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5E423C" w14:textId="77777777" w:rsidR="00CE3A1F" w:rsidRPr="007D2F33" w:rsidRDefault="00CE3A1F" w:rsidP="00F72ED2">
      <w:pPr>
        <w:spacing w:line="0" w:lineRule="atLeast"/>
        <w:jc w:val="center"/>
        <w:rPr>
          <w:rFonts w:hint="eastAsia"/>
          <w:b/>
          <w:color w:val="000000"/>
          <w:sz w:val="40"/>
          <w:szCs w:val="40"/>
        </w:rPr>
      </w:pPr>
    </w:p>
    <w:p w14:paraId="5A1FC1AD" w14:textId="77777777" w:rsidR="00B1611C" w:rsidRPr="00AF6BC8" w:rsidRDefault="00721D71" w:rsidP="00F72ED2">
      <w:pPr>
        <w:spacing w:line="0" w:lineRule="atLeast"/>
        <w:jc w:val="center"/>
        <w:rPr>
          <w:b/>
          <w:color w:val="000000"/>
          <w:sz w:val="32"/>
          <w:szCs w:val="32"/>
        </w:rPr>
      </w:pPr>
      <w:bookmarkStart w:id="0" w:name="_GoBack"/>
      <w:r w:rsidRPr="00AF6BC8">
        <w:rPr>
          <w:b/>
          <w:color w:val="000000"/>
          <w:sz w:val="32"/>
          <w:szCs w:val="32"/>
        </w:rPr>
        <w:t>論國境執法</w:t>
      </w:r>
      <w:r w:rsidR="007D7768" w:rsidRPr="00AF6BC8">
        <w:rPr>
          <w:b/>
          <w:color w:val="000000"/>
          <w:sz w:val="32"/>
          <w:szCs w:val="32"/>
        </w:rPr>
        <w:t>面臨之問題及未來可行之發展</w:t>
      </w:r>
      <w:r w:rsidR="00D50421" w:rsidRPr="00AF6BC8">
        <w:rPr>
          <w:b/>
          <w:color w:val="000000"/>
          <w:sz w:val="32"/>
          <w:szCs w:val="32"/>
        </w:rPr>
        <w:t>方向</w:t>
      </w:r>
      <w:r w:rsidR="00BA0E9C" w:rsidRPr="00AF6BC8">
        <w:rPr>
          <w:b/>
          <w:color w:val="000000"/>
          <w:sz w:val="32"/>
          <w:szCs w:val="32"/>
        </w:rPr>
        <w:t>---</w:t>
      </w:r>
      <w:r w:rsidR="00BA0E9C" w:rsidRPr="00AF6BC8">
        <w:rPr>
          <w:b/>
          <w:color w:val="000000"/>
          <w:sz w:val="32"/>
          <w:szCs w:val="32"/>
        </w:rPr>
        <w:t>以</w:t>
      </w:r>
      <w:r w:rsidR="004C6105" w:rsidRPr="00AF6BC8">
        <w:rPr>
          <w:b/>
          <w:color w:val="000000"/>
          <w:sz w:val="32"/>
          <w:szCs w:val="32"/>
        </w:rPr>
        <w:t>國際</w:t>
      </w:r>
      <w:r w:rsidR="00BA0E9C" w:rsidRPr="00AF6BC8">
        <w:rPr>
          <w:b/>
          <w:color w:val="000000"/>
          <w:sz w:val="32"/>
          <w:szCs w:val="32"/>
        </w:rPr>
        <w:t>機場執法為中心</w:t>
      </w:r>
      <w:bookmarkEnd w:id="0"/>
    </w:p>
    <w:p w14:paraId="0F55E770" w14:textId="77777777" w:rsidR="00B1611C" w:rsidRPr="007D2F33" w:rsidRDefault="00B1611C" w:rsidP="00F72ED2">
      <w:pPr>
        <w:spacing w:line="0" w:lineRule="atLeast"/>
        <w:rPr>
          <w:color w:val="000000"/>
        </w:rPr>
      </w:pPr>
    </w:p>
    <w:p w14:paraId="6D9C6224" w14:textId="77777777" w:rsidR="004352E6" w:rsidRPr="007D2F33" w:rsidRDefault="004352E6" w:rsidP="00F72ED2">
      <w:pPr>
        <w:spacing w:line="0" w:lineRule="atLeast"/>
        <w:jc w:val="center"/>
        <w:rPr>
          <w:b/>
          <w:color w:val="000000"/>
        </w:rPr>
      </w:pPr>
      <w:r w:rsidRPr="007D2F33">
        <w:rPr>
          <w:b/>
          <w:color w:val="000000"/>
        </w:rPr>
        <w:t>A Study on the Issues and Future Direction</w:t>
      </w:r>
      <w:r w:rsidR="006434C5" w:rsidRPr="007D2F33">
        <w:rPr>
          <w:b/>
          <w:color w:val="000000"/>
        </w:rPr>
        <w:t>s</w:t>
      </w:r>
      <w:r w:rsidRPr="007D2F33">
        <w:rPr>
          <w:b/>
          <w:color w:val="000000"/>
        </w:rPr>
        <w:t xml:space="preserve"> of Border </w:t>
      </w:r>
      <w:r w:rsidR="0071439F" w:rsidRPr="007D2F33">
        <w:rPr>
          <w:b/>
          <w:color w:val="000000"/>
        </w:rPr>
        <w:t xml:space="preserve">Law </w:t>
      </w:r>
      <w:r w:rsidRPr="007D2F33">
        <w:rPr>
          <w:b/>
          <w:color w:val="000000"/>
        </w:rPr>
        <w:t xml:space="preserve">Enforcement---Focusing on International Airport </w:t>
      </w:r>
      <w:r w:rsidR="009D2F40" w:rsidRPr="007D2F33">
        <w:rPr>
          <w:b/>
          <w:color w:val="000000"/>
        </w:rPr>
        <w:t xml:space="preserve">Law </w:t>
      </w:r>
      <w:r w:rsidRPr="007D2F33">
        <w:rPr>
          <w:b/>
          <w:color w:val="000000"/>
        </w:rPr>
        <w:t>Enforcement</w:t>
      </w:r>
    </w:p>
    <w:p w14:paraId="236DF099" w14:textId="77777777" w:rsidR="00CE3A1F" w:rsidRPr="007D2F33" w:rsidRDefault="001A7EF3" w:rsidP="00F72ED2">
      <w:pPr>
        <w:spacing w:line="0" w:lineRule="atLeast"/>
        <w:ind w:firstLineChars="550" w:firstLine="1320"/>
        <w:rPr>
          <w:color w:val="000000"/>
        </w:rPr>
      </w:pPr>
      <w:r w:rsidRPr="007D2F33">
        <w:rPr>
          <w:color w:val="000000"/>
        </w:rPr>
        <w:t xml:space="preserve">                         </w:t>
      </w:r>
    </w:p>
    <w:p w14:paraId="4BB3D840" w14:textId="77777777" w:rsidR="001A7EF3" w:rsidRPr="007D2F33" w:rsidRDefault="00387D79" w:rsidP="00F72ED2">
      <w:pPr>
        <w:spacing w:line="0" w:lineRule="atLeast"/>
        <w:ind w:firstLineChars="950" w:firstLine="2280"/>
        <w:rPr>
          <w:color w:val="000000"/>
        </w:rPr>
      </w:pPr>
      <w:r w:rsidRPr="007D2F33">
        <w:rPr>
          <w:color w:val="000000"/>
        </w:rPr>
        <w:t xml:space="preserve"> </w:t>
      </w:r>
      <w:r w:rsidR="001A7EF3" w:rsidRPr="007D2F33">
        <w:rPr>
          <w:color w:val="000000"/>
        </w:rPr>
        <w:t>柯雨瑞</w:t>
      </w:r>
      <w:r w:rsidR="00F0560E" w:rsidRPr="007D2F33">
        <w:rPr>
          <w:rStyle w:val="a8"/>
          <w:color w:val="000000"/>
        </w:rPr>
        <w:footnoteReference w:id="1"/>
      </w:r>
      <w:r w:rsidR="00AF2D0B" w:rsidRPr="007D2F33">
        <w:rPr>
          <w:color w:val="000000"/>
        </w:rPr>
        <w:t xml:space="preserve">   Ko Yui Ray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6"/>
      </w:tblGrid>
      <w:tr w:rsidR="001A7EF3" w:rsidRPr="007D2F33" w14:paraId="05912A9C" w14:textId="77777777" w:rsidTr="00B22853">
        <w:tc>
          <w:tcPr>
            <w:tcW w:w="8362" w:type="dxa"/>
            <w:shd w:val="clear" w:color="auto" w:fill="auto"/>
          </w:tcPr>
          <w:p w14:paraId="4D7BF1B5" w14:textId="77777777" w:rsidR="001A7EF3" w:rsidRPr="00AF6BC8" w:rsidRDefault="001A7EF3" w:rsidP="00F72ED2">
            <w:pPr>
              <w:spacing w:line="0" w:lineRule="atLeast"/>
              <w:rPr>
                <w:b/>
                <w:color w:val="000000"/>
              </w:rPr>
            </w:pPr>
            <w:r w:rsidRPr="007D2F33">
              <w:rPr>
                <w:color w:val="000000"/>
              </w:rPr>
              <w:t xml:space="preserve">                 </w:t>
            </w:r>
            <w:r w:rsidR="00B76B9E" w:rsidRPr="007D2F33">
              <w:rPr>
                <w:color w:val="000000"/>
              </w:rPr>
              <w:t xml:space="preserve"> </w:t>
            </w:r>
            <w:r w:rsidR="00E97320" w:rsidRPr="007D2F33">
              <w:rPr>
                <w:color w:val="000000"/>
              </w:rPr>
              <w:t xml:space="preserve">  </w:t>
            </w:r>
            <w:r w:rsidRPr="007D2F33">
              <w:rPr>
                <w:color w:val="000000"/>
              </w:rPr>
              <w:t xml:space="preserve">  </w:t>
            </w:r>
            <w:r w:rsidR="00812262" w:rsidRPr="007D2F33">
              <w:rPr>
                <w:color w:val="000000"/>
              </w:rPr>
              <w:t xml:space="preserve">     </w:t>
            </w:r>
            <w:r w:rsidRPr="00AF6BC8">
              <w:rPr>
                <w:b/>
                <w:color w:val="000000"/>
              </w:rPr>
              <w:t>目</w:t>
            </w:r>
            <w:r w:rsidRPr="00AF6BC8">
              <w:rPr>
                <w:b/>
                <w:color w:val="000000"/>
              </w:rPr>
              <w:t xml:space="preserve">  </w:t>
            </w:r>
            <w:r w:rsidRPr="00AF6BC8">
              <w:rPr>
                <w:b/>
                <w:color w:val="000000"/>
              </w:rPr>
              <w:t>次</w:t>
            </w:r>
          </w:p>
          <w:p w14:paraId="26F47A28" w14:textId="77777777" w:rsidR="001A7EF3" w:rsidRPr="00AF6BC8" w:rsidRDefault="003018EB" w:rsidP="00F72ED2">
            <w:pPr>
              <w:spacing w:line="0" w:lineRule="atLeast"/>
              <w:rPr>
                <w:b/>
                <w:color w:val="000000"/>
              </w:rPr>
            </w:pPr>
            <w:r w:rsidRPr="00AF6BC8">
              <w:rPr>
                <w:b/>
                <w:color w:val="000000"/>
              </w:rPr>
              <w:t>壹</w:t>
            </w:r>
            <w:r w:rsidR="0057105D" w:rsidRPr="00AF6BC8">
              <w:rPr>
                <w:b/>
                <w:color w:val="000000"/>
              </w:rPr>
              <w:t>、前言</w:t>
            </w:r>
          </w:p>
          <w:p w14:paraId="0BFF1C5D" w14:textId="77777777" w:rsidR="001A7EF3" w:rsidRPr="00AF6BC8" w:rsidRDefault="003018EB" w:rsidP="00F72ED2">
            <w:pPr>
              <w:spacing w:line="0" w:lineRule="atLeast"/>
              <w:rPr>
                <w:b/>
                <w:color w:val="000000"/>
              </w:rPr>
            </w:pPr>
            <w:r w:rsidRPr="00AF6BC8">
              <w:rPr>
                <w:b/>
                <w:color w:val="000000"/>
              </w:rPr>
              <w:t>貳</w:t>
            </w:r>
            <w:r w:rsidR="0057105D" w:rsidRPr="00AF6BC8">
              <w:rPr>
                <w:b/>
                <w:color w:val="000000"/>
              </w:rPr>
              <w:t>、</w:t>
            </w:r>
            <w:r w:rsidR="00FB4C0F" w:rsidRPr="00AF6BC8">
              <w:rPr>
                <w:b/>
                <w:color w:val="000000"/>
              </w:rPr>
              <w:t>美國</w:t>
            </w:r>
            <w:r w:rsidR="0057105D" w:rsidRPr="00AF6BC8">
              <w:rPr>
                <w:b/>
                <w:color w:val="000000"/>
              </w:rPr>
              <w:t>國境執法</w:t>
            </w:r>
            <w:r w:rsidR="00401F8A" w:rsidRPr="00AF6BC8">
              <w:rPr>
                <w:b/>
                <w:color w:val="000000"/>
              </w:rPr>
              <w:t>之</w:t>
            </w:r>
            <w:r w:rsidR="001A7EF3" w:rsidRPr="00AF6BC8">
              <w:rPr>
                <w:b/>
                <w:color w:val="000000"/>
              </w:rPr>
              <w:t>分析</w:t>
            </w:r>
            <w:r w:rsidR="0057105D" w:rsidRPr="00AF6BC8">
              <w:rPr>
                <w:b/>
                <w:color w:val="000000"/>
              </w:rPr>
              <w:t xml:space="preserve">  </w:t>
            </w:r>
          </w:p>
          <w:p w14:paraId="54EFC85E" w14:textId="77777777" w:rsidR="00A317DF" w:rsidRPr="00AF6BC8" w:rsidRDefault="00A317DF" w:rsidP="00F72ED2">
            <w:pPr>
              <w:spacing w:line="0" w:lineRule="atLeast"/>
              <w:ind w:firstLineChars="100" w:firstLine="240"/>
              <w:rPr>
                <w:b/>
                <w:color w:val="000000"/>
              </w:rPr>
            </w:pPr>
            <w:r w:rsidRPr="00AF6BC8">
              <w:rPr>
                <w:b/>
                <w:color w:val="000000"/>
              </w:rPr>
              <w:t>一、美國「海關暨國境保護署」與國境執法</w:t>
            </w:r>
          </w:p>
          <w:p w14:paraId="0DE69AEA" w14:textId="77777777" w:rsidR="00A317DF" w:rsidRPr="00AF6BC8" w:rsidRDefault="00A317DF" w:rsidP="00AF6BC8">
            <w:pPr>
              <w:spacing w:line="0" w:lineRule="atLeast"/>
              <w:ind w:leftChars="100" w:left="961" w:hangingChars="300" w:hanging="721"/>
              <w:rPr>
                <w:b/>
                <w:color w:val="000000"/>
              </w:rPr>
            </w:pPr>
            <w:r w:rsidRPr="00AF6BC8">
              <w:rPr>
                <w:b/>
                <w:color w:val="000000"/>
              </w:rPr>
              <w:t>二、美國「運輸保安署」</w:t>
            </w:r>
            <w:r w:rsidRPr="00AF6BC8">
              <w:rPr>
                <w:b/>
                <w:color w:val="000000"/>
              </w:rPr>
              <w:t>(Transportation Security Administration)</w:t>
            </w:r>
            <w:r w:rsidRPr="00AF6BC8">
              <w:rPr>
                <w:b/>
                <w:color w:val="000000"/>
              </w:rPr>
              <w:t>與國境執法</w:t>
            </w:r>
          </w:p>
          <w:p w14:paraId="62D1B189" w14:textId="77777777" w:rsidR="00A317DF" w:rsidRPr="00AF6BC8" w:rsidRDefault="00A317DF" w:rsidP="00F72ED2">
            <w:pPr>
              <w:spacing w:line="0" w:lineRule="atLeast"/>
              <w:ind w:firstLineChars="100" w:firstLine="240"/>
              <w:rPr>
                <w:b/>
                <w:color w:val="000000"/>
              </w:rPr>
            </w:pPr>
            <w:r w:rsidRPr="00AF6BC8">
              <w:rPr>
                <w:b/>
                <w:color w:val="000000"/>
              </w:rPr>
              <w:t>三、國境執法之理論基礎</w:t>
            </w:r>
          </w:p>
          <w:p w14:paraId="2194CD42" w14:textId="77777777" w:rsidR="0077365C" w:rsidRPr="00AF6BC8" w:rsidRDefault="003A4877" w:rsidP="00F72ED2">
            <w:pPr>
              <w:spacing w:line="0" w:lineRule="atLeast"/>
              <w:rPr>
                <w:b/>
                <w:color w:val="000000"/>
              </w:rPr>
            </w:pPr>
            <w:r w:rsidRPr="00AF6BC8">
              <w:rPr>
                <w:b/>
                <w:color w:val="000000"/>
              </w:rPr>
              <w:t>參</w:t>
            </w:r>
            <w:r w:rsidR="00A65B4A" w:rsidRPr="00AF6BC8">
              <w:rPr>
                <w:b/>
                <w:color w:val="000000"/>
              </w:rPr>
              <w:t>、我國國境執法現況</w:t>
            </w:r>
            <w:r w:rsidR="00E50AD0" w:rsidRPr="00AF6BC8">
              <w:rPr>
                <w:b/>
                <w:color w:val="000000"/>
              </w:rPr>
              <w:t>及問題之研析</w:t>
            </w:r>
          </w:p>
          <w:p w14:paraId="64931373" w14:textId="77777777" w:rsidR="000608DB" w:rsidRPr="00AF6BC8" w:rsidRDefault="000608DB" w:rsidP="00F72ED2">
            <w:pPr>
              <w:spacing w:line="0" w:lineRule="atLeast"/>
              <w:ind w:firstLineChars="100" w:firstLine="240"/>
              <w:rPr>
                <w:b/>
                <w:color w:val="000000"/>
              </w:rPr>
            </w:pPr>
            <w:r w:rsidRPr="00AF6BC8">
              <w:rPr>
                <w:b/>
                <w:color w:val="000000"/>
              </w:rPr>
              <w:t>一、國際機場執法現況</w:t>
            </w:r>
          </w:p>
          <w:p w14:paraId="795DFEA3" w14:textId="77777777" w:rsidR="000608DB" w:rsidRPr="00AF6BC8" w:rsidRDefault="000608DB" w:rsidP="00F72ED2">
            <w:pPr>
              <w:spacing w:line="0" w:lineRule="atLeast"/>
              <w:ind w:firstLineChars="100" w:firstLine="240"/>
              <w:rPr>
                <w:b/>
                <w:color w:val="000000"/>
              </w:rPr>
            </w:pPr>
            <w:r w:rsidRPr="00AF6BC8">
              <w:rPr>
                <w:b/>
                <w:color w:val="000000"/>
              </w:rPr>
              <w:t>二、軍機或軍包民航客機之安檢權責劃分歸屬議題</w:t>
            </w:r>
          </w:p>
          <w:p w14:paraId="25FEA795" w14:textId="77777777" w:rsidR="000608DB" w:rsidRPr="00AF6BC8" w:rsidRDefault="000608DB" w:rsidP="00F72ED2">
            <w:pPr>
              <w:spacing w:line="0" w:lineRule="atLeast"/>
              <w:ind w:firstLineChars="100" w:firstLine="240"/>
              <w:rPr>
                <w:b/>
                <w:color w:val="000000"/>
              </w:rPr>
            </w:pPr>
            <w:r w:rsidRPr="00AF6BC8">
              <w:rPr>
                <w:b/>
                <w:color w:val="000000"/>
              </w:rPr>
              <w:t>三、國境警察發動安全檢查之行為是否需要搜索票？</w:t>
            </w:r>
          </w:p>
          <w:p w14:paraId="356FB60D" w14:textId="77777777" w:rsidR="000608DB" w:rsidRPr="00AF6BC8" w:rsidRDefault="000608DB" w:rsidP="00F72ED2">
            <w:pPr>
              <w:spacing w:line="0" w:lineRule="atLeast"/>
              <w:ind w:firstLineChars="100" w:firstLine="240"/>
              <w:rPr>
                <w:b/>
                <w:color w:val="000000"/>
              </w:rPr>
            </w:pPr>
            <w:r w:rsidRPr="00AF6BC8">
              <w:rPr>
                <w:b/>
                <w:bCs/>
                <w:color w:val="000000"/>
              </w:rPr>
              <w:t>四、安檢人員相關職權問題</w:t>
            </w:r>
          </w:p>
          <w:p w14:paraId="19A7F009" w14:textId="77777777" w:rsidR="001A7EF3" w:rsidRPr="00AF6BC8" w:rsidRDefault="003A4877" w:rsidP="00F72ED2">
            <w:pPr>
              <w:spacing w:line="0" w:lineRule="atLeast"/>
              <w:rPr>
                <w:b/>
                <w:color w:val="000000"/>
              </w:rPr>
            </w:pPr>
            <w:r w:rsidRPr="00AF6BC8">
              <w:rPr>
                <w:b/>
                <w:color w:val="000000"/>
              </w:rPr>
              <w:t>肆</w:t>
            </w:r>
            <w:r w:rsidR="00A83050" w:rsidRPr="00AF6BC8">
              <w:rPr>
                <w:b/>
                <w:color w:val="000000"/>
              </w:rPr>
              <w:t>、美國</w:t>
            </w:r>
            <w:r w:rsidR="00A65B4A" w:rsidRPr="00AF6BC8">
              <w:rPr>
                <w:b/>
                <w:color w:val="000000"/>
              </w:rPr>
              <w:t>國境執法對我國之啟示</w:t>
            </w:r>
          </w:p>
          <w:p w14:paraId="5AB03E8B" w14:textId="77777777" w:rsidR="009E1B83" w:rsidRPr="00AF6BC8" w:rsidRDefault="009E1B83" w:rsidP="00F72ED2">
            <w:pPr>
              <w:spacing w:line="0" w:lineRule="atLeast"/>
              <w:ind w:firstLineChars="100" w:firstLine="240"/>
              <w:rPr>
                <w:b/>
                <w:color w:val="000000"/>
              </w:rPr>
            </w:pPr>
            <w:r w:rsidRPr="00AF6BC8">
              <w:rPr>
                <w:b/>
                <w:bCs/>
                <w:color w:val="000000"/>
              </w:rPr>
              <w:t>一、我國海關與國境警察組織方面</w:t>
            </w:r>
          </w:p>
          <w:p w14:paraId="365C39F5" w14:textId="77777777" w:rsidR="009E1B83" w:rsidRPr="00AF6BC8" w:rsidRDefault="009E1B83" w:rsidP="00F72ED2">
            <w:pPr>
              <w:spacing w:line="0" w:lineRule="atLeast"/>
              <w:ind w:firstLineChars="100" w:firstLine="240"/>
              <w:rPr>
                <w:b/>
                <w:color w:val="000000"/>
              </w:rPr>
            </w:pPr>
            <w:r w:rsidRPr="00AF6BC8">
              <w:rPr>
                <w:b/>
                <w:color w:val="000000"/>
              </w:rPr>
              <w:t>二、國境警察維護國土安全所需之特殊職權，不同於一般行政警察之職權</w:t>
            </w:r>
          </w:p>
          <w:p w14:paraId="0B282F38" w14:textId="77777777" w:rsidR="009E1B83" w:rsidRPr="00AF6BC8" w:rsidRDefault="009E1B83" w:rsidP="00AF6BC8">
            <w:pPr>
              <w:spacing w:line="0" w:lineRule="atLeast"/>
              <w:ind w:leftChars="100" w:left="961" w:hangingChars="300" w:hanging="721"/>
              <w:rPr>
                <w:b/>
                <w:color w:val="000000"/>
              </w:rPr>
            </w:pPr>
            <w:r w:rsidRPr="00AF6BC8">
              <w:rPr>
                <w:b/>
                <w:color w:val="000000"/>
              </w:rPr>
              <w:t>三、海關「關貿網路」與國境警察間之連線機制未確立，不易發揮</w:t>
            </w:r>
            <w:r w:rsidRPr="00AF6BC8">
              <w:rPr>
                <w:b/>
                <w:color w:val="000000"/>
                <w:kern w:val="0"/>
              </w:rPr>
              <w:t>打擊跨國犯罪之功能</w:t>
            </w:r>
            <w:r w:rsidRPr="00AF6BC8">
              <w:rPr>
                <w:b/>
                <w:color w:val="000000"/>
                <w:kern w:val="0"/>
              </w:rPr>
              <w:t>(</w:t>
            </w:r>
            <w:r w:rsidRPr="00AF6BC8">
              <w:rPr>
                <w:b/>
                <w:color w:val="000000"/>
                <w:kern w:val="0"/>
              </w:rPr>
              <w:t>易錯失良機</w:t>
            </w:r>
            <w:r w:rsidRPr="00AF6BC8">
              <w:rPr>
                <w:b/>
                <w:color w:val="000000"/>
                <w:kern w:val="0"/>
              </w:rPr>
              <w:t>)</w:t>
            </w:r>
          </w:p>
          <w:p w14:paraId="1FA82833" w14:textId="77777777" w:rsidR="00A65B4A" w:rsidRPr="00AF6BC8" w:rsidRDefault="003A4877" w:rsidP="00F72ED2">
            <w:pPr>
              <w:spacing w:line="0" w:lineRule="atLeast"/>
              <w:rPr>
                <w:b/>
                <w:color w:val="000000"/>
              </w:rPr>
            </w:pPr>
            <w:r w:rsidRPr="00AF6BC8">
              <w:rPr>
                <w:b/>
                <w:color w:val="000000"/>
              </w:rPr>
              <w:t>伍</w:t>
            </w:r>
            <w:r w:rsidR="00A65B4A" w:rsidRPr="00AF6BC8">
              <w:rPr>
                <w:b/>
                <w:color w:val="000000"/>
              </w:rPr>
              <w:t>、結論與建議</w:t>
            </w:r>
            <w:r w:rsidR="000F543A" w:rsidRPr="00AF6BC8">
              <w:rPr>
                <w:b/>
                <w:color w:val="000000"/>
              </w:rPr>
              <w:t xml:space="preserve">  </w:t>
            </w:r>
          </w:p>
          <w:p w14:paraId="111AF07E" w14:textId="77777777" w:rsidR="00A65B4A" w:rsidRPr="00AF6BC8" w:rsidRDefault="00AE313B" w:rsidP="00F72ED2">
            <w:pPr>
              <w:spacing w:line="0" w:lineRule="atLeast"/>
              <w:rPr>
                <w:rFonts w:hint="eastAsia"/>
                <w:b/>
                <w:color w:val="000000"/>
              </w:rPr>
            </w:pPr>
            <w:r w:rsidRPr="00AF6BC8">
              <w:rPr>
                <w:rFonts w:hint="eastAsia"/>
                <w:b/>
                <w:color w:val="000000"/>
              </w:rPr>
              <w:t>附件：照片</w:t>
            </w:r>
            <w:r w:rsidRPr="00AF6BC8">
              <w:rPr>
                <w:rFonts w:hint="eastAsia"/>
                <w:b/>
                <w:color w:val="000000"/>
              </w:rPr>
              <w:t xml:space="preserve">  </w:t>
            </w:r>
          </w:p>
          <w:p w14:paraId="5188BB95" w14:textId="77777777" w:rsidR="00AE313B" w:rsidRPr="007D2F33" w:rsidRDefault="00AE313B" w:rsidP="00F72ED2">
            <w:pPr>
              <w:spacing w:line="0" w:lineRule="atLeast"/>
              <w:rPr>
                <w:color w:val="000000"/>
              </w:rPr>
            </w:pPr>
          </w:p>
        </w:tc>
      </w:tr>
    </w:tbl>
    <w:p w14:paraId="2D1C503B" w14:textId="77777777" w:rsidR="002271CB" w:rsidRPr="007D2F33" w:rsidRDefault="002271CB" w:rsidP="00F72ED2">
      <w:pPr>
        <w:spacing w:line="0" w:lineRule="atLeast"/>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6"/>
      </w:tblGrid>
      <w:tr w:rsidR="002271CB" w:rsidRPr="007D2F33" w14:paraId="4C20F893" w14:textId="77777777" w:rsidTr="00B22853">
        <w:tc>
          <w:tcPr>
            <w:tcW w:w="8388" w:type="dxa"/>
            <w:shd w:val="clear" w:color="auto" w:fill="auto"/>
          </w:tcPr>
          <w:p w14:paraId="323EABB2" w14:textId="77777777" w:rsidR="002271CB" w:rsidRPr="007D2F33" w:rsidRDefault="00E17BF3" w:rsidP="00F72ED2">
            <w:pPr>
              <w:spacing w:line="0" w:lineRule="atLeast"/>
              <w:rPr>
                <w:color w:val="000000"/>
              </w:rPr>
            </w:pPr>
            <w:r w:rsidRPr="007D2F33">
              <w:rPr>
                <w:color w:val="000000"/>
              </w:rPr>
              <w:t xml:space="preserve">                         </w:t>
            </w:r>
            <w:r w:rsidR="00027161" w:rsidRPr="007D2F33">
              <w:rPr>
                <w:color w:val="000000"/>
              </w:rPr>
              <w:t>中文</w:t>
            </w:r>
            <w:r w:rsidR="002271CB" w:rsidRPr="007D2F33">
              <w:rPr>
                <w:color w:val="000000"/>
              </w:rPr>
              <w:t>摘要</w:t>
            </w:r>
          </w:p>
          <w:p w14:paraId="294D9159" w14:textId="77777777" w:rsidR="00D337C3" w:rsidRPr="007D2F33" w:rsidRDefault="00D337C3" w:rsidP="00F72ED2">
            <w:pPr>
              <w:spacing w:line="0" w:lineRule="atLeast"/>
              <w:ind w:firstLineChars="200" w:firstLine="480"/>
              <w:jc w:val="both"/>
              <w:rPr>
                <w:color w:val="000000"/>
              </w:rPr>
            </w:pPr>
            <w:r w:rsidRPr="007D2F33">
              <w:rPr>
                <w:color w:val="000000"/>
              </w:rPr>
              <w:t>依照美國國境執法之理論，主要係為：國家自我防衛權</w:t>
            </w:r>
            <w:r w:rsidRPr="007D2F33">
              <w:rPr>
                <w:color w:val="000000"/>
              </w:rPr>
              <w:t>(</w:t>
            </w:r>
            <w:r w:rsidRPr="007D2F33">
              <w:rPr>
                <w:color w:val="000000"/>
                <w:kern w:val="0"/>
              </w:rPr>
              <w:t>national self-protection)</w:t>
            </w:r>
            <w:r w:rsidRPr="007D2F33">
              <w:rPr>
                <w:color w:val="000000"/>
              </w:rPr>
              <w:t>、</w:t>
            </w:r>
            <w:r w:rsidRPr="007D2F33">
              <w:rPr>
                <w:bCs/>
                <w:color w:val="000000"/>
              </w:rPr>
              <w:t>國境線隱私權受到若干程度之減損理論</w:t>
            </w:r>
            <w:r w:rsidRPr="007D2F33">
              <w:rPr>
                <w:bCs/>
                <w:color w:val="000000"/>
              </w:rPr>
              <w:t>(</w:t>
            </w:r>
            <w:r w:rsidRPr="007D2F33">
              <w:rPr>
                <w:bCs/>
                <w:color w:val="000000"/>
              </w:rPr>
              <w:t>國境線上隱私權比境內之隱私權受到較低程度之保障理論</w:t>
            </w:r>
            <w:r w:rsidRPr="007D2F33">
              <w:rPr>
                <w:bCs/>
                <w:color w:val="000000"/>
              </w:rPr>
              <w:t>)</w:t>
            </w:r>
            <w:r w:rsidRPr="007D2F33">
              <w:rPr>
                <w:color w:val="000000"/>
              </w:rPr>
              <w:t xml:space="preserve"> (</w:t>
            </w:r>
            <w:r w:rsidRPr="007D2F33">
              <w:rPr>
                <w:color w:val="000000"/>
                <w:kern w:val="0"/>
              </w:rPr>
              <w:t>the privacy expectation is less at the border than it is in the interior)</w:t>
            </w:r>
            <w:r w:rsidRPr="007D2F33">
              <w:rPr>
                <w:color w:val="000000"/>
                <w:kern w:val="0"/>
              </w:rPr>
              <w:t>及</w:t>
            </w:r>
            <w:r w:rsidRPr="007D2F33">
              <w:rPr>
                <w:bCs/>
                <w:color w:val="000000"/>
              </w:rPr>
              <w:t>保障國境安全至高無上之國家利益理論</w:t>
            </w:r>
            <w:r w:rsidRPr="007D2F33">
              <w:rPr>
                <w:bCs/>
                <w:color w:val="000000"/>
              </w:rPr>
              <w:t>(</w:t>
            </w:r>
            <w:r w:rsidRPr="007D2F33">
              <w:rPr>
                <w:color w:val="000000"/>
                <w:kern w:val="0"/>
              </w:rPr>
              <w:t>the Government's paramount interest in protecting the border)</w:t>
            </w:r>
            <w:r w:rsidRPr="007D2F33">
              <w:rPr>
                <w:color w:val="000000"/>
                <w:kern w:val="0"/>
              </w:rPr>
              <w:t>等，被國境執法人員經常運用國境執法原則，則為</w:t>
            </w:r>
            <w:r w:rsidRPr="007D2F33">
              <w:rPr>
                <w:color w:val="000000"/>
              </w:rPr>
              <w:t>「國境搜索例外原則」</w:t>
            </w:r>
            <w:r w:rsidRPr="007D2F33">
              <w:rPr>
                <w:color w:val="000000"/>
              </w:rPr>
              <w:t>(</w:t>
            </w:r>
            <w:r w:rsidRPr="007D2F33">
              <w:rPr>
                <w:bCs/>
                <w:color w:val="000000"/>
              </w:rPr>
              <w:t>border search exception</w:t>
            </w:r>
            <w:r w:rsidRPr="007D2F33">
              <w:rPr>
                <w:color w:val="000000"/>
              </w:rPr>
              <w:t xml:space="preserve"> doctrine)</w:t>
            </w:r>
            <w:r w:rsidRPr="007D2F33">
              <w:rPr>
                <w:color w:val="000000"/>
              </w:rPr>
              <w:t>，在</w:t>
            </w:r>
            <w:r w:rsidRPr="007D2F33">
              <w:rPr>
                <w:color w:val="000000"/>
                <w:lang w:val="en"/>
              </w:rPr>
              <w:t>United States v. Arnold</w:t>
            </w:r>
            <w:r w:rsidRPr="007D2F33">
              <w:rPr>
                <w:color w:val="000000"/>
                <w:lang w:val="en"/>
              </w:rPr>
              <w:t>案例之中，</w:t>
            </w:r>
            <w:r w:rsidRPr="007D2F33">
              <w:rPr>
                <w:bCs/>
                <w:color w:val="000000"/>
                <w:kern w:val="0"/>
              </w:rPr>
              <w:t>美國聯邦第九巡迴區上訴法院再次確認，聯邦國境執法人員於國境線上執法時</w:t>
            </w:r>
            <w:r w:rsidRPr="007D2F33">
              <w:rPr>
                <w:bCs/>
                <w:color w:val="000000"/>
                <w:kern w:val="0"/>
              </w:rPr>
              <w:t>(</w:t>
            </w:r>
            <w:r w:rsidRPr="007D2F33">
              <w:rPr>
                <w:bCs/>
                <w:color w:val="000000"/>
                <w:kern w:val="0"/>
              </w:rPr>
              <w:t>包括國際機場</w:t>
            </w:r>
            <w:r w:rsidRPr="007D2F33">
              <w:rPr>
                <w:bCs/>
                <w:color w:val="000000"/>
                <w:kern w:val="0"/>
              </w:rPr>
              <w:t>)</w:t>
            </w:r>
            <w:r w:rsidRPr="007D2F33">
              <w:rPr>
                <w:bCs/>
                <w:color w:val="000000"/>
                <w:kern w:val="0"/>
              </w:rPr>
              <w:t>，針對</w:t>
            </w:r>
            <w:r w:rsidRPr="007D2F33">
              <w:rPr>
                <w:color w:val="000000"/>
                <w:lang w:val="en"/>
              </w:rPr>
              <w:t>膝上型電腦，或其他電子設備進行行政搜索之前，無須具備合理的懷疑，即可執行之。上述美國國境執法之相關學理理論與實際之執法職權作為，相當值得我國參考。</w:t>
            </w:r>
          </w:p>
          <w:p w14:paraId="1FCDDA53" w14:textId="77777777" w:rsidR="00D337C3" w:rsidRPr="007D2F33" w:rsidRDefault="00D337C3" w:rsidP="00F72ED2">
            <w:pPr>
              <w:spacing w:line="0" w:lineRule="atLeast"/>
              <w:ind w:firstLineChars="200" w:firstLine="480"/>
              <w:rPr>
                <w:color w:val="000000"/>
              </w:rPr>
            </w:pPr>
          </w:p>
          <w:p w14:paraId="373D7792" w14:textId="77777777" w:rsidR="00394541" w:rsidRPr="007D2F33" w:rsidRDefault="00D337C3" w:rsidP="00F72ED2">
            <w:pPr>
              <w:spacing w:line="0" w:lineRule="atLeast"/>
              <w:ind w:firstLineChars="150" w:firstLine="360"/>
              <w:jc w:val="both"/>
              <w:rPr>
                <w:color w:val="000000"/>
              </w:rPr>
            </w:pPr>
            <w:r w:rsidRPr="007D2F33">
              <w:rPr>
                <w:color w:val="000000"/>
              </w:rPr>
              <w:t>此外，本文亦探討我國國境執法之現況及問題，於檢視美國及我國國境執法之相關問題之後，提出以下之建言，作為我國政府施政參考之用：釐清國境警察與海關之間的權責、提升及增強</w:t>
            </w:r>
            <w:r w:rsidRPr="007D2F33">
              <w:rPr>
                <w:color w:val="000000"/>
                <w:kern w:val="0"/>
              </w:rPr>
              <w:t>國境警察與海關關員間之互動、</w:t>
            </w:r>
            <w:r w:rsidRPr="007D2F33">
              <w:rPr>
                <w:color w:val="000000"/>
              </w:rPr>
              <w:t>加強海關與國境警察間之情報分享機制、重視國境執法相關議題之研究、將</w:t>
            </w:r>
            <w:r w:rsidRPr="007D2F33">
              <w:rPr>
                <w:color w:val="000000"/>
                <w:lang w:val="en"/>
              </w:rPr>
              <w:t>美國於國境線上對膝上型電腦之行政檢查</w:t>
            </w:r>
            <w:r w:rsidRPr="007D2F33">
              <w:rPr>
                <w:color w:val="000000"/>
                <w:lang w:val="en"/>
              </w:rPr>
              <w:t>(</w:t>
            </w:r>
            <w:r w:rsidRPr="007D2F33">
              <w:rPr>
                <w:color w:val="000000"/>
                <w:lang w:val="en"/>
              </w:rPr>
              <w:t>搜索</w:t>
            </w:r>
            <w:r w:rsidRPr="007D2F33">
              <w:rPr>
                <w:color w:val="000000"/>
                <w:lang w:val="en"/>
              </w:rPr>
              <w:t>)</w:t>
            </w:r>
            <w:r w:rsidRPr="007D2F33">
              <w:rPr>
                <w:color w:val="000000"/>
                <w:lang w:val="en"/>
              </w:rPr>
              <w:t>權內國法制化及</w:t>
            </w:r>
            <w:r w:rsidRPr="007D2F33">
              <w:rPr>
                <w:color w:val="000000"/>
                <w:kern w:val="0"/>
              </w:rPr>
              <w:t>將國境警察所需之特殊職權明文法制化</w:t>
            </w:r>
            <w:r w:rsidR="008D3E8B" w:rsidRPr="007D2F33">
              <w:rPr>
                <w:color w:val="000000"/>
                <w:kern w:val="0"/>
              </w:rPr>
              <w:t>(</w:t>
            </w:r>
            <w:r w:rsidR="008D3E8B" w:rsidRPr="007D2F33">
              <w:rPr>
                <w:color w:val="000000"/>
                <w:kern w:val="0"/>
              </w:rPr>
              <w:t>內含</w:t>
            </w:r>
            <w:r w:rsidR="008D3E8B" w:rsidRPr="007D2F33">
              <w:rPr>
                <w:color w:val="000000"/>
              </w:rPr>
              <w:t>將美國國境執法人員所擁有之非例行性干預檢查職權內國法制化</w:t>
            </w:r>
            <w:r w:rsidR="008D3E8B" w:rsidRPr="007D2F33">
              <w:rPr>
                <w:color w:val="000000"/>
              </w:rPr>
              <w:t>)</w:t>
            </w:r>
            <w:r w:rsidRPr="007D2F33">
              <w:rPr>
                <w:color w:val="000000"/>
                <w:kern w:val="0"/>
              </w:rPr>
              <w:t>。</w:t>
            </w:r>
            <w:r w:rsidRPr="007D2F33">
              <w:rPr>
                <w:color w:val="000000"/>
                <w:kern w:val="0"/>
              </w:rPr>
              <w:t xml:space="preserve">  </w:t>
            </w:r>
          </w:p>
        </w:tc>
      </w:tr>
    </w:tbl>
    <w:p w14:paraId="27ED05C2" w14:textId="77777777" w:rsidR="00714542" w:rsidRPr="007D2F33" w:rsidRDefault="00714542" w:rsidP="00F72ED2">
      <w:pPr>
        <w:spacing w:line="0" w:lineRule="atLeast"/>
        <w:rPr>
          <w:color w:val="000000"/>
        </w:rPr>
      </w:pPr>
      <w:r w:rsidRPr="007D2F33">
        <w:rPr>
          <w:color w:val="000000"/>
        </w:rPr>
        <w:lastRenderedPageBreak/>
        <w:t>中文關鍵詞：國家安全法、國境執法、安全檢查、國家自我防衛權</w:t>
      </w:r>
      <w:r w:rsidRPr="007D2F33">
        <w:rPr>
          <w:color w:val="000000"/>
        </w:rPr>
        <w:t xml:space="preserve">  </w:t>
      </w:r>
    </w:p>
    <w:p w14:paraId="4B029B99" w14:textId="77777777" w:rsidR="00714542" w:rsidRPr="007D2F33" w:rsidRDefault="00714542" w:rsidP="00F72ED2">
      <w:pPr>
        <w:spacing w:line="0" w:lineRule="atLeast"/>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6"/>
      </w:tblGrid>
      <w:tr w:rsidR="00027161" w:rsidRPr="007D2F33" w14:paraId="4C39192B" w14:textId="77777777" w:rsidTr="00B22853">
        <w:tc>
          <w:tcPr>
            <w:tcW w:w="8388" w:type="dxa"/>
            <w:shd w:val="clear" w:color="auto" w:fill="auto"/>
          </w:tcPr>
          <w:p w14:paraId="3E18184B" w14:textId="77777777" w:rsidR="00E17BF3" w:rsidRPr="007D2F33" w:rsidRDefault="00E17BF3" w:rsidP="00F72ED2">
            <w:pPr>
              <w:spacing w:line="0" w:lineRule="atLeast"/>
              <w:ind w:firstLineChars="1250" w:firstLine="3000"/>
              <w:rPr>
                <w:color w:val="000000"/>
              </w:rPr>
            </w:pPr>
            <w:r w:rsidRPr="007D2F33">
              <w:rPr>
                <w:color w:val="000000"/>
              </w:rPr>
              <w:t xml:space="preserve">English Abstract </w:t>
            </w:r>
          </w:p>
          <w:p w14:paraId="3D68DBAC" w14:textId="77777777" w:rsidR="00E17BF3" w:rsidRPr="007D2F33" w:rsidRDefault="00E17BF3" w:rsidP="00F72ED2">
            <w:pPr>
              <w:spacing w:line="0" w:lineRule="atLeast"/>
              <w:rPr>
                <w:color w:val="000000"/>
              </w:rPr>
            </w:pPr>
          </w:p>
          <w:p w14:paraId="7AC03AEF" w14:textId="77777777" w:rsidR="00027161" w:rsidRPr="007D2F33" w:rsidRDefault="00E17BF3" w:rsidP="00F72ED2">
            <w:pPr>
              <w:spacing w:line="0" w:lineRule="atLeast"/>
              <w:ind w:firstLineChars="150" w:firstLine="360"/>
              <w:jc w:val="both"/>
              <w:rPr>
                <w:color w:val="000000"/>
              </w:rPr>
            </w:pPr>
            <w:r w:rsidRPr="007D2F33">
              <w:rPr>
                <w:color w:val="000000"/>
              </w:rPr>
              <w:t xml:space="preserve">According to the U.S. border enforcement theories, it include national self-protection, the privacy expectation at the border lesser than in the interior land, and the government's paramount interest in protecting the border etc. The border law enforcement officers often use and implement the principle of border search exception doctrine. In the case of United States v. Arnold,  the United States Federal Court of Appeals for the Ninth Circuit reaffirmed the federal law enforcement officers (agents) on the border (including international airports) are not required for reasonable suspicion  before searching laptop or other digital devices carried by passengers. The U.S. border enforcement models of the relevant theoretical theories and practices of the law enforcement powers are quite worthy of learning for Taiwan. </w:t>
            </w:r>
            <w:r w:rsidRPr="007D2F33">
              <w:rPr>
                <w:color w:val="000000"/>
              </w:rPr>
              <w:br/>
            </w:r>
            <w:r w:rsidRPr="007D2F33">
              <w:rPr>
                <w:color w:val="000000"/>
              </w:rPr>
              <w:br/>
              <w:t xml:space="preserve">    Further more, this article is also to explore and probe the current status and problems of law enforcement at Taiwan border. After reviewing the United States and Taiwan relevant border enforcement issues, the author kindly submits followingly feasible suggestions for our government's policy reference: to clarify the powers and responsibilities between border police and customs, enhance the interaction capabilities between border police and customs officials, strengthen intelligence-sharing mechanism between the customs and border police, pay attentions to the relevant border law enforcement issues, legalize and transform the United States border searching rights utilized by border police for the laptop on the border into Taiwan domestic law system, and expressly code the special powers for Taiwan border police (consist of legalizing the non-regularly searching and intervening powers owned by U.S. border law enforcement officers into Taiwan legal system).</w:t>
            </w:r>
          </w:p>
          <w:p w14:paraId="3BA1E0C7" w14:textId="77777777" w:rsidR="00E17BF3" w:rsidRPr="007D2F33" w:rsidRDefault="00E17BF3" w:rsidP="00F72ED2">
            <w:pPr>
              <w:spacing w:line="0" w:lineRule="atLeast"/>
              <w:jc w:val="both"/>
              <w:rPr>
                <w:color w:val="000000"/>
              </w:rPr>
            </w:pPr>
          </w:p>
        </w:tc>
      </w:tr>
    </w:tbl>
    <w:p w14:paraId="45876F85" w14:textId="77777777" w:rsidR="003B0659" w:rsidRPr="007D2F33" w:rsidRDefault="007F6424" w:rsidP="00F72ED2">
      <w:pPr>
        <w:spacing w:line="0" w:lineRule="atLeast"/>
        <w:rPr>
          <w:color w:val="000000"/>
          <w:kern w:val="0"/>
        </w:rPr>
      </w:pPr>
      <w:r w:rsidRPr="007D2F33">
        <w:rPr>
          <w:color w:val="000000"/>
        </w:rPr>
        <w:t>English K</w:t>
      </w:r>
      <w:r w:rsidR="003B0659" w:rsidRPr="007D2F33">
        <w:rPr>
          <w:color w:val="000000"/>
        </w:rPr>
        <w:t xml:space="preserve">eyword: </w:t>
      </w:r>
      <w:r w:rsidR="00123DA9" w:rsidRPr="007D2F33">
        <w:rPr>
          <w:color w:val="000000"/>
        </w:rPr>
        <w:t>National Security Law, Border law enforcement, Security Inspection</w:t>
      </w:r>
      <w:r w:rsidR="00714542" w:rsidRPr="007D2F33">
        <w:rPr>
          <w:color w:val="000000"/>
        </w:rPr>
        <w:t>, N</w:t>
      </w:r>
      <w:r w:rsidR="00714542" w:rsidRPr="007D2F33">
        <w:rPr>
          <w:color w:val="000000"/>
          <w:kern w:val="0"/>
        </w:rPr>
        <w:t>ational Self-Protection</w:t>
      </w:r>
    </w:p>
    <w:p w14:paraId="77CE268B" w14:textId="77777777" w:rsidR="00B9034D" w:rsidRPr="007D2F33" w:rsidRDefault="00B9034D" w:rsidP="00F72ED2">
      <w:pPr>
        <w:spacing w:line="0" w:lineRule="atLeast"/>
        <w:rPr>
          <w:color w:val="000000"/>
        </w:rPr>
      </w:pPr>
    </w:p>
    <w:p w14:paraId="3AA98B8C" w14:textId="77777777" w:rsidR="00AF4252" w:rsidRPr="007D2F33" w:rsidRDefault="00B26C36" w:rsidP="00F72ED2">
      <w:pPr>
        <w:spacing w:line="0" w:lineRule="atLeast"/>
        <w:rPr>
          <w:color w:val="000000"/>
        </w:rPr>
      </w:pPr>
      <w:r w:rsidRPr="007D2F33">
        <w:rPr>
          <w:color w:val="000000"/>
        </w:rPr>
        <w:t>壹、前言</w:t>
      </w:r>
      <w:r w:rsidR="0003592C" w:rsidRPr="007D2F33">
        <w:rPr>
          <w:color w:val="000000"/>
        </w:rPr>
        <w:t xml:space="preserve">  </w:t>
      </w:r>
    </w:p>
    <w:p w14:paraId="155B46D0" w14:textId="77777777" w:rsidR="00C50DDA" w:rsidRPr="007D2F33" w:rsidRDefault="00671570" w:rsidP="00F72ED2">
      <w:pPr>
        <w:spacing w:line="0" w:lineRule="atLeast"/>
        <w:rPr>
          <w:color w:val="000000"/>
        </w:rPr>
      </w:pPr>
      <w:r w:rsidRPr="007D2F33">
        <w:rPr>
          <w:color w:val="000000"/>
        </w:rPr>
        <w:t xml:space="preserve">   </w:t>
      </w:r>
    </w:p>
    <w:p w14:paraId="69B861F1" w14:textId="77777777" w:rsidR="00F4642C" w:rsidRPr="007D2F33" w:rsidRDefault="00AF103F" w:rsidP="00F72ED2">
      <w:pPr>
        <w:spacing w:line="0" w:lineRule="atLeast"/>
        <w:ind w:firstLineChars="200" w:firstLine="480"/>
        <w:rPr>
          <w:color w:val="000000"/>
        </w:rPr>
      </w:pPr>
      <w:r w:rsidRPr="007D2F33">
        <w:rPr>
          <w:color w:val="000000"/>
        </w:rPr>
        <w:t>在美國</w:t>
      </w:r>
      <w:r w:rsidR="00031850" w:rsidRPr="007D2F33">
        <w:rPr>
          <w:color w:val="000000"/>
        </w:rPr>
        <w:t>發生</w:t>
      </w:r>
      <w:r w:rsidR="00031850" w:rsidRPr="007D2F33">
        <w:rPr>
          <w:color w:val="000000"/>
        </w:rPr>
        <w:t>911</w:t>
      </w:r>
      <w:r w:rsidR="00031850" w:rsidRPr="007D2F33">
        <w:rPr>
          <w:color w:val="000000"/>
        </w:rPr>
        <w:t>恐怖攻擊事件之後，美國對於入出國境之</w:t>
      </w:r>
      <w:r w:rsidR="0046247E" w:rsidRPr="007D2F33">
        <w:rPr>
          <w:color w:val="000000"/>
        </w:rPr>
        <w:t>旅客、</w:t>
      </w:r>
      <w:r w:rsidR="00806BC3" w:rsidRPr="007D2F33">
        <w:rPr>
          <w:color w:val="000000"/>
        </w:rPr>
        <w:t>手提行李、</w:t>
      </w:r>
      <w:r w:rsidR="0046247E" w:rsidRPr="007D2F33">
        <w:rPr>
          <w:color w:val="000000"/>
        </w:rPr>
        <w:t>貨物、</w:t>
      </w:r>
      <w:r w:rsidR="00031850" w:rsidRPr="007D2F33">
        <w:rPr>
          <w:color w:val="000000"/>
        </w:rPr>
        <w:t>貨櫃、飛機、船</w:t>
      </w:r>
      <w:r w:rsidR="00245C59" w:rsidRPr="007D2F33">
        <w:rPr>
          <w:color w:val="000000"/>
        </w:rPr>
        <w:t>舶及其他運輸交通工具，大幅提升國境執法</w:t>
      </w:r>
      <w:r w:rsidR="00B61820" w:rsidRPr="007D2F33">
        <w:rPr>
          <w:color w:val="000000"/>
        </w:rPr>
        <w:t>之各項措施，</w:t>
      </w:r>
      <w:r w:rsidR="00177D5A" w:rsidRPr="007D2F33">
        <w:rPr>
          <w:color w:val="000000"/>
        </w:rPr>
        <w:t>強化國境安全管理工作</w:t>
      </w:r>
      <w:r w:rsidR="00F60FBA" w:rsidRPr="007D2F33">
        <w:rPr>
          <w:rStyle w:val="a8"/>
          <w:color w:val="000000"/>
        </w:rPr>
        <w:footnoteReference w:id="2"/>
      </w:r>
      <w:r w:rsidR="00177D5A" w:rsidRPr="007D2F33">
        <w:rPr>
          <w:color w:val="000000"/>
        </w:rPr>
        <w:t>，</w:t>
      </w:r>
      <w:r w:rsidR="00B61820" w:rsidRPr="007D2F33">
        <w:rPr>
          <w:color w:val="000000"/>
        </w:rPr>
        <w:t>並成立國土安全部。</w:t>
      </w:r>
      <w:r w:rsidR="00EA23FB" w:rsidRPr="007D2F33">
        <w:rPr>
          <w:color w:val="000000"/>
        </w:rPr>
        <w:t>鑑於恐怖主義之課題，已是</w:t>
      </w:r>
      <w:r w:rsidR="00EA23FB" w:rsidRPr="007D2F33">
        <w:rPr>
          <w:color w:val="000000"/>
        </w:rPr>
        <w:t>21</w:t>
      </w:r>
      <w:r w:rsidR="00EA23FB" w:rsidRPr="007D2F33">
        <w:rPr>
          <w:color w:val="000000"/>
        </w:rPr>
        <w:t>世</w:t>
      </w:r>
      <w:r w:rsidR="00EA23FB" w:rsidRPr="007D2F33">
        <w:rPr>
          <w:color w:val="000000"/>
        </w:rPr>
        <w:lastRenderedPageBreak/>
        <w:t>紀初最重大的全球性議題之一，</w:t>
      </w:r>
      <w:r w:rsidR="00B61820" w:rsidRPr="007D2F33">
        <w:rPr>
          <w:color w:val="000000"/>
        </w:rPr>
        <w:t>由於</w:t>
      </w:r>
      <w:r w:rsidR="00031850" w:rsidRPr="007D2F33">
        <w:rPr>
          <w:color w:val="000000"/>
        </w:rPr>
        <w:t>我國諸多行政措施是向美國學習，</w:t>
      </w:r>
      <w:r w:rsidR="00B61820" w:rsidRPr="007D2F33">
        <w:rPr>
          <w:color w:val="000000"/>
        </w:rPr>
        <w:t>美國上述此種新趨勢，亦對我國產生</w:t>
      </w:r>
      <w:r w:rsidR="00394541" w:rsidRPr="007D2F33">
        <w:rPr>
          <w:color w:val="000000"/>
        </w:rPr>
        <w:t>重大程度</w:t>
      </w:r>
      <w:r w:rsidR="00B61820" w:rsidRPr="007D2F33">
        <w:rPr>
          <w:color w:val="000000"/>
        </w:rPr>
        <w:t>之作用與影響。</w:t>
      </w:r>
    </w:p>
    <w:p w14:paraId="61924639" w14:textId="77777777" w:rsidR="00B34ABC" w:rsidRPr="007D2F33" w:rsidRDefault="00B34ABC" w:rsidP="00F72ED2">
      <w:pPr>
        <w:spacing w:line="0" w:lineRule="atLeast"/>
        <w:ind w:firstLineChars="100" w:firstLine="240"/>
        <w:rPr>
          <w:color w:val="000000"/>
          <w:kern w:val="0"/>
        </w:rPr>
      </w:pPr>
    </w:p>
    <w:p w14:paraId="439CD338" w14:textId="77777777" w:rsidR="00B61820" w:rsidRPr="007D2F33" w:rsidRDefault="00707C30" w:rsidP="00F72ED2">
      <w:pPr>
        <w:spacing w:line="0" w:lineRule="atLeast"/>
        <w:ind w:firstLineChars="150" w:firstLine="360"/>
        <w:rPr>
          <w:color w:val="000000"/>
          <w:spacing w:val="5"/>
          <w:kern w:val="0"/>
        </w:rPr>
      </w:pPr>
      <w:r w:rsidRPr="007D2F33">
        <w:rPr>
          <w:color w:val="000000"/>
          <w:kern w:val="0"/>
        </w:rPr>
        <w:t>是以，</w:t>
      </w:r>
      <w:r w:rsidR="00B34ABC" w:rsidRPr="007D2F33">
        <w:rPr>
          <w:color w:val="000000"/>
        </w:rPr>
        <w:t>美國</w:t>
      </w:r>
      <w:r w:rsidR="00E27A22" w:rsidRPr="007D2F33">
        <w:rPr>
          <w:color w:val="000000"/>
        </w:rPr>
        <w:t>成立國土安全部，及加強入出國境之旅客、貨物及</w:t>
      </w:r>
      <w:r w:rsidR="00031850" w:rsidRPr="007D2F33">
        <w:rPr>
          <w:color w:val="000000"/>
        </w:rPr>
        <w:t>運輸交通工具</w:t>
      </w:r>
      <w:r w:rsidR="00E27A22" w:rsidRPr="007D2F33">
        <w:rPr>
          <w:color w:val="000000"/>
        </w:rPr>
        <w:t>等</w:t>
      </w:r>
      <w:r w:rsidR="00031850" w:rsidRPr="007D2F33">
        <w:rPr>
          <w:color w:val="000000"/>
        </w:rPr>
        <w:t>的各式</w:t>
      </w:r>
      <w:r w:rsidR="00635744" w:rsidRPr="007D2F33">
        <w:rPr>
          <w:color w:val="000000"/>
        </w:rPr>
        <w:t>安檢</w:t>
      </w:r>
      <w:r w:rsidR="00031850" w:rsidRPr="007D2F33">
        <w:rPr>
          <w:color w:val="000000"/>
        </w:rPr>
        <w:t>作為，</w:t>
      </w:r>
      <w:r w:rsidR="00CD0597" w:rsidRPr="007D2F33">
        <w:rPr>
          <w:color w:val="000000"/>
        </w:rPr>
        <w:t>這些國境執法新作為，</w:t>
      </w:r>
      <w:r w:rsidR="00031850" w:rsidRPr="007D2F33">
        <w:rPr>
          <w:color w:val="000000"/>
        </w:rPr>
        <w:t>影響所及，</w:t>
      </w:r>
      <w:r w:rsidR="00BC75CC" w:rsidRPr="007D2F33">
        <w:rPr>
          <w:color w:val="000000"/>
        </w:rPr>
        <w:t>對於</w:t>
      </w:r>
      <w:r w:rsidR="00031850" w:rsidRPr="007D2F33">
        <w:rPr>
          <w:color w:val="000000"/>
        </w:rPr>
        <w:t>我國在入出國境之</w:t>
      </w:r>
      <w:r w:rsidR="0096304E" w:rsidRPr="007D2F33">
        <w:rPr>
          <w:color w:val="000000"/>
        </w:rPr>
        <w:t>國境執法</w:t>
      </w:r>
      <w:r w:rsidR="00031850" w:rsidRPr="007D2F33">
        <w:rPr>
          <w:color w:val="000000"/>
        </w:rPr>
        <w:t>措施</w:t>
      </w:r>
      <w:r w:rsidR="00CD0597" w:rsidRPr="007D2F33">
        <w:rPr>
          <w:color w:val="000000"/>
        </w:rPr>
        <w:t>方面</w:t>
      </w:r>
      <w:r w:rsidR="00031850" w:rsidRPr="007D2F33">
        <w:rPr>
          <w:color w:val="000000"/>
        </w:rPr>
        <w:t>，</w:t>
      </w:r>
      <w:r w:rsidR="00E27A22" w:rsidRPr="007D2F33">
        <w:rPr>
          <w:color w:val="000000"/>
        </w:rPr>
        <w:t>亦</w:t>
      </w:r>
      <w:r w:rsidR="00CD0597" w:rsidRPr="007D2F33">
        <w:rPr>
          <w:color w:val="000000"/>
        </w:rPr>
        <w:t>會</w:t>
      </w:r>
      <w:r w:rsidR="00E27A22" w:rsidRPr="007D2F33">
        <w:rPr>
          <w:color w:val="000000"/>
        </w:rPr>
        <w:t>產生相當大之影響力。亦即，我國亦</w:t>
      </w:r>
      <w:r w:rsidR="00BC75CC" w:rsidRPr="007D2F33">
        <w:rPr>
          <w:color w:val="000000"/>
        </w:rPr>
        <w:t>會根據</w:t>
      </w:r>
      <w:r w:rsidRPr="007D2F33">
        <w:rPr>
          <w:color w:val="000000"/>
        </w:rPr>
        <w:t>美國</w:t>
      </w:r>
      <w:r w:rsidR="004A2E45" w:rsidRPr="007D2F33">
        <w:rPr>
          <w:color w:val="000000"/>
        </w:rPr>
        <w:t>近年來</w:t>
      </w:r>
      <w:r w:rsidRPr="007D2F33">
        <w:rPr>
          <w:color w:val="000000"/>
        </w:rPr>
        <w:t>之</w:t>
      </w:r>
      <w:r w:rsidR="00BC75CC" w:rsidRPr="007D2F33">
        <w:rPr>
          <w:color w:val="000000"/>
        </w:rPr>
        <w:t>革新</w:t>
      </w:r>
      <w:r w:rsidRPr="007D2F33">
        <w:rPr>
          <w:color w:val="000000"/>
        </w:rPr>
        <w:t>作法，</w:t>
      </w:r>
      <w:r w:rsidR="00031850" w:rsidRPr="007D2F33">
        <w:rPr>
          <w:color w:val="000000"/>
        </w:rPr>
        <w:t>有所回應與學習。</w:t>
      </w:r>
      <w:r w:rsidR="00B61820" w:rsidRPr="007D2F33">
        <w:rPr>
          <w:color w:val="000000"/>
        </w:rPr>
        <w:t>故本文在探討</w:t>
      </w:r>
      <w:r w:rsidR="004A2E45" w:rsidRPr="007D2F33">
        <w:rPr>
          <w:color w:val="000000"/>
        </w:rPr>
        <w:t>國境執法面臨之問題及未來可行之發展方向</w:t>
      </w:r>
      <w:r w:rsidR="00B61820" w:rsidRPr="007D2F33">
        <w:rPr>
          <w:color w:val="000000"/>
        </w:rPr>
        <w:t>方面</w:t>
      </w:r>
      <w:r w:rsidR="00635744" w:rsidRPr="007D2F33">
        <w:rPr>
          <w:color w:val="000000"/>
        </w:rPr>
        <w:t>議題時，將</w:t>
      </w:r>
      <w:r w:rsidR="00065A7F" w:rsidRPr="007D2F33">
        <w:rPr>
          <w:color w:val="000000"/>
        </w:rPr>
        <w:t>探討</w:t>
      </w:r>
      <w:r w:rsidR="00B61820" w:rsidRPr="007D2F33">
        <w:rPr>
          <w:color w:val="000000"/>
        </w:rPr>
        <w:t>符合先進民主國家</w:t>
      </w:r>
      <w:r w:rsidR="0005571A" w:rsidRPr="007D2F33">
        <w:rPr>
          <w:color w:val="000000"/>
        </w:rPr>
        <w:t>---</w:t>
      </w:r>
      <w:r w:rsidR="0005571A" w:rsidRPr="007D2F33">
        <w:rPr>
          <w:color w:val="000000"/>
        </w:rPr>
        <w:t>美國</w:t>
      </w:r>
      <w:r w:rsidR="00B61820" w:rsidRPr="007D2F33">
        <w:rPr>
          <w:color w:val="000000"/>
        </w:rPr>
        <w:t>之</w:t>
      </w:r>
      <w:r w:rsidR="004A2E45" w:rsidRPr="007D2F33">
        <w:rPr>
          <w:color w:val="000000"/>
        </w:rPr>
        <w:t>國境執法經驗</w:t>
      </w:r>
      <w:r w:rsidR="00BD29E9" w:rsidRPr="007D2F33">
        <w:rPr>
          <w:color w:val="000000"/>
        </w:rPr>
        <w:t>，</w:t>
      </w:r>
      <w:r w:rsidR="004C6105" w:rsidRPr="007D2F33">
        <w:rPr>
          <w:color w:val="000000"/>
        </w:rPr>
        <w:t>同時，以國際機場執法為中心，</w:t>
      </w:r>
      <w:r w:rsidR="004A2E45" w:rsidRPr="007D2F33">
        <w:rPr>
          <w:color w:val="000000"/>
        </w:rPr>
        <w:t>加以聚焦</w:t>
      </w:r>
      <w:r w:rsidR="00B61820" w:rsidRPr="007D2F33">
        <w:rPr>
          <w:color w:val="000000"/>
        </w:rPr>
        <w:t>及探討之</w:t>
      </w:r>
      <w:r w:rsidR="0021164E" w:rsidRPr="007D2F33">
        <w:rPr>
          <w:color w:val="000000"/>
        </w:rPr>
        <w:t>，以作為我國國境執法參考之用</w:t>
      </w:r>
      <w:r w:rsidR="00B61820" w:rsidRPr="007D2F33">
        <w:rPr>
          <w:color w:val="000000"/>
        </w:rPr>
        <w:t>。</w:t>
      </w:r>
    </w:p>
    <w:p w14:paraId="725FF55D" w14:textId="77777777" w:rsidR="004265D5" w:rsidRPr="007D2F33" w:rsidRDefault="00B61820" w:rsidP="00F72ED2">
      <w:pPr>
        <w:spacing w:line="0" w:lineRule="atLeast"/>
        <w:rPr>
          <w:color w:val="000000"/>
        </w:rPr>
      </w:pPr>
      <w:r w:rsidRPr="007D2F33">
        <w:rPr>
          <w:color w:val="000000"/>
        </w:rPr>
        <w:t xml:space="preserve">    </w:t>
      </w:r>
    </w:p>
    <w:p w14:paraId="6654F1CF" w14:textId="77777777" w:rsidR="00AF4252" w:rsidRPr="007D2F33" w:rsidRDefault="00B26C36" w:rsidP="00F72ED2">
      <w:pPr>
        <w:spacing w:line="0" w:lineRule="atLeast"/>
        <w:rPr>
          <w:color w:val="000000"/>
        </w:rPr>
      </w:pPr>
      <w:r w:rsidRPr="007D2F33">
        <w:rPr>
          <w:color w:val="000000"/>
        </w:rPr>
        <w:t>貳、美國國境執法之分析</w:t>
      </w:r>
      <w:r w:rsidR="00174889" w:rsidRPr="007D2F33">
        <w:rPr>
          <w:color w:val="000000"/>
        </w:rPr>
        <w:t xml:space="preserve"> </w:t>
      </w:r>
      <w:r w:rsidR="0046750A" w:rsidRPr="007D2F33">
        <w:rPr>
          <w:color w:val="000000"/>
        </w:rPr>
        <w:t xml:space="preserve"> </w:t>
      </w:r>
      <w:r w:rsidR="00174889" w:rsidRPr="007D2F33">
        <w:rPr>
          <w:color w:val="000000"/>
        </w:rPr>
        <w:t xml:space="preserve"> </w:t>
      </w:r>
    </w:p>
    <w:p w14:paraId="63CD8A4F" w14:textId="77777777" w:rsidR="00E06A25" w:rsidRPr="007D2F33" w:rsidRDefault="00E06A25" w:rsidP="00F72ED2">
      <w:pPr>
        <w:spacing w:line="0" w:lineRule="atLeast"/>
        <w:rPr>
          <w:color w:val="000000"/>
        </w:rPr>
      </w:pPr>
    </w:p>
    <w:p w14:paraId="5F3FD90E" w14:textId="77777777" w:rsidR="000D6CCC" w:rsidRPr="007D2F33" w:rsidRDefault="00E45918" w:rsidP="00F72ED2">
      <w:pPr>
        <w:spacing w:line="0" w:lineRule="atLeast"/>
        <w:rPr>
          <w:color w:val="000000"/>
        </w:rPr>
      </w:pPr>
      <w:r w:rsidRPr="007D2F33">
        <w:rPr>
          <w:color w:val="000000"/>
        </w:rPr>
        <w:t>一</w:t>
      </w:r>
      <w:r w:rsidR="000D6CCC" w:rsidRPr="007D2F33">
        <w:rPr>
          <w:color w:val="000000"/>
        </w:rPr>
        <w:t>、</w:t>
      </w:r>
      <w:r w:rsidR="0075000F" w:rsidRPr="007D2F33">
        <w:rPr>
          <w:color w:val="000000"/>
        </w:rPr>
        <w:t>美國</w:t>
      </w:r>
      <w:r w:rsidR="004E1D34" w:rsidRPr="007D2F33">
        <w:rPr>
          <w:color w:val="000000"/>
        </w:rPr>
        <w:t>「海關暨國境保護署」</w:t>
      </w:r>
      <w:r w:rsidR="0075000F" w:rsidRPr="007D2F33">
        <w:rPr>
          <w:color w:val="000000"/>
        </w:rPr>
        <w:t>與國境執法</w:t>
      </w:r>
      <w:r w:rsidR="0075000F" w:rsidRPr="007D2F33">
        <w:rPr>
          <w:color w:val="000000"/>
        </w:rPr>
        <w:t xml:space="preserve"> </w:t>
      </w:r>
      <w:r w:rsidR="00B301EF" w:rsidRPr="007D2F33">
        <w:rPr>
          <w:color w:val="000000"/>
        </w:rPr>
        <w:t xml:space="preserve">  </w:t>
      </w:r>
    </w:p>
    <w:p w14:paraId="2F76DE8E" w14:textId="77777777" w:rsidR="000D6CCC" w:rsidRPr="007D2F33" w:rsidRDefault="000D6CCC" w:rsidP="00F72ED2">
      <w:pPr>
        <w:spacing w:line="0" w:lineRule="atLeast"/>
        <w:rPr>
          <w:color w:val="000000"/>
        </w:rPr>
      </w:pPr>
    </w:p>
    <w:p w14:paraId="7E44B9B6" w14:textId="77777777" w:rsidR="00BF32AF" w:rsidRPr="007D2F33" w:rsidRDefault="00A01CF5" w:rsidP="002F27C4">
      <w:pPr>
        <w:spacing w:line="0" w:lineRule="atLeast"/>
        <w:ind w:firstLineChars="150" w:firstLine="360"/>
        <w:jc w:val="both"/>
        <w:rPr>
          <w:color w:val="000000"/>
          <w:lang w:val="en"/>
        </w:rPr>
      </w:pPr>
      <w:r w:rsidRPr="007D2F33">
        <w:rPr>
          <w:color w:val="000000"/>
        </w:rPr>
        <w:t>美國於</w:t>
      </w:r>
      <w:r w:rsidRPr="007D2F33">
        <w:rPr>
          <w:color w:val="000000"/>
        </w:rPr>
        <w:t>911</w:t>
      </w:r>
      <w:r w:rsidRPr="007D2F33">
        <w:rPr>
          <w:color w:val="000000"/>
        </w:rPr>
        <w:t>恐怖攻擊事件之後，成立國土安全部，在該部之下，新設置</w:t>
      </w:r>
      <w:r w:rsidR="00D43CC8" w:rsidRPr="007D2F33">
        <w:rPr>
          <w:color w:val="000000"/>
        </w:rPr>
        <w:t>「海關暨國境保護署」</w:t>
      </w:r>
      <w:r w:rsidR="00D43CC8" w:rsidRPr="007D2F33">
        <w:rPr>
          <w:color w:val="000000"/>
          <w:lang w:val="en"/>
        </w:rPr>
        <w:t>(</w:t>
      </w:r>
      <w:hyperlink r:id="rId7" w:tooltip="Customs and Border Protection" w:history="1">
        <w:r w:rsidR="00D43CC8" w:rsidRPr="007D2F33">
          <w:rPr>
            <w:rStyle w:val="a9"/>
            <w:color w:val="000000"/>
            <w:u w:val="none"/>
            <w:lang w:val="en"/>
          </w:rPr>
          <w:t>Customs and Border Protection</w:t>
        </w:r>
      </w:hyperlink>
      <w:r w:rsidR="006664AD" w:rsidRPr="007D2F33">
        <w:rPr>
          <w:color w:val="000000"/>
          <w:lang w:val="en"/>
        </w:rPr>
        <w:t>，簡稱為</w:t>
      </w:r>
      <w:r w:rsidR="006664AD" w:rsidRPr="007D2F33">
        <w:rPr>
          <w:color w:val="000000"/>
          <w:lang w:val="en"/>
        </w:rPr>
        <w:t>CBP</w:t>
      </w:r>
      <w:r w:rsidR="00D43CC8" w:rsidRPr="007D2F33">
        <w:rPr>
          <w:color w:val="000000"/>
          <w:lang w:val="en"/>
        </w:rPr>
        <w:t>)</w:t>
      </w:r>
      <w:r w:rsidRPr="007D2F33">
        <w:rPr>
          <w:color w:val="000000"/>
          <w:lang w:val="en"/>
        </w:rPr>
        <w:t>，這是一個全新的</w:t>
      </w:r>
      <w:r w:rsidR="006664AD" w:rsidRPr="007D2F33">
        <w:rPr>
          <w:color w:val="000000"/>
          <w:lang w:val="en"/>
        </w:rPr>
        <w:t>國境</w:t>
      </w:r>
      <w:r w:rsidRPr="007D2F33">
        <w:rPr>
          <w:color w:val="000000"/>
          <w:lang w:val="en"/>
        </w:rPr>
        <w:t>執法機關</w:t>
      </w:r>
      <w:r w:rsidR="00941D06" w:rsidRPr="007D2F33">
        <w:rPr>
          <w:color w:val="000000"/>
          <w:lang w:val="en"/>
        </w:rPr>
        <w:t>。</w:t>
      </w:r>
      <w:r w:rsidR="006664AD" w:rsidRPr="007D2F33">
        <w:rPr>
          <w:color w:val="000000"/>
          <w:lang w:val="en"/>
        </w:rPr>
        <w:t>根據</w:t>
      </w:r>
      <w:r w:rsidR="00BF32AF" w:rsidRPr="007D2F33">
        <w:rPr>
          <w:color w:val="000000"/>
          <w:lang w:val="en"/>
        </w:rPr>
        <w:t>CBP</w:t>
      </w:r>
      <w:r w:rsidR="00BF32AF" w:rsidRPr="007D2F33">
        <w:rPr>
          <w:color w:val="000000"/>
          <w:lang w:val="en"/>
        </w:rPr>
        <w:t>於</w:t>
      </w:r>
      <w:r w:rsidR="003D761C" w:rsidRPr="007D2F33">
        <w:rPr>
          <w:color w:val="000000"/>
          <w:lang w:val="en"/>
        </w:rPr>
        <w:t>美國</w:t>
      </w:r>
      <w:r w:rsidR="00BF32AF" w:rsidRPr="007D2F33">
        <w:rPr>
          <w:color w:val="000000"/>
          <w:lang w:val="en"/>
        </w:rPr>
        <w:t>官方網站</w:t>
      </w:r>
      <w:r w:rsidR="009F4411" w:rsidRPr="007D2F33">
        <w:rPr>
          <w:color w:val="000000"/>
          <w:lang w:val="en"/>
        </w:rPr>
        <w:t>所公布</w:t>
      </w:r>
      <w:r w:rsidR="00BF32AF" w:rsidRPr="007D2F33">
        <w:rPr>
          <w:color w:val="000000"/>
          <w:lang w:val="en"/>
        </w:rPr>
        <w:t>之資料，目前由</w:t>
      </w:r>
      <w:r w:rsidR="00BF32AF" w:rsidRPr="007D2F33">
        <w:rPr>
          <w:color w:val="000000"/>
          <w:lang w:val="en"/>
        </w:rPr>
        <w:t>CBP</w:t>
      </w:r>
      <w:r w:rsidR="00BF32AF" w:rsidRPr="007D2F33">
        <w:rPr>
          <w:color w:val="000000"/>
          <w:lang w:val="en"/>
        </w:rPr>
        <w:t>所負責執行之法令，為數相當龐雜，可謂包含相當多之層面，</w:t>
      </w:r>
      <w:r w:rsidR="00E208A5" w:rsidRPr="007D2F33">
        <w:rPr>
          <w:color w:val="000000"/>
          <w:lang w:val="en"/>
        </w:rPr>
        <w:t>CBP</w:t>
      </w:r>
      <w:r w:rsidR="00BF32AF" w:rsidRPr="007D2F33">
        <w:rPr>
          <w:color w:val="000000"/>
          <w:lang w:val="en"/>
        </w:rPr>
        <w:t>負責執行之主要法令，如下所述。</w:t>
      </w:r>
    </w:p>
    <w:p w14:paraId="2D9569F0" w14:textId="77777777" w:rsidR="0021799B" w:rsidRPr="007D2F33" w:rsidRDefault="0021799B" w:rsidP="00F72ED2">
      <w:pPr>
        <w:spacing w:line="0" w:lineRule="atLeast"/>
        <w:rPr>
          <w:color w:val="000000"/>
        </w:rPr>
      </w:pPr>
    </w:p>
    <w:p w14:paraId="580DE88A" w14:textId="77777777" w:rsidR="008D2D92" w:rsidRPr="007D2F33" w:rsidRDefault="00E208A5" w:rsidP="00F72ED2">
      <w:pPr>
        <w:spacing w:line="0" w:lineRule="atLeast"/>
        <w:rPr>
          <w:color w:val="000000"/>
        </w:rPr>
      </w:pPr>
      <w:r w:rsidRPr="007D2F33">
        <w:rPr>
          <w:color w:val="000000"/>
        </w:rPr>
        <w:t>表</w:t>
      </w:r>
      <w:r w:rsidR="00941E95" w:rsidRPr="007D2F33">
        <w:rPr>
          <w:color w:val="000000"/>
        </w:rPr>
        <w:t>1</w:t>
      </w:r>
      <w:r w:rsidRPr="007D2F33">
        <w:rPr>
          <w:color w:val="000000"/>
        </w:rPr>
        <w:t>、</w:t>
      </w:r>
      <w:r w:rsidR="0021799B" w:rsidRPr="007D2F33">
        <w:rPr>
          <w:color w:val="000000"/>
        </w:rPr>
        <w:t>美國國土安全部</w:t>
      </w:r>
      <w:r w:rsidRPr="007D2F33">
        <w:rPr>
          <w:color w:val="000000"/>
        </w:rPr>
        <w:t>「海關暨國境保護署」</w:t>
      </w:r>
      <w:r w:rsidR="00FD7DD6" w:rsidRPr="007D2F33">
        <w:rPr>
          <w:color w:val="000000"/>
          <w:lang w:val="en"/>
        </w:rPr>
        <w:t>負責</w:t>
      </w:r>
      <w:r w:rsidRPr="007D2F33">
        <w:rPr>
          <w:color w:val="000000"/>
        </w:rPr>
        <w:t>執行之法令</w:t>
      </w:r>
      <w:r w:rsidR="0021799B" w:rsidRPr="007D2F33">
        <w:rPr>
          <w:color w:val="000000"/>
        </w:rPr>
        <w:t>彙集</w:t>
      </w: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2158"/>
        <w:gridCol w:w="3402"/>
      </w:tblGrid>
      <w:tr w:rsidR="009F43DA" w:rsidRPr="007D2F33" w14:paraId="64FF8CFE" w14:textId="77777777" w:rsidTr="002F27C4">
        <w:tc>
          <w:tcPr>
            <w:tcW w:w="2628" w:type="dxa"/>
            <w:shd w:val="clear" w:color="auto" w:fill="auto"/>
          </w:tcPr>
          <w:p w14:paraId="289ED37F" w14:textId="77777777" w:rsidR="009F43DA" w:rsidRPr="007D2F33" w:rsidRDefault="009F43DA" w:rsidP="00F72ED2">
            <w:pPr>
              <w:spacing w:line="0" w:lineRule="atLeast"/>
              <w:rPr>
                <w:color w:val="000000"/>
              </w:rPr>
            </w:pPr>
            <w:r w:rsidRPr="007D2F33">
              <w:rPr>
                <w:color w:val="000000"/>
              </w:rPr>
              <w:t>法令名稱</w:t>
            </w:r>
          </w:p>
        </w:tc>
        <w:tc>
          <w:tcPr>
            <w:tcW w:w="2158" w:type="dxa"/>
            <w:shd w:val="clear" w:color="auto" w:fill="auto"/>
          </w:tcPr>
          <w:p w14:paraId="70246F0C" w14:textId="77777777" w:rsidR="009F43DA" w:rsidRPr="007D2F33" w:rsidRDefault="009F43DA" w:rsidP="00F72ED2">
            <w:pPr>
              <w:spacing w:line="0" w:lineRule="atLeast"/>
              <w:rPr>
                <w:color w:val="000000"/>
              </w:rPr>
            </w:pPr>
            <w:r w:rsidRPr="007D2F33">
              <w:rPr>
                <w:color w:val="000000"/>
              </w:rPr>
              <w:t>主要之規範內容</w:t>
            </w:r>
          </w:p>
        </w:tc>
        <w:tc>
          <w:tcPr>
            <w:tcW w:w="3402" w:type="dxa"/>
            <w:shd w:val="clear" w:color="auto" w:fill="auto"/>
          </w:tcPr>
          <w:p w14:paraId="40C51D3D" w14:textId="77777777" w:rsidR="009F43DA" w:rsidRPr="007D2F33" w:rsidRDefault="009F43DA" w:rsidP="00F72ED2">
            <w:pPr>
              <w:spacing w:line="0" w:lineRule="atLeast"/>
              <w:rPr>
                <w:color w:val="000000"/>
              </w:rPr>
            </w:pPr>
            <w:r w:rsidRPr="007D2F33">
              <w:rPr>
                <w:color w:val="000000"/>
              </w:rPr>
              <w:t>法規內容的</w:t>
            </w:r>
            <w:r w:rsidR="00456824" w:rsidRPr="007D2F33">
              <w:rPr>
                <w:color w:val="000000"/>
              </w:rPr>
              <w:t>種類</w:t>
            </w:r>
            <w:r w:rsidR="00456824" w:rsidRPr="007D2F33">
              <w:rPr>
                <w:color w:val="000000"/>
              </w:rPr>
              <w:t>(</w:t>
            </w:r>
            <w:r w:rsidR="00456824" w:rsidRPr="007D2F33">
              <w:rPr>
                <w:color w:val="000000"/>
              </w:rPr>
              <w:t>項目</w:t>
            </w:r>
            <w:r w:rsidR="00456824" w:rsidRPr="007D2F33">
              <w:rPr>
                <w:color w:val="000000"/>
              </w:rPr>
              <w:t>)</w:t>
            </w:r>
            <w:r w:rsidR="00456824" w:rsidRPr="007D2F33">
              <w:rPr>
                <w:color w:val="000000"/>
              </w:rPr>
              <w:t>之數量</w:t>
            </w:r>
          </w:p>
        </w:tc>
      </w:tr>
      <w:tr w:rsidR="009F43DA" w:rsidRPr="007D2F33" w14:paraId="5685D337" w14:textId="77777777" w:rsidTr="002F27C4">
        <w:tc>
          <w:tcPr>
            <w:tcW w:w="2628" w:type="dxa"/>
            <w:shd w:val="clear" w:color="auto" w:fill="auto"/>
          </w:tcPr>
          <w:p w14:paraId="3AD0D254" w14:textId="77777777" w:rsidR="009F43DA" w:rsidRPr="007D2F33" w:rsidRDefault="009F43DA" w:rsidP="00F72ED2">
            <w:pPr>
              <w:spacing w:line="0" w:lineRule="atLeast"/>
              <w:rPr>
                <w:color w:val="000000"/>
              </w:rPr>
            </w:pPr>
            <w:r w:rsidRPr="007D2F33">
              <w:rPr>
                <w:color w:val="000000"/>
                <w:lang w:val="en"/>
              </w:rPr>
              <w:t>美國聯邦法典彙編第</w:t>
            </w:r>
            <w:r w:rsidRPr="007D2F33">
              <w:rPr>
                <w:color w:val="000000"/>
                <w:lang w:val="en"/>
              </w:rPr>
              <w:t>7</w:t>
            </w:r>
            <w:r w:rsidRPr="007D2F33">
              <w:rPr>
                <w:color w:val="000000"/>
                <w:lang w:val="en"/>
              </w:rPr>
              <w:t>篇</w:t>
            </w:r>
          </w:p>
        </w:tc>
        <w:tc>
          <w:tcPr>
            <w:tcW w:w="2158" w:type="dxa"/>
            <w:shd w:val="clear" w:color="auto" w:fill="auto"/>
          </w:tcPr>
          <w:p w14:paraId="7821A320" w14:textId="77777777" w:rsidR="009F43DA" w:rsidRPr="007D2F33" w:rsidRDefault="009F43DA" w:rsidP="00F72ED2">
            <w:pPr>
              <w:spacing w:line="0" w:lineRule="atLeast"/>
              <w:rPr>
                <w:color w:val="000000"/>
              </w:rPr>
            </w:pPr>
            <w:r w:rsidRPr="007D2F33">
              <w:rPr>
                <w:color w:val="000000"/>
              </w:rPr>
              <w:t>農業</w:t>
            </w:r>
          </w:p>
        </w:tc>
        <w:tc>
          <w:tcPr>
            <w:tcW w:w="3402" w:type="dxa"/>
            <w:shd w:val="clear" w:color="auto" w:fill="auto"/>
          </w:tcPr>
          <w:p w14:paraId="3D7BEED2" w14:textId="77777777" w:rsidR="009F43DA" w:rsidRPr="007D2F33" w:rsidRDefault="00C32627" w:rsidP="00F72ED2">
            <w:pPr>
              <w:spacing w:line="0" w:lineRule="atLeast"/>
              <w:rPr>
                <w:color w:val="000000"/>
              </w:rPr>
            </w:pPr>
            <w:r w:rsidRPr="007D2F33">
              <w:rPr>
                <w:color w:val="000000"/>
              </w:rPr>
              <w:t>約</w:t>
            </w:r>
            <w:r w:rsidRPr="007D2F33">
              <w:rPr>
                <w:color w:val="000000"/>
              </w:rPr>
              <w:t>24</w:t>
            </w:r>
            <w:r w:rsidRPr="007D2F33">
              <w:rPr>
                <w:color w:val="000000"/>
              </w:rPr>
              <w:t>種，諸如：美國棉花</w:t>
            </w:r>
            <w:r w:rsidRPr="007D2F33">
              <w:rPr>
                <w:color w:val="000000"/>
              </w:rPr>
              <w:t>(</w:t>
            </w:r>
            <w:r w:rsidRPr="007D2F33">
              <w:rPr>
                <w:color w:val="000000"/>
              </w:rPr>
              <w:t>布</w:t>
            </w:r>
            <w:r w:rsidRPr="007D2F33">
              <w:rPr>
                <w:color w:val="000000"/>
              </w:rPr>
              <w:t>)</w:t>
            </w:r>
            <w:r w:rsidRPr="007D2F33">
              <w:rPr>
                <w:color w:val="000000"/>
              </w:rPr>
              <w:t>標準法、美國穀類</w:t>
            </w:r>
            <w:r w:rsidR="00A244B7" w:rsidRPr="007D2F33">
              <w:rPr>
                <w:color w:val="000000"/>
              </w:rPr>
              <w:t>農作</w:t>
            </w:r>
            <w:r w:rsidRPr="007D2F33">
              <w:rPr>
                <w:color w:val="000000"/>
              </w:rPr>
              <w:t>物標準法、聯邦殺蟲劑控制法、、、等等。</w:t>
            </w:r>
          </w:p>
        </w:tc>
      </w:tr>
      <w:tr w:rsidR="009F43DA" w:rsidRPr="007D2F33" w14:paraId="18AE7B41" w14:textId="77777777" w:rsidTr="002F27C4">
        <w:tc>
          <w:tcPr>
            <w:tcW w:w="2628" w:type="dxa"/>
            <w:shd w:val="clear" w:color="auto" w:fill="auto"/>
          </w:tcPr>
          <w:p w14:paraId="6704D885" w14:textId="77777777" w:rsidR="009F43DA" w:rsidRPr="007D2F33" w:rsidRDefault="009F43DA" w:rsidP="00F72ED2">
            <w:pPr>
              <w:spacing w:line="0" w:lineRule="atLeast"/>
              <w:rPr>
                <w:color w:val="000000"/>
              </w:rPr>
            </w:pPr>
            <w:r w:rsidRPr="007D2F33">
              <w:rPr>
                <w:color w:val="000000"/>
                <w:lang w:val="en"/>
              </w:rPr>
              <w:t>美國聯邦法典彙編第</w:t>
            </w:r>
            <w:r w:rsidRPr="007D2F33">
              <w:rPr>
                <w:color w:val="000000"/>
                <w:lang w:val="en"/>
              </w:rPr>
              <w:t>8</w:t>
            </w:r>
            <w:r w:rsidRPr="007D2F33">
              <w:rPr>
                <w:color w:val="000000"/>
                <w:lang w:val="en"/>
              </w:rPr>
              <w:t>篇</w:t>
            </w:r>
          </w:p>
        </w:tc>
        <w:tc>
          <w:tcPr>
            <w:tcW w:w="2158" w:type="dxa"/>
            <w:shd w:val="clear" w:color="auto" w:fill="auto"/>
          </w:tcPr>
          <w:p w14:paraId="3FF3439A" w14:textId="77777777" w:rsidR="009F43DA" w:rsidRPr="007D2F33" w:rsidRDefault="009F43DA" w:rsidP="00F72ED2">
            <w:pPr>
              <w:spacing w:line="0" w:lineRule="atLeast"/>
              <w:rPr>
                <w:color w:val="000000"/>
              </w:rPr>
            </w:pPr>
            <w:r w:rsidRPr="007D2F33">
              <w:rPr>
                <w:color w:val="000000"/>
              </w:rPr>
              <w:t>外國人暨國籍</w:t>
            </w:r>
          </w:p>
        </w:tc>
        <w:tc>
          <w:tcPr>
            <w:tcW w:w="3402" w:type="dxa"/>
            <w:shd w:val="clear" w:color="auto" w:fill="auto"/>
          </w:tcPr>
          <w:p w14:paraId="72754A40" w14:textId="77777777" w:rsidR="009F43DA" w:rsidRPr="007D2F33" w:rsidRDefault="00196AAB" w:rsidP="00F72ED2">
            <w:pPr>
              <w:spacing w:line="0" w:lineRule="atLeast"/>
              <w:rPr>
                <w:color w:val="000000"/>
              </w:rPr>
            </w:pPr>
            <w:r w:rsidRPr="007D2F33">
              <w:rPr>
                <w:color w:val="000000"/>
              </w:rPr>
              <w:t>約</w:t>
            </w:r>
            <w:r w:rsidRPr="007D2F33">
              <w:rPr>
                <w:color w:val="000000"/>
              </w:rPr>
              <w:t>13</w:t>
            </w:r>
            <w:r w:rsidRPr="007D2F33">
              <w:rPr>
                <w:color w:val="000000"/>
              </w:rPr>
              <w:t>種，諸如：</w:t>
            </w:r>
            <w:r w:rsidRPr="007D2F33">
              <w:rPr>
                <w:color w:val="000000"/>
                <w:lang w:val="en"/>
              </w:rPr>
              <w:t>美國聯邦法典彙編第</w:t>
            </w:r>
            <w:r w:rsidRPr="007D2F33">
              <w:rPr>
                <w:color w:val="000000"/>
                <w:lang w:val="en"/>
              </w:rPr>
              <w:t>8</w:t>
            </w:r>
            <w:r w:rsidRPr="007D2F33">
              <w:rPr>
                <w:color w:val="000000"/>
                <w:lang w:val="en"/>
              </w:rPr>
              <w:t>篇第</w:t>
            </w:r>
            <w:r w:rsidRPr="007D2F33">
              <w:rPr>
                <w:color w:val="000000"/>
                <w:lang w:val="en"/>
              </w:rPr>
              <w:t>1181</w:t>
            </w:r>
            <w:r w:rsidRPr="007D2F33">
              <w:rPr>
                <w:color w:val="000000"/>
                <w:lang w:val="en"/>
              </w:rPr>
              <w:t>條允許外國人入國之條件、公民及外國人旅遊</w:t>
            </w:r>
            <w:r w:rsidR="00A244B7" w:rsidRPr="007D2F33">
              <w:rPr>
                <w:color w:val="000000"/>
                <w:lang w:val="en"/>
              </w:rPr>
              <w:t>之</w:t>
            </w:r>
            <w:r w:rsidRPr="007D2F33">
              <w:rPr>
                <w:color w:val="000000"/>
                <w:lang w:val="en"/>
              </w:rPr>
              <w:t>控制、第</w:t>
            </w:r>
            <w:r w:rsidRPr="007D2F33">
              <w:rPr>
                <w:color w:val="000000"/>
                <w:lang w:val="en"/>
              </w:rPr>
              <w:t>1182</w:t>
            </w:r>
            <w:r w:rsidRPr="007D2F33">
              <w:rPr>
                <w:color w:val="000000"/>
                <w:lang w:val="en"/>
              </w:rPr>
              <w:t>條外國人未獲淮簽證之要件、、、等等，</w:t>
            </w:r>
            <w:r w:rsidRPr="007D2F33">
              <w:rPr>
                <w:color w:val="000000"/>
              </w:rPr>
              <w:t>約</w:t>
            </w:r>
            <w:r w:rsidRPr="007D2F33">
              <w:rPr>
                <w:color w:val="000000"/>
              </w:rPr>
              <w:t>13</w:t>
            </w:r>
            <w:r w:rsidRPr="007D2F33">
              <w:rPr>
                <w:color w:val="000000"/>
              </w:rPr>
              <w:t>種</w:t>
            </w:r>
            <w:r w:rsidRPr="007D2F33">
              <w:rPr>
                <w:color w:val="000000"/>
                <w:lang w:val="en"/>
              </w:rPr>
              <w:t>。</w:t>
            </w:r>
          </w:p>
        </w:tc>
      </w:tr>
      <w:tr w:rsidR="009F43DA" w:rsidRPr="007D2F33" w14:paraId="64896333" w14:textId="77777777" w:rsidTr="002F27C4">
        <w:tc>
          <w:tcPr>
            <w:tcW w:w="2628" w:type="dxa"/>
            <w:shd w:val="clear" w:color="auto" w:fill="auto"/>
          </w:tcPr>
          <w:p w14:paraId="78BB25C8" w14:textId="77777777" w:rsidR="009F43DA" w:rsidRPr="007D2F33" w:rsidRDefault="009F43DA" w:rsidP="00F72ED2">
            <w:pPr>
              <w:spacing w:line="0" w:lineRule="atLeast"/>
              <w:rPr>
                <w:color w:val="000000"/>
              </w:rPr>
            </w:pPr>
            <w:r w:rsidRPr="007D2F33">
              <w:rPr>
                <w:color w:val="000000"/>
                <w:lang w:val="en"/>
              </w:rPr>
              <w:t>美國聯邦法典彙編第</w:t>
            </w:r>
            <w:r w:rsidRPr="007D2F33">
              <w:rPr>
                <w:color w:val="000000"/>
                <w:lang w:val="en"/>
              </w:rPr>
              <w:t>12</w:t>
            </w:r>
            <w:r w:rsidRPr="007D2F33">
              <w:rPr>
                <w:color w:val="000000"/>
                <w:lang w:val="en"/>
              </w:rPr>
              <w:t>篇</w:t>
            </w:r>
          </w:p>
        </w:tc>
        <w:tc>
          <w:tcPr>
            <w:tcW w:w="2158" w:type="dxa"/>
            <w:shd w:val="clear" w:color="auto" w:fill="auto"/>
          </w:tcPr>
          <w:p w14:paraId="3EA55A33" w14:textId="77777777" w:rsidR="009F43DA" w:rsidRPr="007D2F33" w:rsidRDefault="009F43DA" w:rsidP="00F72ED2">
            <w:pPr>
              <w:spacing w:line="0" w:lineRule="atLeast"/>
              <w:rPr>
                <w:color w:val="000000"/>
              </w:rPr>
            </w:pPr>
            <w:r w:rsidRPr="007D2F33">
              <w:rPr>
                <w:color w:val="000000"/>
              </w:rPr>
              <w:t>銀行及銀行業務</w:t>
            </w:r>
          </w:p>
        </w:tc>
        <w:tc>
          <w:tcPr>
            <w:tcW w:w="3402" w:type="dxa"/>
            <w:shd w:val="clear" w:color="auto" w:fill="auto"/>
          </w:tcPr>
          <w:p w14:paraId="688229C5" w14:textId="77777777" w:rsidR="009F43DA" w:rsidRPr="007D2F33" w:rsidRDefault="00DE1DB4" w:rsidP="00F72ED2">
            <w:pPr>
              <w:spacing w:line="0" w:lineRule="atLeast"/>
              <w:rPr>
                <w:color w:val="000000"/>
              </w:rPr>
            </w:pPr>
            <w:r w:rsidRPr="007D2F33">
              <w:rPr>
                <w:color w:val="000000"/>
              </w:rPr>
              <w:t>約</w:t>
            </w:r>
            <w:r w:rsidRPr="007D2F33">
              <w:rPr>
                <w:color w:val="000000"/>
              </w:rPr>
              <w:t>4</w:t>
            </w:r>
            <w:r w:rsidRPr="007D2F33">
              <w:rPr>
                <w:color w:val="000000"/>
              </w:rPr>
              <w:t>種</w:t>
            </w:r>
            <w:r w:rsidR="00CD21C7" w:rsidRPr="007D2F33">
              <w:rPr>
                <w:color w:val="000000"/>
              </w:rPr>
              <w:t>，諸如：</w:t>
            </w:r>
            <w:r w:rsidR="00CD21C7" w:rsidRPr="007D2F33">
              <w:rPr>
                <w:color w:val="000000"/>
                <w:lang w:val="en"/>
              </w:rPr>
              <w:t>美國聯邦法典彙編第</w:t>
            </w:r>
            <w:r w:rsidR="00A244B7" w:rsidRPr="007D2F33">
              <w:rPr>
                <w:color w:val="000000"/>
                <w:lang w:val="en"/>
              </w:rPr>
              <w:t>12</w:t>
            </w:r>
            <w:r w:rsidR="00CD21C7" w:rsidRPr="007D2F33">
              <w:rPr>
                <w:color w:val="000000"/>
                <w:lang w:val="en"/>
              </w:rPr>
              <w:t>篇第</w:t>
            </w:r>
            <w:smartTag w:uri="urn:schemas-microsoft-com:office:smarttags" w:element="chmetcnv">
              <w:smartTagPr>
                <w:attr w:name="TCSC" w:val="0"/>
                <w:attr w:name="NumberType" w:val="1"/>
                <w:attr w:name="Negative" w:val="False"/>
                <w:attr w:name="HasSpace" w:val="False"/>
                <w:attr w:name="SourceValue" w:val="95"/>
                <w:attr w:name="UnitName" w:val="a"/>
              </w:smartTagPr>
              <w:r w:rsidR="00A244B7" w:rsidRPr="007D2F33">
                <w:rPr>
                  <w:color w:val="000000"/>
                  <w:lang w:val="en"/>
                </w:rPr>
                <w:t>95a</w:t>
              </w:r>
            </w:smartTag>
            <w:r w:rsidR="00CD21C7" w:rsidRPr="007D2F33">
              <w:rPr>
                <w:color w:val="000000"/>
                <w:lang w:val="en"/>
              </w:rPr>
              <w:t>條</w:t>
            </w:r>
            <w:r w:rsidR="00A244B7" w:rsidRPr="007D2F33">
              <w:rPr>
                <w:color w:val="000000"/>
                <w:lang w:val="en"/>
              </w:rPr>
              <w:t>對於黃金及銀輸入美國之管制、第</w:t>
            </w:r>
            <w:r w:rsidR="00A244B7" w:rsidRPr="007D2F33">
              <w:rPr>
                <w:color w:val="000000"/>
                <w:lang w:val="en"/>
              </w:rPr>
              <w:t>635</w:t>
            </w:r>
            <w:r w:rsidR="00A244B7" w:rsidRPr="007D2F33">
              <w:rPr>
                <w:color w:val="000000"/>
                <w:lang w:val="en"/>
              </w:rPr>
              <w:t>條對於輸出非致命性之國防武器之控管、、、等等，</w:t>
            </w:r>
            <w:r w:rsidR="00A244B7" w:rsidRPr="007D2F33">
              <w:rPr>
                <w:color w:val="000000"/>
              </w:rPr>
              <w:t>約</w:t>
            </w:r>
            <w:r w:rsidR="00A244B7" w:rsidRPr="007D2F33">
              <w:rPr>
                <w:color w:val="000000"/>
              </w:rPr>
              <w:t>4</w:t>
            </w:r>
            <w:r w:rsidR="00A244B7" w:rsidRPr="007D2F33">
              <w:rPr>
                <w:color w:val="000000"/>
              </w:rPr>
              <w:t>種。</w:t>
            </w:r>
          </w:p>
        </w:tc>
      </w:tr>
      <w:tr w:rsidR="009F43DA" w:rsidRPr="007D2F33" w14:paraId="1424C444" w14:textId="77777777" w:rsidTr="002F27C4">
        <w:tc>
          <w:tcPr>
            <w:tcW w:w="2628" w:type="dxa"/>
            <w:shd w:val="clear" w:color="auto" w:fill="auto"/>
          </w:tcPr>
          <w:p w14:paraId="05AF864E" w14:textId="77777777" w:rsidR="009F43DA" w:rsidRPr="007D2F33" w:rsidRDefault="009F43DA" w:rsidP="00F72ED2">
            <w:pPr>
              <w:spacing w:line="0" w:lineRule="atLeast"/>
              <w:rPr>
                <w:color w:val="000000"/>
              </w:rPr>
            </w:pPr>
            <w:r w:rsidRPr="007D2F33">
              <w:rPr>
                <w:color w:val="000000"/>
                <w:lang w:val="en"/>
              </w:rPr>
              <w:t>美國聯邦法典彙編第</w:t>
            </w:r>
            <w:r w:rsidRPr="007D2F33">
              <w:rPr>
                <w:color w:val="000000"/>
                <w:lang w:val="en"/>
              </w:rPr>
              <w:t>13</w:t>
            </w:r>
            <w:r w:rsidRPr="007D2F33">
              <w:rPr>
                <w:color w:val="000000"/>
                <w:lang w:val="en"/>
              </w:rPr>
              <w:t>篇</w:t>
            </w:r>
          </w:p>
        </w:tc>
        <w:tc>
          <w:tcPr>
            <w:tcW w:w="2158" w:type="dxa"/>
            <w:shd w:val="clear" w:color="auto" w:fill="auto"/>
          </w:tcPr>
          <w:p w14:paraId="39C00B98" w14:textId="77777777" w:rsidR="009F43DA" w:rsidRPr="007D2F33" w:rsidRDefault="009F43DA" w:rsidP="00F72ED2">
            <w:pPr>
              <w:spacing w:line="0" w:lineRule="atLeast"/>
              <w:rPr>
                <w:color w:val="000000"/>
              </w:rPr>
            </w:pPr>
            <w:r w:rsidRPr="007D2F33">
              <w:rPr>
                <w:color w:val="000000"/>
              </w:rPr>
              <w:t>人口</w:t>
            </w:r>
            <w:r w:rsidRPr="007D2F33">
              <w:rPr>
                <w:color w:val="000000"/>
              </w:rPr>
              <w:t>(</w:t>
            </w:r>
            <w:r w:rsidRPr="007D2F33">
              <w:rPr>
                <w:color w:val="000000"/>
              </w:rPr>
              <w:t>戶口</w:t>
            </w:r>
            <w:r w:rsidRPr="007D2F33">
              <w:rPr>
                <w:color w:val="000000"/>
              </w:rPr>
              <w:t>)</w:t>
            </w:r>
            <w:r w:rsidRPr="007D2F33">
              <w:rPr>
                <w:color w:val="000000"/>
              </w:rPr>
              <w:t>統計普查</w:t>
            </w:r>
          </w:p>
        </w:tc>
        <w:tc>
          <w:tcPr>
            <w:tcW w:w="3402" w:type="dxa"/>
            <w:shd w:val="clear" w:color="auto" w:fill="auto"/>
          </w:tcPr>
          <w:p w14:paraId="178994F9" w14:textId="77777777" w:rsidR="009F43DA" w:rsidRPr="007D2F33" w:rsidRDefault="001E5A29" w:rsidP="00F72ED2">
            <w:pPr>
              <w:spacing w:line="0" w:lineRule="atLeast"/>
              <w:rPr>
                <w:color w:val="000000"/>
              </w:rPr>
            </w:pPr>
            <w:r w:rsidRPr="007D2F33">
              <w:rPr>
                <w:color w:val="000000"/>
              </w:rPr>
              <w:t>約</w:t>
            </w:r>
            <w:r w:rsidR="008C40B2" w:rsidRPr="007D2F33">
              <w:rPr>
                <w:color w:val="000000"/>
              </w:rPr>
              <w:t>1</w:t>
            </w:r>
            <w:r w:rsidRPr="007D2F33">
              <w:rPr>
                <w:color w:val="000000"/>
              </w:rPr>
              <w:t>種</w:t>
            </w:r>
            <w:r w:rsidR="008C40B2" w:rsidRPr="007D2F33">
              <w:rPr>
                <w:color w:val="000000"/>
              </w:rPr>
              <w:t>，</w:t>
            </w:r>
            <w:r w:rsidR="008C40B2" w:rsidRPr="007D2F33">
              <w:rPr>
                <w:color w:val="000000"/>
                <w:lang w:val="en"/>
              </w:rPr>
              <w:t>美國聯邦法典彙編第</w:t>
            </w:r>
            <w:r w:rsidR="008C40B2" w:rsidRPr="007D2F33">
              <w:rPr>
                <w:color w:val="000000"/>
                <w:lang w:val="en"/>
              </w:rPr>
              <w:t>13</w:t>
            </w:r>
            <w:r w:rsidR="008C40B2" w:rsidRPr="007D2F33">
              <w:rPr>
                <w:color w:val="000000"/>
                <w:lang w:val="en"/>
              </w:rPr>
              <w:t>篇第</w:t>
            </w:r>
            <w:r w:rsidR="008C40B2" w:rsidRPr="007D2F33">
              <w:rPr>
                <w:color w:val="000000"/>
                <w:lang w:val="en"/>
              </w:rPr>
              <w:t>301</w:t>
            </w:r>
            <w:r w:rsidR="008C40B2" w:rsidRPr="007D2F33">
              <w:rPr>
                <w:color w:val="000000"/>
                <w:lang w:val="en"/>
              </w:rPr>
              <w:t>至</w:t>
            </w:r>
            <w:r w:rsidR="008C40B2" w:rsidRPr="007D2F33">
              <w:rPr>
                <w:color w:val="000000"/>
                <w:lang w:val="en"/>
              </w:rPr>
              <w:t>307</w:t>
            </w:r>
            <w:r w:rsidR="008C40B2" w:rsidRPr="007D2F33">
              <w:rPr>
                <w:color w:val="000000"/>
                <w:lang w:val="en"/>
              </w:rPr>
              <w:t>條，對於外國商</w:t>
            </w:r>
            <w:r w:rsidR="008C40B2" w:rsidRPr="007D2F33">
              <w:rPr>
                <w:color w:val="000000"/>
              </w:rPr>
              <w:t>業暨貿易統計數據之收集及公布</w:t>
            </w:r>
          </w:p>
        </w:tc>
      </w:tr>
      <w:tr w:rsidR="009F43DA" w:rsidRPr="007D2F33" w14:paraId="776378BC" w14:textId="77777777" w:rsidTr="002F27C4">
        <w:tc>
          <w:tcPr>
            <w:tcW w:w="2628" w:type="dxa"/>
            <w:shd w:val="clear" w:color="auto" w:fill="auto"/>
          </w:tcPr>
          <w:p w14:paraId="618A13D5" w14:textId="77777777" w:rsidR="009F43DA" w:rsidRPr="007D2F33" w:rsidRDefault="009F43DA" w:rsidP="00F72ED2">
            <w:pPr>
              <w:spacing w:line="0" w:lineRule="atLeast"/>
              <w:rPr>
                <w:color w:val="000000"/>
              </w:rPr>
            </w:pPr>
            <w:r w:rsidRPr="007D2F33">
              <w:rPr>
                <w:color w:val="000000"/>
                <w:lang w:val="en"/>
              </w:rPr>
              <w:lastRenderedPageBreak/>
              <w:t>美國聯邦法典彙編第</w:t>
            </w:r>
            <w:r w:rsidRPr="007D2F33">
              <w:rPr>
                <w:color w:val="000000"/>
                <w:lang w:val="en"/>
              </w:rPr>
              <w:t>15</w:t>
            </w:r>
            <w:r w:rsidRPr="007D2F33">
              <w:rPr>
                <w:color w:val="000000"/>
                <w:lang w:val="en"/>
              </w:rPr>
              <w:t>篇</w:t>
            </w:r>
          </w:p>
        </w:tc>
        <w:tc>
          <w:tcPr>
            <w:tcW w:w="2158" w:type="dxa"/>
            <w:shd w:val="clear" w:color="auto" w:fill="auto"/>
          </w:tcPr>
          <w:p w14:paraId="0927B5E3" w14:textId="77777777" w:rsidR="009F43DA" w:rsidRPr="007D2F33" w:rsidRDefault="009F43DA" w:rsidP="00F72ED2">
            <w:pPr>
              <w:spacing w:line="0" w:lineRule="atLeast"/>
              <w:rPr>
                <w:color w:val="000000"/>
              </w:rPr>
            </w:pPr>
            <w:r w:rsidRPr="007D2F33">
              <w:rPr>
                <w:color w:val="000000"/>
              </w:rPr>
              <w:t>商業暨貿易</w:t>
            </w:r>
          </w:p>
        </w:tc>
        <w:tc>
          <w:tcPr>
            <w:tcW w:w="3402" w:type="dxa"/>
            <w:shd w:val="clear" w:color="auto" w:fill="auto"/>
          </w:tcPr>
          <w:p w14:paraId="53798155" w14:textId="77777777" w:rsidR="009F43DA" w:rsidRPr="007D2F33" w:rsidRDefault="008C40B2" w:rsidP="00F72ED2">
            <w:pPr>
              <w:spacing w:line="0" w:lineRule="atLeast"/>
              <w:rPr>
                <w:color w:val="000000"/>
              </w:rPr>
            </w:pPr>
            <w:r w:rsidRPr="007D2F33">
              <w:rPr>
                <w:color w:val="000000"/>
              </w:rPr>
              <w:t>約</w:t>
            </w:r>
            <w:r w:rsidRPr="007D2F33">
              <w:rPr>
                <w:color w:val="000000"/>
              </w:rPr>
              <w:t>24</w:t>
            </w:r>
            <w:r w:rsidRPr="007D2F33">
              <w:rPr>
                <w:color w:val="000000"/>
              </w:rPr>
              <w:t>種</w:t>
            </w:r>
          </w:p>
        </w:tc>
      </w:tr>
      <w:tr w:rsidR="008C40B2" w:rsidRPr="007D2F33" w14:paraId="59739787" w14:textId="77777777" w:rsidTr="002F27C4">
        <w:tc>
          <w:tcPr>
            <w:tcW w:w="2628" w:type="dxa"/>
            <w:shd w:val="clear" w:color="auto" w:fill="auto"/>
          </w:tcPr>
          <w:p w14:paraId="3E1BC2DA" w14:textId="77777777" w:rsidR="008C40B2" w:rsidRPr="007D2F33" w:rsidRDefault="008C40B2" w:rsidP="00F72ED2">
            <w:pPr>
              <w:spacing w:line="0" w:lineRule="atLeast"/>
              <w:rPr>
                <w:color w:val="000000"/>
                <w:lang w:val="en"/>
              </w:rPr>
            </w:pPr>
            <w:r w:rsidRPr="007D2F33">
              <w:rPr>
                <w:color w:val="000000"/>
                <w:lang w:val="en"/>
              </w:rPr>
              <w:t>美國聯邦行政法規彙編第</w:t>
            </w:r>
            <w:r w:rsidRPr="007D2F33">
              <w:rPr>
                <w:color w:val="000000"/>
                <w:lang w:val="en"/>
              </w:rPr>
              <w:t>15</w:t>
            </w:r>
            <w:r w:rsidRPr="007D2F33">
              <w:rPr>
                <w:color w:val="000000"/>
                <w:lang w:val="en"/>
              </w:rPr>
              <w:t>篇</w:t>
            </w:r>
          </w:p>
        </w:tc>
        <w:tc>
          <w:tcPr>
            <w:tcW w:w="2158" w:type="dxa"/>
            <w:shd w:val="clear" w:color="auto" w:fill="auto"/>
          </w:tcPr>
          <w:p w14:paraId="4A0EF717" w14:textId="77777777" w:rsidR="008C40B2" w:rsidRPr="007D2F33" w:rsidRDefault="00F057BA" w:rsidP="00F72ED2">
            <w:pPr>
              <w:spacing w:line="0" w:lineRule="atLeast"/>
              <w:rPr>
                <w:color w:val="000000"/>
              </w:rPr>
            </w:pPr>
            <w:r w:rsidRPr="007D2F33">
              <w:rPr>
                <w:color w:val="000000"/>
              </w:rPr>
              <w:t>核生化武器及飛彈等之管控</w:t>
            </w:r>
          </w:p>
        </w:tc>
        <w:tc>
          <w:tcPr>
            <w:tcW w:w="3402" w:type="dxa"/>
            <w:shd w:val="clear" w:color="auto" w:fill="auto"/>
          </w:tcPr>
          <w:p w14:paraId="3B2A1BA7" w14:textId="77777777" w:rsidR="008C40B2" w:rsidRPr="007D2F33" w:rsidRDefault="008C40B2" w:rsidP="00F72ED2">
            <w:pPr>
              <w:spacing w:line="0" w:lineRule="atLeast"/>
              <w:rPr>
                <w:color w:val="000000"/>
              </w:rPr>
            </w:pPr>
            <w:r w:rsidRPr="007D2F33">
              <w:rPr>
                <w:color w:val="000000"/>
              </w:rPr>
              <w:t>約</w:t>
            </w:r>
            <w:r w:rsidR="00F057BA" w:rsidRPr="007D2F33">
              <w:rPr>
                <w:color w:val="000000"/>
              </w:rPr>
              <w:t>3</w:t>
            </w:r>
            <w:r w:rsidRPr="007D2F33">
              <w:rPr>
                <w:color w:val="000000"/>
              </w:rPr>
              <w:t>種</w:t>
            </w:r>
          </w:p>
        </w:tc>
      </w:tr>
      <w:tr w:rsidR="009F43DA" w:rsidRPr="007D2F33" w14:paraId="4B96AFC0" w14:textId="77777777" w:rsidTr="002F27C4">
        <w:tc>
          <w:tcPr>
            <w:tcW w:w="2628" w:type="dxa"/>
            <w:shd w:val="clear" w:color="auto" w:fill="auto"/>
          </w:tcPr>
          <w:p w14:paraId="42890948" w14:textId="77777777" w:rsidR="009F43DA" w:rsidRPr="007D2F33" w:rsidRDefault="009F43DA" w:rsidP="00F72ED2">
            <w:pPr>
              <w:spacing w:line="0" w:lineRule="atLeast"/>
              <w:rPr>
                <w:color w:val="000000"/>
              </w:rPr>
            </w:pPr>
            <w:r w:rsidRPr="007D2F33">
              <w:rPr>
                <w:color w:val="000000"/>
                <w:lang w:val="en"/>
              </w:rPr>
              <w:t>美國聯邦法典彙編第</w:t>
            </w:r>
            <w:r w:rsidRPr="007D2F33">
              <w:rPr>
                <w:color w:val="000000"/>
                <w:lang w:val="en"/>
              </w:rPr>
              <w:t>16</w:t>
            </w:r>
            <w:r w:rsidRPr="007D2F33">
              <w:rPr>
                <w:color w:val="000000"/>
                <w:lang w:val="en"/>
              </w:rPr>
              <w:t>篇</w:t>
            </w:r>
          </w:p>
        </w:tc>
        <w:tc>
          <w:tcPr>
            <w:tcW w:w="2158" w:type="dxa"/>
            <w:shd w:val="clear" w:color="auto" w:fill="auto"/>
          </w:tcPr>
          <w:p w14:paraId="1E35F6EF" w14:textId="77777777" w:rsidR="009F43DA" w:rsidRPr="007D2F33" w:rsidRDefault="009F43DA" w:rsidP="00F72ED2">
            <w:pPr>
              <w:spacing w:line="0" w:lineRule="atLeast"/>
              <w:rPr>
                <w:color w:val="000000"/>
              </w:rPr>
            </w:pPr>
            <w:r w:rsidRPr="007D2F33">
              <w:rPr>
                <w:color w:val="000000"/>
              </w:rPr>
              <w:t>動、植物保育</w:t>
            </w:r>
          </w:p>
        </w:tc>
        <w:tc>
          <w:tcPr>
            <w:tcW w:w="3402" w:type="dxa"/>
            <w:shd w:val="clear" w:color="auto" w:fill="auto"/>
          </w:tcPr>
          <w:p w14:paraId="174EF842" w14:textId="77777777" w:rsidR="009F43DA" w:rsidRPr="007D2F33" w:rsidRDefault="00D4252D" w:rsidP="00F72ED2">
            <w:pPr>
              <w:spacing w:line="0" w:lineRule="atLeast"/>
              <w:rPr>
                <w:color w:val="000000"/>
              </w:rPr>
            </w:pPr>
            <w:r w:rsidRPr="007D2F33">
              <w:rPr>
                <w:color w:val="000000"/>
              </w:rPr>
              <w:t>約</w:t>
            </w:r>
            <w:r w:rsidR="004B40A0" w:rsidRPr="007D2F33">
              <w:rPr>
                <w:color w:val="000000"/>
              </w:rPr>
              <w:t>23</w:t>
            </w:r>
            <w:r w:rsidRPr="007D2F33">
              <w:rPr>
                <w:color w:val="000000"/>
              </w:rPr>
              <w:t>種</w:t>
            </w:r>
            <w:r w:rsidR="00FA6F94" w:rsidRPr="007D2F33">
              <w:rPr>
                <w:color w:val="000000"/>
              </w:rPr>
              <w:t>，諸如：</w:t>
            </w:r>
            <w:r w:rsidR="00FA6F94" w:rsidRPr="007D2F33">
              <w:rPr>
                <w:color w:val="000000"/>
              </w:rPr>
              <w:t>1979</w:t>
            </w:r>
            <w:r w:rsidR="00FA6F94" w:rsidRPr="007D2F33">
              <w:rPr>
                <w:color w:val="000000"/>
              </w:rPr>
              <w:t>年涉及考古類資源保護條例、、、等等，約</w:t>
            </w:r>
            <w:r w:rsidR="00FA6F94" w:rsidRPr="007D2F33">
              <w:rPr>
                <w:color w:val="000000"/>
              </w:rPr>
              <w:t>23</w:t>
            </w:r>
            <w:r w:rsidR="00FA6F94" w:rsidRPr="007D2F33">
              <w:rPr>
                <w:color w:val="000000"/>
              </w:rPr>
              <w:t>種。</w:t>
            </w:r>
          </w:p>
        </w:tc>
      </w:tr>
      <w:tr w:rsidR="009F43DA" w:rsidRPr="007D2F33" w14:paraId="19F775C0" w14:textId="77777777" w:rsidTr="002F27C4">
        <w:tc>
          <w:tcPr>
            <w:tcW w:w="2628" w:type="dxa"/>
            <w:shd w:val="clear" w:color="auto" w:fill="auto"/>
          </w:tcPr>
          <w:p w14:paraId="6EE1464B" w14:textId="77777777" w:rsidR="009F43DA" w:rsidRPr="007D2F33" w:rsidRDefault="009F43DA" w:rsidP="00F72ED2">
            <w:pPr>
              <w:spacing w:line="0" w:lineRule="atLeast"/>
              <w:rPr>
                <w:color w:val="000000"/>
              </w:rPr>
            </w:pPr>
            <w:r w:rsidRPr="007D2F33">
              <w:rPr>
                <w:color w:val="000000"/>
                <w:lang w:val="en"/>
              </w:rPr>
              <w:t>美國聯邦法典彙編第</w:t>
            </w:r>
            <w:r w:rsidRPr="007D2F33">
              <w:rPr>
                <w:color w:val="000000"/>
                <w:lang w:val="en"/>
              </w:rPr>
              <w:t>17</w:t>
            </w:r>
            <w:r w:rsidRPr="007D2F33">
              <w:rPr>
                <w:color w:val="000000"/>
                <w:lang w:val="en"/>
              </w:rPr>
              <w:t>篇</w:t>
            </w:r>
          </w:p>
        </w:tc>
        <w:tc>
          <w:tcPr>
            <w:tcW w:w="2158" w:type="dxa"/>
            <w:shd w:val="clear" w:color="auto" w:fill="auto"/>
          </w:tcPr>
          <w:p w14:paraId="53529A84" w14:textId="77777777" w:rsidR="009F43DA" w:rsidRPr="007D2F33" w:rsidRDefault="009F43DA" w:rsidP="00F72ED2">
            <w:pPr>
              <w:spacing w:line="0" w:lineRule="atLeast"/>
              <w:rPr>
                <w:color w:val="000000"/>
              </w:rPr>
            </w:pPr>
            <w:r w:rsidRPr="007D2F33">
              <w:rPr>
                <w:color w:val="000000"/>
              </w:rPr>
              <w:t>智慧財產權</w:t>
            </w:r>
          </w:p>
        </w:tc>
        <w:tc>
          <w:tcPr>
            <w:tcW w:w="3402" w:type="dxa"/>
            <w:shd w:val="clear" w:color="auto" w:fill="auto"/>
          </w:tcPr>
          <w:p w14:paraId="22FE89C1" w14:textId="77777777" w:rsidR="009F43DA" w:rsidRPr="007D2F33" w:rsidRDefault="00D4252D" w:rsidP="00F72ED2">
            <w:pPr>
              <w:spacing w:line="0" w:lineRule="atLeast"/>
              <w:rPr>
                <w:color w:val="000000"/>
              </w:rPr>
            </w:pPr>
            <w:r w:rsidRPr="007D2F33">
              <w:rPr>
                <w:color w:val="000000"/>
              </w:rPr>
              <w:t>約</w:t>
            </w:r>
            <w:r w:rsidR="00A35D3D" w:rsidRPr="007D2F33">
              <w:rPr>
                <w:color w:val="000000"/>
              </w:rPr>
              <w:t>5</w:t>
            </w:r>
            <w:r w:rsidRPr="007D2F33">
              <w:rPr>
                <w:color w:val="000000"/>
              </w:rPr>
              <w:t>種</w:t>
            </w:r>
          </w:p>
        </w:tc>
      </w:tr>
      <w:tr w:rsidR="009F43DA" w:rsidRPr="007D2F33" w14:paraId="5106D67A" w14:textId="77777777" w:rsidTr="002F27C4">
        <w:tc>
          <w:tcPr>
            <w:tcW w:w="2628" w:type="dxa"/>
            <w:shd w:val="clear" w:color="auto" w:fill="auto"/>
          </w:tcPr>
          <w:p w14:paraId="456D08E9" w14:textId="77777777" w:rsidR="009F43DA" w:rsidRPr="007D2F33" w:rsidRDefault="009F43DA" w:rsidP="00F72ED2">
            <w:pPr>
              <w:spacing w:line="0" w:lineRule="atLeast"/>
              <w:rPr>
                <w:color w:val="000000"/>
              </w:rPr>
            </w:pPr>
            <w:r w:rsidRPr="007D2F33">
              <w:rPr>
                <w:color w:val="000000"/>
                <w:lang w:val="en"/>
              </w:rPr>
              <w:t>美國聯邦法典彙編第</w:t>
            </w:r>
            <w:r w:rsidRPr="007D2F33">
              <w:rPr>
                <w:color w:val="000000"/>
                <w:lang w:val="en"/>
              </w:rPr>
              <w:t>18</w:t>
            </w:r>
            <w:r w:rsidRPr="007D2F33">
              <w:rPr>
                <w:color w:val="000000"/>
                <w:lang w:val="en"/>
              </w:rPr>
              <w:t>篇</w:t>
            </w:r>
          </w:p>
        </w:tc>
        <w:tc>
          <w:tcPr>
            <w:tcW w:w="2158" w:type="dxa"/>
            <w:shd w:val="clear" w:color="auto" w:fill="auto"/>
          </w:tcPr>
          <w:p w14:paraId="02FBBB66" w14:textId="77777777" w:rsidR="009F43DA" w:rsidRPr="007D2F33" w:rsidRDefault="009F43DA" w:rsidP="00F72ED2">
            <w:pPr>
              <w:spacing w:line="0" w:lineRule="atLeast"/>
              <w:rPr>
                <w:color w:val="000000"/>
              </w:rPr>
            </w:pPr>
            <w:r w:rsidRPr="007D2F33">
              <w:rPr>
                <w:color w:val="000000"/>
              </w:rPr>
              <w:t>犯罪暨刑事訴訟程序</w:t>
            </w:r>
          </w:p>
        </w:tc>
        <w:tc>
          <w:tcPr>
            <w:tcW w:w="3402" w:type="dxa"/>
            <w:shd w:val="clear" w:color="auto" w:fill="auto"/>
          </w:tcPr>
          <w:p w14:paraId="0E50E8FC" w14:textId="77777777" w:rsidR="009F43DA" w:rsidRPr="007D2F33" w:rsidRDefault="00D4252D" w:rsidP="00F72ED2">
            <w:pPr>
              <w:spacing w:line="0" w:lineRule="atLeast"/>
              <w:rPr>
                <w:color w:val="000000"/>
              </w:rPr>
            </w:pPr>
            <w:r w:rsidRPr="007D2F33">
              <w:rPr>
                <w:color w:val="000000"/>
              </w:rPr>
              <w:t>約</w:t>
            </w:r>
            <w:r w:rsidR="009459CC" w:rsidRPr="007D2F33">
              <w:rPr>
                <w:color w:val="000000"/>
              </w:rPr>
              <w:t>76</w:t>
            </w:r>
            <w:r w:rsidRPr="007D2F33">
              <w:rPr>
                <w:color w:val="000000"/>
              </w:rPr>
              <w:t>種</w:t>
            </w:r>
            <w:r w:rsidR="00A35D3D" w:rsidRPr="007D2F33">
              <w:rPr>
                <w:color w:val="000000"/>
              </w:rPr>
              <w:t>，諸如：</w:t>
            </w:r>
            <w:r w:rsidR="00B04D40" w:rsidRPr="007D2F33">
              <w:rPr>
                <w:color w:val="000000"/>
              </w:rPr>
              <w:t>1996</w:t>
            </w:r>
            <w:r w:rsidR="00B04D40" w:rsidRPr="007D2F33">
              <w:rPr>
                <w:color w:val="000000"/>
              </w:rPr>
              <w:t>年</w:t>
            </w:r>
            <w:r w:rsidR="00A35D3D" w:rsidRPr="007D2F33">
              <w:rPr>
                <w:color w:val="000000"/>
              </w:rPr>
              <w:t>經濟間碟防制法、、、等等。</w:t>
            </w:r>
          </w:p>
        </w:tc>
      </w:tr>
      <w:tr w:rsidR="009F43DA" w:rsidRPr="007D2F33" w14:paraId="009D2D58" w14:textId="77777777" w:rsidTr="002F27C4">
        <w:tc>
          <w:tcPr>
            <w:tcW w:w="2628" w:type="dxa"/>
            <w:shd w:val="clear" w:color="auto" w:fill="auto"/>
          </w:tcPr>
          <w:p w14:paraId="0E5EE961" w14:textId="77777777" w:rsidR="009F43DA" w:rsidRPr="007D2F33" w:rsidRDefault="009F43DA" w:rsidP="00F72ED2">
            <w:pPr>
              <w:spacing w:line="0" w:lineRule="atLeast"/>
              <w:rPr>
                <w:color w:val="000000"/>
              </w:rPr>
            </w:pPr>
            <w:r w:rsidRPr="007D2F33">
              <w:rPr>
                <w:color w:val="000000"/>
                <w:lang w:val="en"/>
              </w:rPr>
              <w:t>美國聯邦法典彙編第</w:t>
            </w:r>
            <w:r w:rsidRPr="007D2F33">
              <w:rPr>
                <w:color w:val="000000"/>
                <w:lang w:val="en"/>
              </w:rPr>
              <w:t>19</w:t>
            </w:r>
            <w:r w:rsidRPr="007D2F33">
              <w:rPr>
                <w:color w:val="000000"/>
                <w:lang w:val="en"/>
              </w:rPr>
              <w:t>篇</w:t>
            </w:r>
          </w:p>
        </w:tc>
        <w:tc>
          <w:tcPr>
            <w:tcW w:w="2158" w:type="dxa"/>
            <w:shd w:val="clear" w:color="auto" w:fill="auto"/>
          </w:tcPr>
          <w:p w14:paraId="6A2BE6A8" w14:textId="77777777" w:rsidR="009F43DA" w:rsidRPr="007D2F33" w:rsidRDefault="009F43DA" w:rsidP="00F72ED2">
            <w:pPr>
              <w:spacing w:line="0" w:lineRule="atLeast"/>
              <w:rPr>
                <w:color w:val="000000"/>
              </w:rPr>
            </w:pPr>
            <w:r w:rsidRPr="007D2F33">
              <w:rPr>
                <w:color w:val="000000"/>
              </w:rPr>
              <w:t>關稅</w:t>
            </w:r>
          </w:p>
        </w:tc>
        <w:tc>
          <w:tcPr>
            <w:tcW w:w="3402" w:type="dxa"/>
            <w:shd w:val="clear" w:color="auto" w:fill="auto"/>
          </w:tcPr>
          <w:p w14:paraId="313CB29E" w14:textId="77777777" w:rsidR="009F43DA" w:rsidRPr="007D2F33" w:rsidRDefault="00D4252D" w:rsidP="00F72ED2">
            <w:pPr>
              <w:spacing w:line="0" w:lineRule="atLeast"/>
              <w:rPr>
                <w:color w:val="000000"/>
              </w:rPr>
            </w:pPr>
            <w:r w:rsidRPr="007D2F33">
              <w:rPr>
                <w:color w:val="000000"/>
              </w:rPr>
              <w:t>約</w:t>
            </w:r>
            <w:r w:rsidR="00DB6210" w:rsidRPr="007D2F33">
              <w:rPr>
                <w:color w:val="000000"/>
              </w:rPr>
              <w:t>25</w:t>
            </w:r>
            <w:r w:rsidRPr="007D2F33">
              <w:rPr>
                <w:color w:val="000000"/>
              </w:rPr>
              <w:t>種</w:t>
            </w:r>
          </w:p>
        </w:tc>
      </w:tr>
      <w:tr w:rsidR="009F43DA" w:rsidRPr="007D2F33" w14:paraId="06A6896D" w14:textId="77777777" w:rsidTr="002F27C4">
        <w:tc>
          <w:tcPr>
            <w:tcW w:w="2628" w:type="dxa"/>
            <w:shd w:val="clear" w:color="auto" w:fill="auto"/>
          </w:tcPr>
          <w:p w14:paraId="28E1498F" w14:textId="77777777" w:rsidR="009F43DA" w:rsidRPr="007D2F33" w:rsidRDefault="009F43DA" w:rsidP="00F72ED2">
            <w:pPr>
              <w:spacing w:line="0" w:lineRule="atLeast"/>
              <w:rPr>
                <w:color w:val="000000"/>
              </w:rPr>
            </w:pPr>
            <w:r w:rsidRPr="007D2F33">
              <w:rPr>
                <w:color w:val="000000"/>
                <w:lang w:val="en"/>
              </w:rPr>
              <w:t>美國聯邦法典彙編第</w:t>
            </w:r>
            <w:r w:rsidRPr="007D2F33">
              <w:rPr>
                <w:color w:val="000000"/>
                <w:lang w:val="en"/>
              </w:rPr>
              <w:t>21</w:t>
            </w:r>
            <w:r w:rsidRPr="007D2F33">
              <w:rPr>
                <w:color w:val="000000"/>
                <w:lang w:val="en"/>
              </w:rPr>
              <w:t>篇</w:t>
            </w:r>
          </w:p>
        </w:tc>
        <w:tc>
          <w:tcPr>
            <w:tcW w:w="2158" w:type="dxa"/>
            <w:shd w:val="clear" w:color="auto" w:fill="auto"/>
          </w:tcPr>
          <w:p w14:paraId="65CFBC74" w14:textId="77777777" w:rsidR="009F43DA" w:rsidRPr="007D2F33" w:rsidRDefault="009F43DA" w:rsidP="00F72ED2">
            <w:pPr>
              <w:spacing w:line="0" w:lineRule="atLeast"/>
              <w:rPr>
                <w:color w:val="000000"/>
              </w:rPr>
            </w:pPr>
            <w:r w:rsidRPr="007D2F33">
              <w:rPr>
                <w:color w:val="000000"/>
              </w:rPr>
              <w:t>糧食暨藥物</w:t>
            </w:r>
          </w:p>
        </w:tc>
        <w:tc>
          <w:tcPr>
            <w:tcW w:w="3402" w:type="dxa"/>
            <w:shd w:val="clear" w:color="auto" w:fill="auto"/>
          </w:tcPr>
          <w:p w14:paraId="6D7D9ABF" w14:textId="77777777" w:rsidR="009F43DA" w:rsidRPr="007D2F33" w:rsidRDefault="00D4252D" w:rsidP="00F72ED2">
            <w:pPr>
              <w:spacing w:line="0" w:lineRule="atLeast"/>
              <w:rPr>
                <w:color w:val="000000"/>
              </w:rPr>
            </w:pPr>
            <w:r w:rsidRPr="007D2F33">
              <w:rPr>
                <w:color w:val="000000"/>
              </w:rPr>
              <w:t>約</w:t>
            </w:r>
            <w:r w:rsidR="00550403" w:rsidRPr="007D2F33">
              <w:rPr>
                <w:color w:val="000000"/>
              </w:rPr>
              <w:t>15</w:t>
            </w:r>
            <w:r w:rsidRPr="007D2F33">
              <w:rPr>
                <w:color w:val="000000"/>
              </w:rPr>
              <w:t>種</w:t>
            </w:r>
          </w:p>
        </w:tc>
      </w:tr>
      <w:tr w:rsidR="009F43DA" w:rsidRPr="007D2F33" w14:paraId="6D61D928" w14:textId="77777777" w:rsidTr="002F27C4">
        <w:tc>
          <w:tcPr>
            <w:tcW w:w="2628" w:type="dxa"/>
            <w:shd w:val="clear" w:color="auto" w:fill="auto"/>
          </w:tcPr>
          <w:p w14:paraId="3DF2CDC6" w14:textId="77777777" w:rsidR="009F43DA" w:rsidRPr="007D2F33" w:rsidRDefault="009F43DA" w:rsidP="00F72ED2">
            <w:pPr>
              <w:spacing w:line="0" w:lineRule="atLeast"/>
              <w:rPr>
                <w:color w:val="000000"/>
              </w:rPr>
            </w:pPr>
            <w:r w:rsidRPr="007D2F33">
              <w:rPr>
                <w:color w:val="000000"/>
                <w:lang w:val="en"/>
              </w:rPr>
              <w:t>美國聯邦法典彙編第</w:t>
            </w:r>
            <w:r w:rsidRPr="007D2F33">
              <w:rPr>
                <w:color w:val="000000"/>
                <w:lang w:val="en"/>
              </w:rPr>
              <w:t>22</w:t>
            </w:r>
            <w:r w:rsidRPr="007D2F33">
              <w:rPr>
                <w:color w:val="000000"/>
                <w:lang w:val="en"/>
              </w:rPr>
              <w:t>篇</w:t>
            </w:r>
          </w:p>
        </w:tc>
        <w:tc>
          <w:tcPr>
            <w:tcW w:w="2158" w:type="dxa"/>
            <w:shd w:val="clear" w:color="auto" w:fill="auto"/>
          </w:tcPr>
          <w:p w14:paraId="26CD0118" w14:textId="77777777" w:rsidR="009F43DA" w:rsidRPr="007D2F33" w:rsidRDefault="009F43DA" w:rsidP="00F72ED2">
            <w:pPr>
              <w:spacing w:line="0" w:lineRule="atLeast"/>
              <w:rPr>
                <w:color w:val="000000"/>
              </w:rPr>
            </w:pPr>
            <w:r w:rsidRPr="007D2F33">
              <w:rPr>
                <w:color w:val="000000"/>
              </w:rPr>
              <w:t>涉外關係</w:t>
            </w:r>
          </w:p>
        </w:tc>
        <w:tc>
          <w:tcPr>
            <w:tcW w:w="3402" w:type="dxa"/>
            <w:shd w:val="clear" w:color="auto" w:fill="auto"/>
          </w:tcPr>
          <w:p w14:paraId="21AFB93B" w14:textId="77777777" w:rsidR="009F43DA" w:rsidRPr="007D2F33" w:rsidRDefault="00D4252D" w:rsidP="00F72ED2">
            <w:pPr>
              <w:spacing w:line="0" w:lineRule="atLeast"/>
              <w:rPr>
                <w:color w:val="000000"/>
              </w:rPr>
            </w:pPr>
            <w:r w:rsidRPr="007D2F33">
              <w:rPr>
                <w:color w:val="000000"/>
              </w:rPr>
              <w:t>約</w:t>
            </w:r>
            <w:r w:rsidR="00655072" w:rsidRPr="007D2F33">
              <w:rPr>
                <w:color w:val="000000"/>
              </w:rPr>
              <w:t>25</w:t>
            </w:r>
            <w:r w:rsidRPr="007D2F33">
              <w:rPr>
                <w:color w:val="000000"/>
              </w:rPr>
              <w:t>種</w:t>
            </w:r>
          </w:p>
        </w:tc>
      </w:tr>
      <w:tr w:rsidR="009F43DA" w:rsidRPr="007D2F33" w14:paraId="32FAA82A" w14:textId="77777777" w:rsidTr="002F27C4">
        <w:tc>
          <w:tcPr>
            <w:tcW w:w="2628" w:type="dxa"/>
            <w:shd w:val="clear" w:color="auto" w:fill="auto"/>
          </w:tcPr>
          <w:p w14:paraId="5DD4D3BB" w14:textId="77777777" w:rsidR="009F43DA" w:rsidRPr="007D2F33" w:rsidRDefault="009F43DA" w:rsidP="00F72ED2">
            <w:pPr>
              <w:spacing w:line="0" w:lineRule="atLeast"/>
              <w:rPr>
                <w:color w:val="000000"/>
                <w:lang w:val="en"/>
              </w:rPr>
            </w:pPr>
            <w:r w:rsidRPr="007D2F33">
              <w:rPr>
                <w:color w:val="000000"/>
                <w:lang w:val="en"/>
              </w:rPr>
              <w:t>美國聯邦行政法規彙編第</w:t>
            </w:r>
            <w:r w:rsidRPr="007D2F33">
              <w:rPr>
                <w:color w:val="000000"/>
                <w:lang w:val="en"/>
              </w:rPr>
              <w:t>22</w:t>
            </w:r>
            <w:r w:rsidRPr="007D2F33">
              <w:rPr>
                <w:color w:val="000000"/>
                <w:lang w:val="en"/>
              </w:rPr>
              <w:t>篇</w:t>
            </w:r>
          </w:p>
        </w:tc>
        <w:tc>
          <w:tcPr>
            <w:tcW w:w="2158" w:type="dxa"/>
            <w:shd w:val="clear" w:color="auto" w:fill="auto"/>
          </w:tcPr>
          <w:p w14:paraId="48CBA50B" w14:textId="77777777" w:rsidR="009F43DA" w:rsidRPr="007D2F33" w:rsidRDefault="009F43DA" w:rsidP="00F72ED2">
            <w:pPr>
              <w:spacing w:line="0" w:lineRule="atLeast"/>
              <w:rPr>
                <w:color w:val="000000"/>
                <w:lang w:val="en"/>
              </w:rPr>
            </w:pPr>
            <w:r w:rsidRPr="007D2F33">
              <w:rPr>
                <w:color w:val="000000"/>
                <w:lang w:val="en"/>
              </w:rPr>
              <w:t>管制武器於國際運送之法規、美國海關關員行使職務之職權規範</w:t>
            </w:r>
          </w:p>
        </w:tc>
        <w:tc>
          <w:tcPr>
            <w:tcW w:w="3402" w:type="dxa"/>
            <w:shd w:val="clear" w:color="auto" w:fill="auto"/>
          </w:tcPr>
          <w:p w14:paraId="4787775B" w14:textId="77777777" w:rsidR="009F43DA" w:rsidRPr="007D2F33" w:rsidRDefault="00D4252D" w:rsidP="00F72ED2">
            <w:pPr>
              <w:spacing w:line="0" w:lineRule="atLeast"/>
              <w:rPr>
                <w:color w:val="000000"/>
                <w:lang w:val="en"/>
              </w:rPr>
            </w:pPr>
            <w:r w:rsidRPr="007D2F33">
              <w:rPr>
                <w:color w:val="000000"/>
              </w:rPr>
              <w:t>約</w:t>
            </w:r>
            <w:r w:rsidR="006C39C8" w:rsidRPr="007D2F33">
              <w:rPr>
                <w:color w:val="000000"/>
              </w:rPr>
              <w:t>2</w:t>
            </w:r>
            <w:r w:rsidRPr="007D2F33">
              <w:rPr>
                <w:color w:val="000000"/>
              </w:rPr>
              <w:t>種</w:t>
            </w:r>
          </w:p>
        </w:tc>
      </w:tr>
      <w:tr w:rsidR="009F43DA" w:rsidRPr="007D2F33" w14:paraId="2ED14FFC" w14:textId="77777777" w:rsidTr="002F27C4">
        <w:tc>
          <w:tcPr>
            <w:tcW w:w="2628" w:type="dxa"/>
            <w:shd w:val="clear" w:color="auto" w:fill="auto"/>
          </w:tcPr>
          <w:p w14:paraId="55121F62" w14:textId="77777777" w:rsidR="009F43DA" w:rsidRPr="007D2F33" w:rsidRDefault="009F43DA" w:rsidP="00F72ED2">
            <w:pPr>
              <w:spacing w:line="0" w:lineRule="atLeast"/>
              <w:rPr>
                <w:color w:val="000000"/>
              </w:rPr>
            </w:pPr>
            <w:r w:rsidRPr="007D2F33">
              <w:rPr>
                <w:color w:val="000000"/>
                <w:lang w:val="en"/>
              </w:rPr>
              <w:t>美國聯邦法典彙編第</w:t>
            </w:r>
            <w:r w:rsidRPr="007D2F33">
              <w:rPr>
                <w:color w:val="000000"/>
                <w:lang w:val="en"/>
              </w:rPr>
              <w:t>26</w:t>
            </w:r>
            <w:r w:rsidRPr="007D2F33">
              <w:rPr>
                <w:color w:val="000000"/>
                <w:lang w:val="en"/>
              </w:rPr>
              <w:t>篇</w:t>
            </w:r>
          </w:p>
        </w:tc>
        <w:tc>
          <w:tcPr>
            <w:tcW w:w="2158" w:type="dxa"/>
            <w:shd w:val="clear" w:color="auto" w:fill="auto"/>
          </w:tcPr>
          <w:p w14:paraId="334AE16C" w14:textId="77777777" w:rsidR="009F43DA" w:rsidRPr="007D2F33" w:rsidRDefault="009F43DA" w:rsidP="00F72ED2">
            <w:pPr>
              <w:spacing w:line="0" w:lineRule="atLeast"/>
              <w:rPr>
                <w:color w:val="000000"/>
              </w:rPr>
            </w:pPr>
            <w:r w:rsidRPr="007D2F33">
              <w:rPr>
                <w:color w:val="000000"/>
              </w:rPr>
              <w:t>美國國內稅務法規</w:t>
            </w:r>
          </w:p>
        </w:tc>
        <w:tc>
          <w:tcPr>
            <w:tcW w:w="3402" w:type="dxa"/>
            <w:shd w:val="clear" w:color="auto" w:fill="auto"/>
          </w:tcPr>
          <w:p w14:paraId="5AB6B883" w14:textId="77777777" w:rsidR="009F43DA" w:rsidRPr="007D2F33" w:rsidRDefault="00D4252D" w:rsidP="00F72ED2">
            <w:pPr>
              <w:spacing w:line="0" w:lineRule="atLeast"/>
              <w:rPr>
                <w:color w:val="000000"/>
              </w:rPr>
            </w:pPr>
            <w:r w:rsidRPr="007D2F33">
              <w:rPr>
                <w:color w:val="000000"/>
              </w:rPr>
              <w:t>約</w:t>
            </w:r>
            <w:r w:rsidR="006C39C8" w:rsidRPr="007D2F33">
              <w:rPr>
                <w:color w:val="000000"/>
              </w:rPr>
              <w:t>6</w:t>
            </w:r>
            <w:r w:rsidRPr="007D2F33">
              <w:rPr>
                <w:color w:val="000000"/>
              </w:rPr>
              <w:t>種</w:t>
            </w:r>
          </w:p>
        </w:tc>
      </w:tr>
      <w:tr w:rsidR="009F43DA" w:rsidRPr="007D2F33" w14:paraId="55A3FA87" w14:textId="77777777" w:rsidTr="002F27C4">
        <w:tc>
          <w:tcPr>
            <w:tcW w:w="2628" w:type="dxa"/>
            <w:shd w:val="clear" w:color="auto" w:fill="auto"/>
          </w:tcPr>
          <w:p w14:paraId="2EF63A95" w14:textId="77777777" w:rsidR="009F43DA" w:rsidRPr="007D2F33" w:rsidRDefault="009F43DA" w:rsidP="00F72ED2">
            <w:pPr>
              <w:spacing w:line="0" w:lineRule="atLeast"/>
              <w:rPr>
                <w:color w:val="000000"/>
              </w:rPr>
            </w:pPr>
            <w:r w:rsidRPr="007D2F33">
              <w:rPr>
                <w:color w:val="000000"/>
                <w:lang w:val="en"/>
              </w:rPr>
              <w:t>美國聯邦法典彙編第</w:t>
            </w:r>
            <w:r w:rsidRPr="007D2F33">
              <w:rPr>
                <w:color w:val="000000"/>
                <w:lang w:val="en"/>
              </w:rPr>
              <w:t>27</w:t>
            </w:r>
            <w:r w:rsidRPr="007D2F33">
              <w:rPr>
                <w:color w:val="000000"/>
                <w:lang w:val="en"/>
              </w:rPr>
              <w:t>篇</w:t>
            </w:r>
          </w:p>
        </w:tc>
        <w:tc>
          <w:tcPr>
            <w:tcW w:w="2158" w:type="dxa"/>
            <w:shd w:val="clear" w:color="auto" w:fill="auto"/>
          </w:tcPr>
          <w:p w14:paraId="37323D45" w14:textId="77777777" w:rsidR="009F43DA" w:rsidRPr="007D2F33" w:rsidRDefault="009F43DA" w:rsidP="00F72ED2">
            <w:pPr>
              <w:spacing w:line="0" w:lineRule="atLeast"/>
              <w:rPr>
                <w:color w:val="000000"/>
              </w:rPr>
            </w:pPr>
            <w:r w:rsidRPr="007D2F33">
              <w:rPr>
                <w:color w:val="000000"/>
              </w:rPr>
              <w:t>有毒液體</w:t>
            </w:r>
          </w:p>
        </w:tc>
        <w:tc>
          <w:tcPr>
            <w:tcW w:w="3402" w:type="dxa"/>
            <w:shd w:val="clear" w:color="auto" w:fill="auto"/>
          </w:tcPr>
          <w:p w14:paraId="1D65636C" w14:textId="77777777" w:rsidR="009F43DA" w:rsidRPr="007D2F33" w:rsidRDefault="00D4252D" w:rsidP="00F72ED2">
            <w:pPr>
              <w:spacing w:line="0" w:lineRule="atLeast"/>
              <w:rPr>
                <w:color w:val="000000"/>
              </w:rPr>
            </w:pPr>
            <w:r w:rsidRPr="007D2F33">
              <w:rPr>
                <w:color w:val="000000"/>
              </w:rPr>
              <w:t>約</w:t>
            </w:r>
            <w:r w:rsidR="004D03F9" w:rsidRPr="007D2F33">
              <w:rPr>
                <w:color w:val="000000"/>
              </w:rPr>
              <w:t>2</w:t>
            </w:r>
            <w:r w:rsidRPr="007D2F33">
              <w:rPr>
                <w:color w:val="000000"/>
              </w:rPr>
              <w:t>種</w:t>
            </w:r>
          </w:p>
        </w:tc>
      </w:tr>
      <w:tr w:rsidR="009F43DA" w:rsidRPr="007D2F33" w14:paraId="70A1C1E7" w14:textId="77777777" w:rsidTr="002F27C4">
        <w:tc>
          <w:tcPr>
            <w:tcW w:w="2628" w:type="dxa"/>
            <w:shd w:val="clear" w:color="auto" w:fill="auto"/>
          </w:tcPr>
          <w:p w14:paraId="0ECEF426" w14:textId="77777777" w:rsidR="009F43DA" w:rsidRPr="007D2F33" w:rsidRDefault="009F43DA" w:rsidP="00F72ED2">
            <w:pPr>
              <w:spacing w:line="0" w:lineRule="atLeast"/>
              <w:rPr>
                <w:color w:val="000000"/>
              </w:rPr>
            </w:pPr>
            <w:r w:rsidRPr="007D2F33">
              <w:rPr>
                <w:color w:val="000000"/>
                <w:lang w:val="en"/>
              </w:rPr>
              <w:t>美國聯邦法典彙編第</w:t>
            </w:r>
            <w:r w:rsidRPr="007D2F33">
              <w:rPr>
                <w:color w:val="000000"/>
                <w:lang w:val="en"/>
              </w:rPr>
              <w:t>31</w:t>
            </w:r>
            <w:r w:rsidRPr="007D2F33">
              <w:rPr>
                <w:color w:val="000000"/>
                <w:lang w:val="en"/>
              </w:rPr>
              <w:t>篇</w:t>
            </w:r>
          </w:p>
        </w:tc>
        <w:tc>
          <w:tcPr>
            <w:tcW w:w="2158" w:type="dxa"/>
            <w:shd w:val="clear" w:color="auto" w:fill="auto"/>
          </w:tcPr>
          <w:p w14:paraId="347906E2" w14:textId="77777777" w:rsidR="009F43DA" w:rsidRPr="007D2F33" w:rsidRDefault="009F43DA" w:rsidP="00F72ED2">
            <w:pPr>
              <w:spacing w:line="0" w:lineRule="atLeast"/>
              <w:rPr>
                <w:color w:val="000000"/>
              </w:rPr>
            </w:pPr>
            <w:r w:rsidRPr="007D2F33">
              <w:rPr>
                <w:color w:val="000000"/>
              </w:rPr>
              <w:t>金融與財政</w:t>
            </w:r>
          </w:p>
        </w:tc>
        <w:tc>
          <w:tcPr>
            <w:tcW w:w="3402" w:type="dxa"/>
            <w:shd w:val="clear" w:color="auto" w:fill="auto"/>
          </w:tcPr>
          <w:p w14:paraId="2209E4F8" w14:textId="77777777" w:rsidR="009F43DA" w:rsidRPr="007D2F33" w:rsidRDefault="00D4252D" w:rsidP="00F72ED2">
            <w:pPr>
              <w:spacing w:line="0" w:lineRule="atLeast"/>
              <w:rPr>
                <w:color w:val="000000"/>
              </w:rPr>
            </w:pPr>
            <w:r w:rsidRPr="007D2F33">
              <w:rPr>
                <w:color w:val="000000"/>
              </w:rPr>
              <w:t>約</w:t>
            </w:r>
            <w:r w:rsidR="00BA631A" w:rsidRPr="007D2F33">
              <w:rPr>
                <w:color w:val="000000"/>
              </w:rPr>
              <w:t>3</w:t>
            </w:r>
            <w:r w:rsidRPr="007D2F33">
              <w:rPr>
                <w:color w:val="000000"/>
              </w:rPr>
              <w:t>種</w:t>
            </w:r>
          </w:p>
        </w:tc>
      </w:tr>
      <w:tr w:rsidR="009F43DA" w:rsidRPr="007D2F33" w14:paraId="72FF6B55" w14:textId="77777777" w:rsidTr="002F27C4">
        <w:tc>
          <w:tcPr>
            <w:tcW w:w="2628" w:type="dxa"/>
            <w:shd w:val="clear" w:color="auto" w:fill="auto"/>
          </w:tcPr>
          <w:p w14:paraId="0898A386" w14:textId="77777777" w:rsidR="009F43DA" w:rsidRPr="007D2F33" w:rsidRDefault="009F43DA" w:rsidP="00F72ED2">
            <w:pPr>
              <w:spacing w:line="0" w:lineRule="atLeast"/>
              <w:rPr>
                <w:color w:val="000000"/>
                <w:lang w:val="en"/>
              </w:rPr>
            </w:pPr>
            <w:r w:rsidRPr="007D2F33">
              <w:rPr>
                <w:color w:val="000000"/>
                <w:lang w:val="en"/>
              </w:rPr>
              <w:t>美國聯邦行政法規彙編第</w:t>
            </w:r>
            <w:r w:rsidRPr="007D2F33">
              <w:rPr>
                <w:color w:val="000000"/>
                <w:lang w:val="en"/>
              </w:rPr>
              <w:t>31</w:t>
            </w:r>
            <w:r w:rsidRPr="007D2F33">
              <w:rPr>
                <w:color w:val="000000"/>
                <w:lang w:val="en"/>
              </w:rPr>
              <w:t>篇</w:t>
            </w:r>
          </w:p>
        </w:tc>
        <w:tc>
          <w:tcPr>
            <w:tcW w:w="2158" w:type="dxa"/>
            <w:shd w:val="clear" w:color="auto" w:fill="auto"/>
          </w:tcPr>
          <w:p w14:paraId="62C5EEAB" w14:textId="77777777" w:rsidR="009F43DA" w:rsidRPr="007D2F33" w:rsidRDefault="009F43DA" w:rsidP="00F72ED2">
            <w:pPr>
              <w:spacing w:line="0" w:lineRule="atLeast"/>
              <w:rPr>
                <w:color w:val="000000"/>
              </w:rPr>
            </w:pPr>
            <w:r w:rsidRPr="007D2F33">
              <w:rPr>
                <w:color w:val="000000"/>
              </w:rPr>
              <w:t>公眾資訊之執法、隱私權、對於違反禁止仿冒規定而載運仿冒物品之船舶及飛行器之扣押、對於未受授權而私自進口之財產進行扣押、對於未經授權而與伊拉克、柯索沃進行經貿往來行為之取締查緝、、、等等。</w:t>
            </w:r>
          </w:p>
        </w:tc>
        <w:tc>
          <w:tcPr>
            <w:tcW w:w="3402" w:type="dxa"/>
            <w:shd w:val="clear" w:color="auto" w:fill="auto"/>
          </w:tcPr>
          <w:p w14:paraId="5E620FA7" w14:textId="77777777" w:rsidR="009F43DA" w:rsidRPr="007D2F33" w:rsidRDefault="00D4252D" w:rsidP="00F72ED2">
            <w:pPr>
              <w:spacing w:line="0" w:lineRule="atLeast"/>
              <w:rPr>
                <w:color w:val="000000"/>
              </w:rPr>
            </w:pPr>
            <w:r w:rsidRPr="007D2F33">
              <w:rPr>
                <w:color w:val="000000"/>
              </w:rPr>
              <w:t>約</w:t>
            </w:r>
            <w:r w:rsidR="005872FC" w:rsidRPr="007D2F33">
              <w:rPr>
                <w:color w:val="000000"/>
              </w:rPr>
              <w:t>13</w:t>
            </w:r>
            <w:r w:rsidRPr="007D2F33">
              <w:rPr>
                <w:color w:val="000000"/>
              </w:rPr>
              <w:t>種</w:t>
            </w:r>
            <w:r w:rsidR="00BA631A" w:rsidRPr="007D2F33">
              <w:rPr>
                <w:color w:val="000000"/>
              </w:rPr>
              <w:t>，諸如：資訊自由法、</w:t>
            </w:r>
            <w:r w:rsidR="00D07189" w:rsidRPr="007D2F33">
              <w:rPr>
                <w:color w:val="000000"/>
              </w:rPr>
              <w:t>隱私權法、</w:t>
            </w:r>
            <w:r w:rsidR="00BA631A" w:rsidRPr="007D2F33">
              <w:rPr>
                <w:color w:val="000000"/>
              </w:rPr>
              <w:t>、、等等。</w:t>
            </w:r>
          </w:p>
        </w:tc>
      </w:tr>
      <w:tr w:rsidR="009F43DA" w:rsidRPr="007D2F33" w14:paraId="5A6C5152" w14:textId="77777777" w:rsidTr="002F27C4">
        <w:tc>
          <w:tcPr>
            <w:tcW w:w="2628" w:type="dxa"/>
            <w:shd w:val="clear" w:color="auto" w:fill="auto"/>
          </w:tcPr>
          <w:p w14:paraId="4BC58AC6" w14:textId="77777777" w:rsidR="009F43DA" w:rsidRPr="007D2F33" w:rsidRDefault="009F43DA" w:rsidP="00F72ED2">
            <w:pPr>
              <w:spacing w:line="0" w:lineRule="atLeast"/>
              <w:rPr>
                <w:color w:val="000000"/>
              </w:rPr>
            </w:pPr>
            <w:r w:rsidRPr="007D2F33">
              <w:rPr>
                <w:color w:val="000000"/>
                <w:lang w:val="en"/>
              </w:rPr>
              <w:t>美國聯邦法典彙編第</w:t>
            </w:r>
            <w:r w:rsidRPr="007D2F33">
              <w:rPr>
                <w:color w:val="000000"/>
                <w:lang w:val="en"/>
              </w:rPr>
              <w:t>33</w:t>
            </w:r>
            <w:r w:rsidRPr="007D2F33">
              <w:rPr>
                <w:color w:val="000000"/>
                <w:lang w:val="en"/>
              </w:rPr>
              <w:t>篇</w:t>
            </w:r>
          </w:p>
        </w:tc>
        <w:tc>
          <w:tcPr>
            <w:tcW w:w="2158" w:type="dxa"/>
            <w:shd w:val="clear" w:color="auto" w:fill="auto"/>
          </w:tcPr>
          <w:p w14:paraId="7469A12C" w14:textId="77777777" w:rsidR="009F43DA" w:rsidRPr="007D2F33" w:rsidRDefault="009F43DA" w:rsidP="00F72ED2">
            <w:pPr>
              <w:spacing w:line="0" w:lineRule="atLeast"/>
              <w:rPr>
                <w:color w:val="000000"/>
              </w:rPr>
            </w:pPr>
            <w:r w:rsidRPr="007D2F33">
              <w:rPr>
                <w:color w:val="000000"/>
              </w:rPr>
              <w:t>航行暨可航行水域</w:t>
            </w:r>
          </w:p>
        </w:tc>
        <w:tc>
          <w:tcPr>
            <w:tcW w:w="3402" w:type="dxa"/>
            <w:shd w:val="clear" w:color="auto" w:fill="auto"/>
          </w:tcPr>
          <w:p w14:paraId="13590D9F" w14:textId="77777777" w:rsidR="009F43DA" w:rsidRPr="007D2F33" w:rsidRDefault="00D4252D" w:rsidP="00F72ED2">
            <w:pPr>
              <w:spacing w:line="0" w:lineRule="atLeast"/>
              <w:rPr>
                <w:color w:val="000000"/>
              </w:rPr>
            </w:pPr>
            <w:r w:rsidRPr="007D2F33">
              <w:rPr>
                <w:color w:val="000000"/>
              </w:rPr>
              <w:t>約</w:t>
            </w:r>
            <w:r w:rsidR="005872FC" w:rsidRPr="007D2F33">
              <w:rPr>
                <w:color w:val="000000"/>
              </w:rPr>
              <w:t>8</w:t>
            </w:r>
            <w:r w:rsidRPr="007D2F33">
              <w:rPr>
                <w:color w:val="000000"/>
              </w:rPr>
              <w:t>種</w:t>
            </w:r>
          </w:p>
        </w:tc>
      </w:tr>
      <w:tr w:rsidR="009F43DA" w:rsidRPr="007D2F33" w14:paraId="45ED1BA1" w14:textId="77777777" w:rsidTr="002F27C4">
        <w:tc>
          <w:tcPr>
            <w:tcW w:w="2628" w:type="dxa"/>
            <w:shd w:val="clear" w:color="auto" w:fill="auto"/>
          </w:tcPr>
          <w:p w14:paraId="08789859" w14:textId="77777777" w:rsidR="009F43DA" w:rsidRPr="007D2F33" w:rsidRDefault="009F43DA" w:rsidP="00F72ED2">
            <w:pPr>
              <w:spacing w:line="0" w:lineRule="atLeast"/>
              <w:rPr>
                <w:color w:val="000000"/>
              </w:rPr>
            </w:pPr>
            <w:r w:rsidRPr="007D2F33">
              <w:rPr>
                <w:color w:val="000000"/>
                <w:lang w:val="en"/>
              </w:rPr>
              <w:t>美國聯邦法典彙編第</w:t>
            </w:r>
            <w:r w:rsidRPr="007D2F33">
              <w:rPr>
                <w:color w:val="000000"/>
                <w:lang w:val="en"/>
              </w:rPr>
              <w:t>35</w:t>
            </w:r>
            <w:r w:rsidRPr="007D2F33">
              <w:rPr>
                <w:color w:val="000000"/>
                <w:lang w:val="en"/>
              </w:rPr>
              <w:t>篇</w:t>
            </w:r>
          </w:p>
        </w:tc>
        <w:tc>
          <w:tcPr>
            <w:tcW w:w="2158" w:type="dxa"/>
            <w:shd w:val="clear" w:color="auto" w:fill="auto"/>
          </w:tcPr>
          <w:p w14:paraId="157954D8" w14:textId="77777777" w:rsidR="009F43DA" w:rsidRPr="007D2F33" w:rsidRDefault="009F43DA" w:rsidP="00F72ED2">
            <w:pPr>
              <w:spacing w:line="0" w:lineRule="atLeast"/>
              <w:rPr>
                <w:color w:val="000000"/>
              </w:rPr>
            </w:pPr>
            <w:r w:rsidRPr="007D2F33">
              <w:rPr>
                <w:color w:val="000000"/>
              </w:rPr>
              <w:t>專利權之執法</w:t>
            </w:r>
          </w:p>
        </w:tc>
        <w:tc>
          <w:tcPr>
            <w:tcW w:w="3402" w:type="dxa"/>
            <w:shd w:val="clear" w:color="auto" w:fill="auto"/>
          </w:tcPr>
          <w:p w14:paraId="6AB89305" w14:textId="77777777" w:rsidR="009F43DA" w:rsidRPr="007D2F33" w:rsidRDefault="00D4252D" w:rsidP="00F72ED2">
            <w:pPr>
              <w:spacing w:line="0" w:lineRule="atLeast"/>
              <w:rPr>
                <w:color w:val="000000"/>
              </w:rPr>
            </w:pPr>
            <w:r w:rsidRPr="007D2F33">
              <w:rPr>
                <w:color w:val="000000"/>
              </w:rPr>
              <w:t>約</w:t>
            </w:r>
            <w:r w:rsidR="006844DD" w:rsidRPr="007D2F33">
              <w:rPr>
                <w:color w:val="000000"/>
              </w:rPr>
              <w:t>1</w:t>
            </w:r>
            <w:r w:rsidRPr="007D2F33">
              <w:rPr>
                <w:color w:val="000000"/>
              </w:rPr>
              <w:t>種</w:t>
            </w:r>
          </w:p>
        </w:tc>
      </w:tr>
      <w:tr w:rsidR="009F43DA" w:rsidRPr="007D2F33" w14:paraId="0D444CB2" w14:textId="77777777" w:rsidTr="002F27C4">
        <w:tc>
          <w:tcPr>
            <w:tcW w:w="2628" w:type="dxa"/>
            <w:shd w:val="clear" w:color="auto" w:fill="auto"/>
          </w:tcPr>
          <w:p w14:paraId="3449D026" w14:textId="77777777" w:rsidR="009F43DA" w:rsidRPr="007D2F33" w:rsidRDefault="009F43DA" w:rsidP="00F72ED2">
            <w:pPr>
              <w:spacing w:line="0" w:lineRule="atLeast"/>
              <w:rPr>
                <w:color w:val="000000"/>
              </w:rPr>
            </w:pPr>
            <w:r w:rsidRPr="007D2F33">
              <w:rPr>
                <w:color w:val="000000"/>
                <w:lang w:val="en"/>
              </w:rPr>
              <w:t>美國聯邦法典彙編第</w:t>
            </w:r>
            <w:r w:rsidRPr="007D2F33">
              <w:rPr>
                <w:color w:val="000000"/>
                <w:lang w:val="en"/>
              </w:rPr>
              <w:lastRenderedPageBreak/>
              <w:t>39</w:t>
            </w:r>
            <w:r w:rsidRPr="007D2F33">
              <w:rPr>
                <w:color w:val="000000"/>
                <w:lang w:val="en"/>
              </w:rPr>
              <w:t>篇</w:t>
            </w:r>
          </w:p>
        </w:tc>
        <w:tc>
          <w:tcPr>
            <w:tcW w:w="2158" w:type="dxa"/>
            <w:shd w:val="clear" w:color="auto" w:fill="auto"/>
          </w:tcPr>
          <w:p w14:paraId="0EC3016C" w14:textId="77777777" w:rsidR="009F43DA" w:rsidRPr="007D2F33" w:rsidRDefault="009F43DA" w:rsidP="00F72ED2">
            <w:pPr>
              <w:spacing w:line="0" w:lineRule="atLeast"/>
              <w:rPr>
                <w:color w:val="000000"/>
              </w:rPr>
            </w:pPr>
            <w:r w:rsidRPr="007D2F33">
              <w:rPr>
                <w:color w:val="000000"/>
              </w:rPr>
              <w:lastRenderedPageBreak/>
              <w:t>郵政</w:t>
            </w:r>
          </w:p>
        </w:tc>
        <w:tc>
          <w:tcPr>
            <w:tcW w:w="3402" w:type="dxa"/>
            <w:shd w:val="clear" w:color="auto" w:fill="auto"/>
          </w:tcPr>
          <w:p w14:paraId="6A1A47E0" w14:textId="77777777" w:rsidR="009F43DA" w:rsidRPr="007D2F33" w:rsidRDefault="00D4252D" w:rsidP="00F72ED2">
            <w:pPr>
              <w:spacing w:line="0" w:lineRule="atLeast"/>
              <w:rPr>
                <w:color w:val="000000"/>
              </w:rPr>
            </w:pPr>
            <w:r w:rsidRPr="007D2F33">
              <w:rPr>
                <w:color w:val="000000"/>
              </w:rPr>
              <w:t>約</w:t>
            </w:r>
            <w:r w:rsidR="006844DD" w:rsidRPr="007D2F33">
              <w:rPr>
                <w:color w:val="000000"/>
              </w:rPr>
              <w:t>4</w:t>
            </w:r>
            <w:r w:rsidRPr="007D2F33">
              <w:rPr>
                <w:color w:val="000000"/>
              </w:rPr>
              <w:t>種</w:t>
            </w:r>
          </w:p>
        </w:tc>
      </w:tr>
      <w:tr w:rsidR="009F43DA" w:rsidRPr="007D2F33" w14:paraId="35B1154D" w14:textId="77777777" w:rsidTr="002F27C4">
        <w:tc>
          <w:tcPr>
            <w:tcW w:w="2628" w:type="dxa"/>
            <w:shd w:val="clear" w:color="auto" w:fill="auto"/>
          </w:tcPr>
          <w:p w14:paraId="103F06DC" w14:textId="77777777" w:rsidR="009F43DA" w:rsidRPr="007D2F33" w:rsidRDefault="009F43DA" w:rsidP="00F72ED2">
            <w:pPr>
              <w:spacing w:line="0" w:lineRule="atLeast"/>
              <w:rPr>
                <w:color w:val="000000"/>
              </w:rPr>
            </w:pPr>
            <w:r w:rsidRPr="007D2F33">
              <w:rPr>
                <w:color w:val="000000"/>
                <w:lang w:val="en"/>
              </w:rPr>
              <w:t>美國聯邦法典彙編第</w:t>
            </w:r>
            <w:r w:rsidRPr="007D2F33">
              <w:rPr>
                <w:color w:val="000000"/>
                <w:lang w:val="en"/>
              </w:rPr>
              <w:t>40</w:t>
            </w:r>
            <w:r w:rsidRPr="007D2F33">
              <w:rPr>
                <w:color w:val="000000"/>
                <w:lang w:val="en"/>
              </w:rPr>
              <w:t>篇</w:t>
            </w:r>
          </w:p>
        </w:tc>
        <w:tc>
          <w:tcPr>
            <w:tcW w:w="2158" w:type="dxa"/>
            <w:shd w:val="clear" w:color="auto" w:fill="auto"/>
          </w:tcPr>
          <w:p w14:paraId="5CF6D041" w14:textId="77777777" w:rsidR="009F43DA" w:rsidRPr="007D2F33" w:rsidRDefault="009F43DA" w:rsidP="00F72ED2">
            <w:pPr>
              <w:spacing w:line="0" w:lineRule="atLeast"/>
              <w:rPr>
                <w:color w:val="000000"/>
              </w:rPr>
            </w:pPr>
            <w:r w:rsidRPr="007D2F33">
              <w:rPr>
                <w:color w:val="000000"/>
              </w:rPr>
              <w:t>公眾建築物、財產及製造物</w:t>
            </w:r>
          </w:p>
        </w:tc>
        <w:tc>
          <w:tcPr>
            <w:tcW w:w="3402" w:type="dxa"/>
            <w:shd w:val="clear" w:color="auto" w:fill="auto"/>
          </w:tcPr>
          <w:p w14:paraId="03A03F82" w14:textId="77777777" w:rsidR="009F43DA" w:rsidRPr="007D2F33" w:rsidRDefault="00D4252D" w:rsidP="00F72ED2">
            <w:pPr>
              <w:spacing w:line="0" w:lineRule="atLeast"/>
              <w:rPr>
                <w:color w:val="000000"/>
              </w:rPr>
            </w:pPr>
            <w:r w:rsidRPr="007D2F33">
              <w:rPr>
                <w:color w:val="000000"/>
              </w:rPr>
              <w:t>約</w:t>
            </w:r>
            <w:r w:rsidR="0048331D" w:rsidRPr="007D2F33">
              <w:rPr>
                <w:color w:val="000000"/>
              </w:rPr>
              <w:t>1</w:t>
            </w:r>
            <w:r w:rsidRPr="007D2F33">
              <w:rPr>
                <w:color w:val="000000"/>
              </w:rPr>
              <w:t>種</w:t>
            </w:r>
          </w:p>
        </w:tc>
      </w:tr>
      <w:tr w:rsidR="009F43DA" w:rsidRPr="007D2F33" w14:paraId="62AB905C" w14:textId="77777777" w:rsidTr="002F27C4">
        <w:tc>
          <w:tcPr>
            <w:tcW w:w="2628" w:type="dxa"/>
            <w:shd w:val="clear" w:color="auto" w:fill="auto"/>
          </w:tcPr>
          <w:p w14:paraId="658AF1DA" w14:textId="77777777" w:rsidR="009F43DA" w:rsidRPr="007D2F33" w:rsidRDefault="009F43DA" w:rsidP="00F72ED2">
            <w:pPr>
              <w:spacing w:line="0" w:lineRule="atLeast"/>
              <w:rPr>
                <w:color w:val="000000"/>
              </w:rPr>
            </w:pPr>
            <w:r w:rsidRPr="007D2F33">
              <w:rPr>
                <w:color w:val="000000"/>
                <w:lang w:val="en"/>
              </w:rPr>
              <w:t>美國聯邦法典彙編第</w:t>
            </w:r>
            <w:r w:rsidRPr="007D2F33">
              <w:rPr>
                <w:color w:val="000000"/>
                <w:lang w:val="en"/>
              </w:rPr>
              <w:t>42</w:t>
            </w:r>
            <w:r w:rsidRPr="007D2F33">
              <w:rPr>
                <w:color w:val="000000"/>
                <w:lang w:val="en"/>
              </w:rPr>
              <w:t>篇</w:t>
            </w:r>
          </w:p>
        </w:tc>
        <w:tc>
          <w:tcPr>
            <w:tcW w:w="2158" w:type="dxa"/>
            <w:shd w:val="clear" w:color="auto" w:fill="auto"/>
          </w:tcPr>
          <w:p w14:paraId="1E6D31F5" w14:textId="77777777" w:rsidR="009F43DA" w:rsidRPr="007D2F33" w:rsidRDefault="009F43DA" w:rsidP="00F72ED2">
            <w:pPr>
              <w:spacing w:line="0" w:lineRule="atLeast"/>
              <w:rPr>
                <w:color w:val="000000"/>
              </w:rPr>
            </w:pPr>
            <w:r w:rsidRPr="007D2F33">
              <w:rPr>
                <w:color w:val="000000"/>
              </w:rPr>
              <w:t>公眾健康及福祉</w:t>
            </w:r>
          </w:p>
        </w:tc>
        <w:tc>
          <w:tcPr>
            <w:tcW w:w="3402" w:type="dxa"/>
            <w:shd w:val="clear" w:color="auto" w:fill="auto"/>
          </w:tcPr>
          <w:p w14:paraId="5E223DD9" w14:textId="77777777" w:rsidR="009F43DA" w:rsidRPr="007D2F33" w:rsidRDefault="00D4252D" w:rsidP="00F72ED2">
            <w:pPr>
              <w:spacing w:line="0" w:lineRule="atLeast"/>
              <w:rPr>
                <w:color w:val="000000"/>
              </w:rPr>
            </w:pPr>
            <w:r w:rsidRPr="007D2F33">
              <w:rPr>
                <w:color w:val="000000"/>
              </w:rPr>
              <w:t>約</w:t>
            </w:r>
            <w:r w:rsidR="0048331D" w:rsidRPr="007D2F33">
              <w:rPr>
                <w:color w:val="000000"/>
              </w:rPr>
              <w:t>12</w:t>
            </w:r>
            <w:r w:rsidRPr="007D2F33">
              <w:rPr>
                <w:color w:val="000000"/>
              </w:rPr>
              <w:t>種</w:t>
            </w:r>
          </w:p>
        </w:tc>
      </w:tr>
      <w:tr w:rsidR="009F43DA" w:rsidRPr="007D2F33" w14:paraId="1E58BCDF" w14:textId="77777777" w:rsidTr="002F27C4">
        <w:tc>
          <w:tcPr>
            <w:tcW w:w="2628" w:type="dxa"/>
            <w:shd w:val="clear" w:color="auto" w:fill="auto"/>
          </w:tcPr>
          <w:p w14:paraId="6ACE1427" w14:textId="77777777" w:rsidR="009F43DA" w:rsidRPr="007D2F33" w:rsidRDefault="009F43DA" w:rsidP="00F72ED2">
            <w:pPr>
              <w:spacing w:line="0" w:lineRule="atLeast"/>
              <w:rPr>
                <w:color w:val="000000"/>
              </w:rPr>
            </w:pPr>
            <w:r w:rsidRPr="007D2F33">
              <w:rPr>
                <w:color w:val="000000"/>
                <w:lang w:val="en"/>
              </w:rPr>
              <w:t>美國聯邦法典彙編第</w:t>
            </w:r>
            <w:r w:rsidRPr="007D2F33">
              <w:rPr>
                <w:color w:val="000000"/>
                <w:lang w:val="en"/>
              </w:rPr>
              <w:t>43</w:t>
            </w:r>
            <w:r w:rsidRPr="007D2F33">
              <w:rPr>
                <w:color w:val="000000"/>
                <w:lang w:val="en"/>
              </w:rPr>
              <w:t>篇</w:t>
            </w:r>
          </w:p>
        </w:tc>
        <w:tc>
          <w:tcPr>
            <w:tcW w:w="2158" w:type="dxa"/>
            <w:shd w:val="clear" w:color="auto" w:fill="auto"/>
          </w:tcPr>
          <w:p w14:paraId="7EE80A3C" w14:textId="77777777" w:rsidR="009F43DA" w:rsidRPr="007D2F33" w:rsidRDefault="009F43DA" w:rsidP="00F72ED2">
            <w:pPr>
              <w:spacing w:line="0" w:lineRule="atLeast"/>
              <w:rPr>
                <w:color w:val="000000"/>
              </w:rPr>
            </w:pPr>
            <w:r w:rsidRPr="007D2F33">
              <w:rPr>
                <w:color w:val="000000"/>
              </w:rPr>
              <w:t>公眾土地</w:t>
            </w:r>
            <w:r w:rsidRPr="007D2F33">
              <w:rPr>
                <w:color w:val="000000"/>
              </w:rPr>
              <w:t>----</w:t>
            </w:r>
            <w:r w:rsidRPr="007D2F33">
              <w:rPr>
                <w:color w:val="000000"/>
              </w:rPr>
              <w:t>對於大陸架之執法</w:t>
            </w:r>
          </w:p>
        </w:tc>
        <w:tc>
          <w:tcPr>
            <w:tcW w:w="3402" w:type="dxa"/>
            <w:shd w:val="clear" w:color="auto" w:fill="auto"/>
          </w:tcPr>
          <w:p w14:paraId="26DD998F" w14:textId="77777777" w:rsidR="009F43DA" w:rsidRPr="007D2F33" w:rsidRDefault="00D4252D" w:rsidP="00F72ED2">
            <w:pPr>
              <w:spacing w:line="0" w:lineRule="atLeast"/>
              <w:rPr>
                <w:color w:val="000000"/>
              </w:rPr>
            </w:pPr>
            <w:r w:rsidRPr="007D2F33">
              <w:rPr>
                <w:color w:val="000000"/>
              </w:rPr>
              <w:t>約</w:t>
            </w:r>
            <w:r w:rsidR="00125D62" w:rsidRPr="007D2F33">
              <w:rPr>
                <w:color w:val="000000"/>
              </w:rPr>
              <w:t>1</w:t>
            </w:r>
            <w:r w:rsidRPr="007D2F33">
              <w:rPr>
                <w:color w:val="000000"/>
              </w:rPr>
              <w:t>種</w:t>
            </w:r>
          </w:p>
        </w:tc>
      </w:tr>
      <w:tr w:rsidR="009F43DA" w:rsidRPr="007D2F33" w14:paraId="0E4F7293" w14:textId="77777777" w:rsidTr="002F27C4">
        <w:tc>
          <w:tcPr>
            <w:tcW w:w="2628" w:type="dxa"/>
            <w:shd w:val="clear" w:color="auto" w:fill="auto"/>
          </w:tcPr>
          <w:p w14:paraId="4D527A26" w14:textId="77777777" w:rsidR="009F43DA" w:rsidRPr="007D2F33" w:rsidRDefault="009F43DA" w:rsidP="00F72ED2">
            <w:pPr>
              <w:spacing w:line="0" w:lineRule="atLeast"/>
              <w:rPr>
                <w:color w:val="000000"/>
              </w:rPr>
            </w:pPr>
            <w:r w:rsidRPr="007D2F33">
              <w:rPr>
                <w:color w:val="000000"/>
                <w:lang w:val="en"/>
              </w:rPr>
              <w:t>美國聯邦法典彙編第</w:t>
            </w:r>
            <w:r w:rsidRPr="007D2F33">
              <w:rPr>
                <w:color w:val="000000"/>
                <w:lang w:val="en"/>
              </w:rPr>
              <w:t>46</w:t>
            </w:r>
            <w:r w:rsidRPr="007D2F33">
              <w:rPr>
                <w:color w:val="000000"/>
                <w:lang w:val="en"/>
              </w:rPr>
              <w:t>篇</w:t>
            </w:r>
          </w:p>
        </w:tc>
        <w:tc>
          <w:tcPr>
            <w:tcW w:w="2158" w:type="dxa"/>
            <w:shd w:val="clear" w:color="auto" w:fill="auto"/>
          </w:tcPr>
          <w:p w14:paraId="7024D40D" w14:textId="77777777" w:rsidR="009F43DA" w:rsidRPr="007D2F33" w:rsidRDefault="009F43DA" w:rsidP="00F72ED2">
            <w:pPr>
              <w:spacing w:line="0" w:lineRule="atLeast"/>
              <w:rPr>
                <w:color w:val="000000"/>
              </w:rPr>
            </w:pPr>
            <w:r w:rsidRPr="007D2F33">
              <w:rPr>
                <w:color w:val="000000"/>
              </w:rPr>
              <w:t>船務</w:t>
            </w:r>
            <w:r w:rsidRPr="007D2F33">
              <w:rPr>
                <w:color w:val="000000"/>
              </w:rPr>
              <w:t>(</w:t>
            </w:r>
            <w:r w:rsidRPr="007D2F33">
              <w:rPr>
                <w:color w:val="000000"/>
              </w:rPr>
              <w:t>運</w:t>
            </w:r>
            <w:r w:rsidRPr="007D2F33">
              <w:rPr>
                <w:color w:val="000000"/>
              </w:rPr>
              <w:t>)</w:t>
            </w:r>
          </w:p>
        </w:tc>
        <w:tc>
          <w:tcPr>
            <w:tcW w:w="3402" w:type="dxa"/>
            <w:shd w:val="clear" w:color="auto" w:fill="auto"/>
          </w:tcPr>
          <w:p w14:paraId="4FE7E52B" w14:textId="77777777" w:rsidR="009F43DA" w:rsidRPr="007D2F33" w:rsidRDefault="00D4252D" w:rsidP="00F72ED2">
            <w:pPr>
              <w:spacing w:line="0" w:lineRule="atLeast"/>
              <w:rPr>
                <w:color w:val="000000"/>
              </w:rPr>
            </w:pPr>
            <w:r w:rsidRPr="007D2F33">
              <w:rPr>
                <w:color w:val="000000"/>
              </w:rPr>
              <w:t>約</w:t>
            </w:r>
            <w:r w:rsidR="00860CD0" w:rsidRPr="007D2F33">
              <w:rPr>
                <w:color w:val="000000"/>
              </w:rPr>
              <w:t>45</w:t>
            </w:r>
            <w:r w:rsidRPr="007D2F33">
              <w:rPr>
                <w:color w:val="000000"/>
              </w:rPr>
              <w:t>種</w:t>
            </w:r>
          </w:p>
        </w:tc>
      </w:tr>
      <w:tr w:rsidR="009F43DA" w:rsidRPr="007D2F33" w14:paraId="391D5854" w14:textId="77777777" w:rsidTr="002F27C4">
        <w:tc>
          <w:tcPr>
            <w:tcW w:w="2628" w:type="dxa"/>
            <w:shd w:val="clear" w:color="auto" w:fill="auto"/>
          </w:tcPr>
          <w:p w14:paraId="18EB1D9D" w14:textId="77777777" w:rsidR="009F43DA" w:rsidRPr="007D2F33" w:rsidRDefault="009F43DA" w:rsidP="00F72ED2">
            <w:pPr>
              <w:spacing w:line="0" w:lineRule="atLeast"/>
              <w:rPr>
                <w:color w:val="000000"/>
              </w:rPr>
            </w:pPr>
            <w:r w:rsidRPr="007D2F33">
              <w:rPr>
                <w:color w:val="000000"/>
                <w:lang w:val="en"/>
              </w:rPr>
              <w:t>美國聯邦法典彙編第</w:t>
            </w:r>
            <w:r w:rsidRPr="007D2F33">
              <w:rPr>
                <w:color w:val="000000"/>
                <w:lang w:val="en"/>
              </w:rPr>
              <w:t>47</w:t>
            </w:r>
            <w:r w:rsidRPr="007D2F33">
              <w:rPr>
                <w:color w:val="000000"/>
                <w:lang w:val="en"/>
              </w:rPr>
              <w:t>篇</w:t>
            </w:r>
          </w:p>
        </w:tc>
        <w:tc>
          <w:tcPr>
            <w:tcW w:w="2158" w:type="dxa"/>
            <w:shd w:val="clear" w:color="auto" w:fill="auto"/>
          </w:tcPr>
          <w:p w14:paraId="0EDBC9F5" w14:textId="77777777" w:rsidR="009F43DA" w:rsidRPr="007D2F33" w:rsidRDefault="009F43DA" w:rsidP="00F72ED2">
            <w:pPr>
              <w:spacing w:line="0" w:lineRule="atLeast"/>
              <w:rPr>
                <w:color w:val="000000"/>
              </w:rPr>
            </w:pPr>
            <w:r w:rsidRPr="007D2F33">
              <w:rPr>
                <w:color w:val="000000"/>
              </w:rPr>
              <w:t>電報、電話與無線電報</w:t>
            </w:r>
          </w:p>
        </w:tc>
        <w:tc>
          <w:tcPr>
            <w:tcW w:w="3402" w:type="dxa"/>
            <w:shd w:val="clear" w:color="auto" w:fill="auto"/>
          </w:tcPr>
          <w:p w14:paraId="20DF7F24" w14:textId="77777777" w:rsidR="009F43DA" w:rsidRPr="007D2F33" w:rsidRDefault="00D4252D" w:rsidP="00F72ED2">
            <w:pPr>
              <w:spacing w:line="0" w:lineRule="atLeast"/>
              <w:rPr>
                <w:color w:val="000000"/>
              </w:rPr>
            </w:pPr>
            <w:r w:rsidRPr="007D2F33">
              <w:rPr>
                <w:color w:val="000000"/>
              </w:rPr>
              <w:t>約</w:t>
            </w:r>
            <w:r w:rsidR="00EB386D" w:rsidRPr="007D2F33">
              <w:rPr>
                <w:color w:val="000000"/>
              </w:rPr>
              <w:t>5</w:t>
            </w:r>
            <w:r w:rsidRPr="007D2F33">
              <w:rPr>
                <w:color w:val="000000"/>
              </w:rPr>
              <w:t>種</w:t>
            </w:r>
          </w:p>
        </w:tc>
      </w:tr>
      <w:tr w:rsidR="009F43DA" w:rsidRPr="007D2F33" w14:paraId="7E2B1D52" w14:textId="77777777" w:rsidTr="002F27C4">
        <w:tc>
          <w:tcPr>
            <w:tcW w:w="2628" w:type="dxa"/>
            <w:shd w:val="clear" w:color="auto" w:fill="auto"/>
          </w:tcPr>
          <w:p w14:paraId="35D25699" w14:textId="77777777" w:rsidR="009F43DA" w:rsidRPr="007D2F33" w:rsidRDefault="009F43DA" w:rsidP="00F72ED2">
            <w:pPr>
              <w:spacing w:line="0" w:lineRule="atLeast"/>
              <w:rPr>
                <w:color w:val="000000"/>
              </w:rPr>
            </w:pPr>
            <w:r w:rsidRPr="007D2F33">
              <w:rPr>
                <w:color w:val="000000"/>
                <w:lang w:val="en"/>
              </w:rPr>
              <w:t>美國聯邦法典彙編第</w:t>
            </w:r>
            <w:r w:rsidRPr="007D2F33">
              <w:rPr>
                <w:color w:val="000000"/>
                <w:lang w:val="en"/>
              </w:rPr>
              <w:t>48</w:t>
            </w:r>
            <w:r w:rsidRPr="007D2F33">
              <w:rPr>
                <w:color w:val="000000"/>
                <w:lang w:val="en"/>
              </w:rPr>
              <w:t>篇</w:t>
            </w:r>
          </w:p>
        </w:tc>
        <w:tc>
          <w:tcPr>
            <w:tcW w:w="2158" w:type="dxa"/>
            <w:shd w:val="clear" w:color="auto" w:fill="auto"/>
          </w:tcPr>
          <w:p w14:paraId="6150FB61" w14:textId="77777777" w:rsidR="009F43DA" w:rsidRPr="007D2F33" w:rsidRDefault="009F43DA" w:rsidP="00F72ED2">
            <w:pPr>
              <w:spacing w:line="0" w:lineRule="atLeast"/>
              <w:rPr>
                <w:color w:val="000000"/>
              </w:rPr>
            </w:pPr>
            <w:r w:rsidRPr="007D2F33">
              <w:rPr>
                <w:color w:val="000000"/>
              </w:rPr>
              <w:t>領土及島嶼主權之執法</w:t>
            </w:r>
          </w:p>
        </w:tc>
        <w:tc>
          <w:tcPr>
            <w:tcW w:w="3402" w:type="dxa"/>
            <w:shd w:val="clear" w:color="auto" w:fill="auto"/>
          </w:tcPr>
          <w:p w14:paraId="7AC8A33C" w14:textId="77777777" w:rsidR="009F43DA" w:rsidRPr="007D2F33" w:rsidRDefault="00D4252D" w:rsidP="00F72ED2">
            <w:pPr>
              <w:spacing w:line="0" w:lineRule="atLeast"/>
              <w:rPr>
                <w:color w:val="000000"/>
              </w:rPr>
            </w:pPr>
            <w:r w:rsidRPr="007D2F33">
              <w:rPr>
                <w:color w:val="000000"/>
              </w:rPr>
              <w:t>約</w:t>
            </w:r>
            <w:r w:rsidR="00EB386D" w:rsidRPr="007D2F33">
              <w:rPr>
                <w:color w:val="000000"/>
              </w:rPr>
              <w:t>22</w:t>
            </w:r>
            <w:r w:rsidRPr="007D2F33">
              <w:rPr>
                <w:color w:val="000000"/>
              </w:rPr>
              <w:t>種</w:t>
            </w:r>
          </w:p>
        </w:tc>
      </w:tr>
      <w:tr w:rsidR="009F43DA" w:rsidRPr="007D2F33" w14:paraId="66F67530" w14:textId="77777777" w:rsidTr="002F27C4">
        <w:tc>
          <w:tcPr>
            <w:tcW w:w="2628" w:type="dxa"/>
            <w:shd w:val="clear" w:color="auto" w:fill="auto"/>
          </w:tcPr>
          <w:p w14:paraId="5710BB9D" w14:textId="77777777" w:rsidR="009F43DA" w:rsidRPr="007D2F33" w:rsidRDefault="009F43DA" w:rsidP="00F72ED2">
            <w:pPr>
              <w:spacing w:line="0" w:lineRule="atLeast"/>
              <w:rPr>
                <w:color w:val="000000"/>
                <w:lang w:val="en"/>
              </w:rPr>
            </w:pPr>
            <w:r w:rsidRPr="007D2F33">
              <w:rPr>
                <w:color w:val="000000"/>
                <w:lang w:val="en"/>
              </w:rPr>
              <w:t>美國聯邦法典彙編第</w:t>
            </w:r>
            <w:r w:rsidRPr="007D2F33">
              <w:rPr>
                <w:color w:val="000000"/>
                <w:lang w:val="en"/>
              </w:rPr>
              <w:t>49</w:t>
            </w:r>
            <w:r w:rsidRPr="007D2F33">
              <w:rPr>
                <w:color w:val="000000"/>
                <w:lang w:val="en"/>
              </w:rPr>
              <w:t>篇</w:t>
            </w:r>
          </w:p>
        </w:tc>
        <w:tc>
          <w:tcPr>
            <w:tcW w:w="2158" w:type="dxa"/>
            <w:shd w:val="clear" w:color="auto" w:fill="auto"/>
          </w:tcPr>
          <w:p w14:paraId="37FA545F" w14:textId="77777777" w:rsidR="009F43DA" w:rsidRPr="007D2F33" w:rsidRDefault="009F43DA" w:rsidP="00F72ED2">
            <w:pPr>
              <w:spacing w:line="0" w:lineRule="atLeast"/>
              <w:rPr>
                <w:color w:val="000000"/>
                <w:lang w:val="en"/>
              </w:rPr>
            </w:pPr>
            <w:r w:rsidRPr="007D2F33">
              <w:rPr>
                <w:color w:val="000000"/>
                <w:lang w:val="en"/>
              </w:rPr>
              <w:t>運輸執法</w:t>
            </w:r>
          </w:p>
        </w:tc>
        <w:tc>
          <w:tcPr>
            <w:tcW w:w="3402" w:type="dxa"/>
            <w:shd w:val="clear" w:color="auto" w:fill="auto"/>
          </w:tcPr>
          <w:p w14:paraId="19838E4A" w14:textId="77777777" w:rsidR="009F43DA" w:rsidRPr="007D2F33" w:rsidRDefault="00D4252D" w:rsidP="00F72ED2">
            <w:pPr>
              <w:spacing w:line="0" w:lineRule="atLeast"/>
              <w:rPr>
                <w:color w:val="000000"/>
                <w:lang w:val="en"/>
              </w:rPr>
            </w:pPr>
            <w:r w:rsidRPr="007D2F33">
              <w:rPr>
                <w:color w:val="000000"/>
              </w:rPr>
              <w:t>約</w:t>
            </w:r>
            <w:r w:rsidR="00CC6ADE" w:rsidRPr="007D2F33">
              <w:rPr>
                <w:color w:val="000000"/>
              </w:rPr>
              <w:t>17</w:t>
            </w:r>
            <w:r w:rsidRPr="007D2F33">
              <w:rPr>
                <w:color w:val="000000"/>
              </w:rPr>
              <w:t>種</w:t>
            </w:r>
          </w:p>
        </w:tc>
      </w:tr>
      <w:tr w:rsidR="009F43DA" w:rsidRPr="007D2F33" w14:paraId="5C67DE63" w14:textId="77777777" w:rsidTr="002F27C4">
        <w:tc>
          <w:tcPr>
            <w:tcW w:w="2628" w:type="dxa"/>
            <w:shd w:val="clear" w:color="auto" w:fill="auto"/>
          </w:tcPr>
          <w:p w14:paraId="17FA9725" w14:textId="77777777" w:rsidR="009F43DA" w:rsidRPr="007D2F33" w:rsidRDefault="009F43DA" w:rsidP="00F72ED2">
            <w:pPr>
              <w:spacing w:line="0" w:lineRule="atLeast"/>
              <w:rPr>
                <w:color w:val="000000"/>
                <w:lang w:val="en"/>
              </w:rPr>
            </w:pPr>
            <w:r w:rsidRPr="007D2F33">
              <w:rPr>
                <w:color w:val="000000"/>
                <w:lang w:val="en"/>
              </w:rPr>
              <w:t>美國聯邦法典彙編第</w:t>
            </w:r>
            <w:r w:rsidRPr="007D2F33">
              <w:rPr>
                <w:color w:val="000000"/>
                <w:lang w:val="en"/>
              </w:rPr>
              <w:t>50</w:t>
            </w:r>
            <w:r w:rsidRPr="007D2F33">
              <w:rPr>
                <w:color w:val="000000"/>
                <w:lang w:val="en"/>
              </w:rPr>
              <w:t>篇</w:t>
            </w:r>
          </w:p>
        </w:tc>
        <w:tc>
          <w:tcPr>
            <w:tcW w:w="2158" w:type="dxa"/>
            <w:shd w:val="clear" w:color="auto" w:fill="auto"/>
          </w:tcPr>
          <w:p w14:paraId="03851EB7" w14:textId="77777777" w:rsidR="009F43DA" w:rsidRPr="007D2F33" w:rsidRDefault="009F43DA" w:rsidP="00F72ED2">
            <w:pPr>
              <w:spacing w:line="0" w:lineRule="atLeast"/>
              <w:rPr>
                <w:color w:val="000000"/>
                <w:lang w:val="en"/>
              </w:rPr>
            </w:pPr>
            <w:r w:rsidRPr="007D2F33">
              <w:rPr>
                <w:color w:val="000000"/>
                <w:lang w:val="en"/>
              </w:rPr>
              <w:t>戰爭與國防</w:t>
            </w:r>
          </w:p>
        </w:tc>
        <w:tc>
          <w:tcPr>
            <w:tcW w:w="3402" w:type="dxa"/>
            <w:shd w:val="clear" w:color="auto" w:fill="auto"/>
          </w:tcPr>
          <w:p w14:paraId="24F815C5" w14:textId="77777777" w:rsidR="009F43DA" w:rsidRPr="007D2F33" w:rsidRDefault="00D4252D" w:rsidP="00F72ED2">
            <w:pPr>
              <w:spacing w:line="0" w:lineRule="atLeast"/>
              <w:rPr>
                <w:color w:val="000000"/>
                <w:lang w:val="en"/>
              </w:rPr>
            </w:pPr>
            <w:r w:rsidRPr="007D2F33">
              <w:rPr>
                <w:color w:val="000000"/>
              </w:rPr>
              <w:t>約</w:t>
            </w:r>
            <w:r w:rsidR="00CC6ADE" w:rsidRPr="007D2F33">
              <w:rPr>
                <w:color w:val="000000"/>
              </w:rPr>
              <w:t>9</w:t>
            </w:r>
            <w:r w:rsidRPr="007D2F33">
              <w:rPr>
                <w:color w:val="000000"/>
              </w:rPr>
              <w:t>種</w:t>
            </w:r>
            <w:r w:rsidR="00CC6ADE" w:rsidRPr="007D2F33">
              <w:rPr>
                <w:color w:val="000000"/>
              </w:rPr>
              <w:t>，諸如：國防所需庫儲物資修正法、、、等等。</w:t>
            </w:r>
            <w:r w:rsidR="00CC6ADE" w:rsidRPr="007D2F33">
              <w:rPr>
                <w:color w:val="000000"/>
              </w:rPr>
              <w:t xml:space="preserve"> </w:t>
            </w:r>
          </w:p>
        </w:tc>
      </w:tr>
    </w:tbl>
    <w:p w14:paraId="17CB622B" w14:textId="77777777" w:rsidR="00B139E6" w:rsidRPr="007D2F33" w:rsidRDefault="0065278E" w:rsidP="00F72ED2">
      <w:pPr>
        <w:spacing w:line="0" w:lineRule="atLeast"/>
        <w:rPr>
          <w:color w:val="000000"/>
        </w:rPr>
      </w:pPr>
      <w:r w:rsidRPr="007D2F33">
        <w:rPr>
          <w:color w:val="000000"/>
        </w:rPr>
        <w:t>資料來源：「海關暨國境保護署」</w:t>
      </w:r>
      <w:r w:rsidRPr="007D2F33">
        <w:rPr>
          <w:color w:val="000000"/>
          <w:lang w:val="en"/>
        </w:rPr>
        <w:t>(</w:t>
      </w:r>
      <w:hyperlink r:id="rId8" w:tooltip="Customs and Border Protection" w:history="1">
        <w:r w:rsidRPr="007D2F33">
          <w:rPr>
            <w:rStyle w:val="a9"/>
            <w:color w:val="000000"/>
            <w:u w:val="none"/>
            <w:lang w:val="en"/>
          </w:rPr>
          <w:t>Customs and Border Protection</w:t>
        </w:r>
      </w:hyperlink>
      <w:r w:rsidRPr="007D2F33">
        <w:rPr>
          <w:color w:val="000000"/>
          <w:lang w:val="en"/>
        </w:rPr>
        <w:t>，簡稱為</w:t>
      </w:r>
      <w:r w:rsidRPr="007D2F33">
        <w:rPr>
          <w:color w:val="000000"/>
          <w:lang w:val="en"/>
        </w:rPr>
        <w:t>CBP)</w:t>
      </w:r>
    </w:p>
    <w:p w14:paraId="7081DC2B" w14:textId="77777777" w:rsidR="0065278E" w:rsidRPr="007D2F33" w:rsidRDefault="0065278E" w:rsidP="00F72ED2">
      <w:pPr>
        <w:spacing w:line="0" w:lineRule="atLeast"/>
        <w:rPr>
          <w:color w:val="000000"/>
        </w:rPr>
      </w:pPr>
    </w:p>
    <w:p w14:paraId="40E84193" w14:textId="77777777" w:rsidR="0065463A" w:rsidRPr="007D2F33" w:rsidRDefault="0065463A" w:rsidP="00F72ED2">
      <w:pPr>
        <w:spacing w:line="0" w:lineRule="atLeast"/>
        <w:jc w:val="both"/>
        <w:rPr>
          <w:color w:val="000000"/>
        </w:rPr>
      </w:pPr>
      <w:r w:rsidRPr="007D2F33">
        <w:rPr>
          <w:color w:val="000000"/>
        </w:rPr>
        <w:t>二、</w:t>
      </w:r>
      <w:r w:rsidR="008F791B" w:rsidRPr="007D2F33">
        <w:rPr>
          <w:color w:val="000000"/>
        </w:rPr>
        <w:t>美國</w:t>
      </w:r>
      <w:r w:rsidRPr="007D2F33">
        <w:rPr>
          <w:color w:val="000000"/>
        </w:rPr>
        <w:t>「運輸保安署」</w:t>
      </w:r>
      <w:r w:rsidR="008F791B" w:rsidRPr="007D2F33">
        <w:rPr>
          <w:color w:val="000000"/>
        </w:rPr>
        <w:t>(Transportation Security Administration)</w:t>
      </w:r>
      <w:r w:rsidRPr="007D2F33">
        <w:rPr>
          <w:color w:val="000000"/>
        </w:rPr>
        <w:t>與國境執法</w:t>
      </w:r>
      <w:r w:rsidR="00B301EF" w:rsidRPr="007D2F33">
        <w:rPr>
          <w:color w:val="000000"/>
        </w:rPr>
        <w:t xml:space="preserve">  </w:t>
      </w:r>
    </w:p>
    <w:p w14:paraId="29288A3B" w14:textId="77777777" w:rsidR="0065463A" w:rsidRPr="007D2F33" w:rsidRDefault="0065463A" w:rsidP="00F72ED2">
      <w:pPr>
        <w:spacing w:line="0" w:lineRule="atLeast"/>
        <w:ind w:firstLineChars="100" w:firstLine="240"/>
        <w:jc w:val="both"/>
        <w:rPr>
          <w:color w:val="000000"/>
        </w:rPr>
      </w:pPr>
    </w:p>
    <w:p w14:paraId="134BCD82" w14:textId="77777777" w:rsidR="004B12E0" w:rsidRPr="007D2F33" w:rsidRDefault="004B12E0" w:rsidP="00F72ED2">
      <w:pPr>
        <w:spacing w:line="0" w:lineRule="atLeast"/>
        <w:ind w:firstLineChars="200" w:firstLine="480"/>
        <w:jc w:val="both"/>
        <w:rPr>
          <w:color w:val="000000"/>
        </w:rPr>
      </w:pPr>
      <w:r w:rsidRPr="007D2F33">
        <w:rPr>
          <w:color w:val="000000"/>
        </w:rPr>
        <w:t>在</w:t>
      </w:r>
      <w:smartTag w:uri="urn:schemas-microsoft-com:office:smarttags" w:element="chsdate">
        <w:smartTagPr>
          <w:attr w:name="IsROCDate" w:val="False"/>
          <w:attr w:name="IsLunarDate" w:val="False"/>
          <w:attr w:name="Day" w:val="11"/>
          <w:attr w:name="Month" w:val="9"/>
          <w:attr w:name="Year" w:val="2001"/>
        </w:smartTagPr>
        <w:r w:rsidRPr="007D2F33">
          <w:rPr>
            <w:color w:val="000000"/>
          </w:rPr>
          <w:t>2001</w:t>
        </w:r>
        <w:r w:rsidRPr="007D2F33">
          <w:rPr>
            <w:color w:val="000000"/>
          </w:rPr>
          <w:t>年</w:t>
        </w:r>
        <w:r w:rsidRPr="007D2F33">
          <w:rPr>
            <w:color w:val="000000"/>
          </w:rPr>
          <w:t>9</w:t>
        </w:r>
        <w:r w:rsidRPr="007D2F33">
          <w:rPr>
            <w:color w:val="000000"/>
          </w:rPr>
          <w:t>月</w:t>
        </w:r>
        <w:r w:rsidRPr="007D2F33">
          <w:rPr>
            <w:color w:val="000000"/>
          </w:rPr>
          <w:t>11</w:t>
        </w:r>
        <w:r w:rsidRPr="007D2F33">
          <w:rPr>
            <w:color w:val="000000"/>
          </w:rPr>
          <w:t>日</w:t>
        </w:r>
      </w:smartTag>
      <w:r w:rsidRPr="007D2F33">
        <w:rPr>
          <w:color w:val="000000"/>
        </w:rPr>
        <w:t>911</w:t>
      </w:r>
      <w:r w:rsidRPr="007D2F33">
        <w:rPr>
          <w:color w:val="000000"/>
        </w:rPr>
        <w:t>攻擊事件之後，在美國國內部分，為了加強</w:t>
      </w:r>
      <w:r w:rsidR="008D33E3" w:rsidRPr="007D2F33">
        <w:rPr>
          <w:color w:val="000000"/>
        </w:rPr>
        <w:t>全美約</w:t>
      </w:r>
      <w:r w:rsidR="008D33E3" w:rsidRPr="007D2F33">
        <w:rPr>
          <w:color w:val="000000"/>
        </w:rPr>
        <w:t>450</w:t>
      </w:r>
      <w:r w:rsidR="008D33E3" w:rsidRPr="007D2F33">
        <w:rPr>
          <w:color w:val="000000"/>
        </w:rPr>
        <w:t>個重要</w:t>
      </w:r>
      <w:r w:rsidRPr="007D2F33">
        <w:rPr>
          <w:color w:val="000000"/>
        </w:rPr>
        <w:t>機場之安全防護工作，與以往不同的，是新成立一個聯邦機構，以強化機場之保安工作，此一新的執法機關，名為「運輸保安署」</w:t>
      </w:r>
      <w:r w:rsidRPr="007D2F33">
        <w:rPr>
          <w:color w:val="000000"/>
        </w:rPr>
        <w:t>(Transportation Security Administration,</w:t>
      </w:r>
      <w:r w:rsidRPr="007D2F33">
        <w:rPr>
          <w:color w:val="000000"/>
        </w:rPr>
        <w:t>簡稱</w:t>
      </w:r>
      <w:r w:rsidRPr="007D2F33">
        <w:rPr>
          <w:color w:val="000000"/>
        </w:rPr>
        <w:t>TSA)</w:t>
      </w:r>
      <w:r w:rsidRPr="007D2F33">
        <w:rPr>
          <w:color w:val="000000"/>
        </w:rPr>
        <w:t>，負</w:t>
      </w:r>
      <w:r w:rsidR="004F572A" w:rsidRPr="007D2F33">
        <w:rPr>
          <w:color w:val="000000"/>
        </w:rPr>
        <w:t>責美國國內有關機場及飛行器的安全維護等相關保安工作，該署在全美約</w:t>
      </w:r>
      <w:r w:rsidR="004F572A" w:rsidRPr="007D2F33">
        <w:rPr>
          <w:color w:val="000000"/>
        </w:rPr>
        <w:t>450</w:t>
      </w:r>
      <w:r w:rsidRPr="007D2F33">
        <w:rPr>
          <w:color w:val="000000"/>
        </w:rPr>
        <w:t>個機場，共配置數萬名的安全檢查人員</w:t>
      </w:r>
      <w:r w:rsidR="00DA0A55" w:rsidRPr="007D2F33">
        <w:rPr>
          <w:rStyle w:val="a8"/>
          <w:color w:val="000000"/>
        </w:rPr>
        <w:footnoteReference w:id="3"/>
      </w:r>
      <w:r w:rsidRPr="007D2F33">
        <w:rPr>
          <w:color w:val="000000"/>
        </w:rPr>
        <w:t>，負責檢查旅客之行李與物品。該署之相關法律規定，係規範於</w:t>
      </w:r>
      <w:r w:rsidRPr="007D2F33">
        <w:rPr>
          <w:color w:val="000000"/>
        </w:rPr>
        <w:t>911</w:t>
      </w:r>
      <w:r w:rsidRPr="007D2F33">
        <w:rPr>
          <w:color w:val="000000"/>
        </w:rPr>
        <w:t>攻擊事件後新頒布的「航空暨運輸保安法」</w:t>
      </w:r>
      <w:r w:rsidRPr="007D2F33">
        <w:rPr>
          <w:color w:val="000000"/>
        </w:rPr>
        <w:t>(Aviation and Transportation Security Act)</w:t>
      </w:r>
      <w:r w:rsidRPr="007D2F33">
        <w:rPr>
          <w:color w:val="000000"/>
        </w:rPr>
        <w:t>。</w:t>
      </w:r>
    </w:p>
    <w:p w14:paraId="5E17A00F" w14:textId="77777777" w:rsidR="0029067F" w:rsidRPr="007D2F33" w:rsidRDefault="0029067F" w:rsidP="00F72ED2">
      <w:pPr>
        <w:spacing w:line="0" w:lineRule="atLeast"/>
        <w:rPr>
          <w:color w:val="000000"/>
        </w:rPr>
      </w:pPr>
    </w:p>
    <w:p w14:paraId="4B644341" w14:textId="77777777" w:rsidR="00E71CC2" w:rsidRPr="007D2F33" w:rsidRDefault="00E71CC2" w:rsidP="00F72ED2">
      <w:pPr>
        <w:spacing w:line="0" w:lineRule="atLeast"/>
        <w:rPr>
          <w:color w:val="000000"/>
        </w:rPr>
      </w:pPr>
      <w:r w:rsidRPr="007D2F33">
        <w:rPr>
          <w:color w:val="000000"/>
        </w:rPr>
        <w:t>三、國境執法</w:t>
      </w:r>
      <w:r w:rsidR="00F107B9" w:rsidRPr="007D2F33">
        <w:rPr>
          <w:color w:val="000000"/>
        </w:rPr>
        <w:t>之</w:t>
      </w:r>
      <w:r w:rsidRPr="007D2F33">
        <w:rPr>
          <w:color w:val="000000"/>
        </w:rPr>
        <w:t>理論基礎</w:t>
      </w:r>
      <w:r w:rsidR="00B301EF" w:rsidRPr="007D2F33">
        <w:rPr>
          <w:color w:val="000000"/>
        </w:rPr>
        <w:t xml:space="preserve">  </w:t>
      </w:r>
    </w:p>
    <w:p w14:paraId="6074EC5A" w14:textId="77777777" w:rsidR="00E71CC2" w:rsidRPr="007D2F33" w:rsidRDefault="00E71CC2" w:rsidP="00F72ED2">
      <w:pPr>
        <w:spacing w:line="0" w:lineRule="atLeast"/>
        <w:rPr>
          <w:color w:val="000000"/>
        </w:rPr>
      </w:pPr>
    </w:p>
    <w:p w14:paraId="009C2D70" w14:textId="77777777" w:rsidR="00E71CC2" w:rsidRPr="007D2F33" w:rsidRDefault="00E71CC2" w:rsidP="00F72ED2">
      <w:pPr>
        <w:spacing w:line="0" w:lineRule="atLeast"/>
        <w:ind w:firstLineChars="150" w:firstLine="360"/>
        <w:jc w:val="both"/>
        <w:rPr>
          <w:color w:val="000000"/>
        </w:rPr>
      </w:pPr>
      <w:r w:rsidRPr="007D2F33">
        <w:rPr>
          <w:color w:val="000000"/>
        </w:rPr>
        <w:t>在國境線執行安全檢查之法理基礎部分，就此國境執法之理論基礎而論，國家自我防衛權</w:t>
      </w:r>
      <w:r w:rsidRPr="007D2F33">
        <w:rPr>
          <w:color w:val="000000"/>
        </w:rPr>
        <w:t>(</w:t>
      </w:r>
      <w:r w:rsidRPr="007D2F33">
        <w:rPr>
          <w:color w:val="000000"/>
          <w:kern w:val="0"/>
        </w:rPr>
        <w:t>national self-protection)</w:t>
      </w:r>
      <w:r w:rsidRPr="007D2F33">
        <w:rPr>
          <w:color w:val="000000"/>
        </w:rPr>
        <w:t>是一個非常重要之國境執法理論基礎。國境警察在執行國家自我防衛權方面，其所行使的執法手段，主要係為國境安全檢查</w:t>
      </w:r>
      <w:r w:rsidRPr="007D2F33">
        <w:rPr>
          <w:color w:val="000000"/>
        </w:rPr>
        <w:t>(</w:t>
      </w:r>
      <w:r w:rsidRPr="007D2F33">
        <w:rPr>
          <w:color w:val="000000"/>
        </w:rPr>
        <w:t>美國法制則習慣稱為國境搜索權</w:t>
      </w:r>
      <w:r w:rsidRPr="007D2F33">
        <w:rPr>
          <w:color w:val="000000"/>
        </w:rPr>
        <w:t>)</w:t>
      </w:r>
      <w:r w:rsidRPr="007D2F33">
        <w:rPr>
          <w:color w:val="000000"/>
        </w:rPr>
        <w:t>。</w:t>
      </w:r>
    </w:p>
    <w:p w14:paraId="0287D504" w14:textId="77777777" w:rsidR="00E71CC2" w:rsidRPr="007D2F33" w:rsidRDefault="00E71CC2" w:rsidP="00F72ED2">
      <w:pPr>
        <w:spacing w:line="0" w:lineRule="atLeast"/>
        <w:rPr>
          <w:color w:val="000000"/>
        </w:rPr>
      </w:pPr>
    </w:p>
    <w:p w14:paraId="3003BE31" w14:textId="77777777" w:rsidR="00E71CC2" w:rsidRPr="007D2F33" w:rsidRDefault="00E71CC2" w:rsidP="00F72ED2">
      <w:pPr>
        <w:spacing w:line="0" w:lineRule="atLeast"/>
        <w:rPr>
          <w:color w:val="000000"/>
        </w:rPr>
      </w:pPr>
      <w:r w:rsidRPr="007D2F33">
        <w:rPr>
          <w:color w:val="000000"/>
        </w:rPr>
        <w:t>(</w:t>
      </w:r>
      <w:r w:rsidRPr="007D2F33">
        <w:rPr>
          <w:color w:val="000000"/>
        </w:rPr>
        <w:t>一</w:t>
      </w:r>
      <w:r w:rsidRPr="007D2F33">
        <w:rPr>
          <w:color w:val="000000"/>
        </w:rPr>
        <w:t>)</w:t>
      </w:r>
      <w:r w:rsidRPr="007D2F33">
        <w:rPr>
          <w:color w:val="000000"/>
        </w:rPr>
        <w:t>國家自我防衛權</w:t>
      </w:r>
      <w:r w:rsidR="00FB39B9" w:rsidRPr="007D2F33">
        <w:rPr>
          <w:color w:val="000000"/>
        </w:rPr>
        <w:t xml:space="preserve">  </w:t>
      </w:r>
    </w:p>
    <w:p w14:paraId="1AA42492" w14:textId="77777777" w:rsidR="00E71CC2" w:rsidRPr="007D2F33" w:rsidRDefault="00E71CC2" w:rsidP="00F72ED2">
      <w:pPr>
        <w:spacing w:line="0" w:lineRule="atLeast"/>
        <w:rPr>
          <w:color w:val="000000"/>
        </w:rPr>
      </w:pPr>
      <w:r w:rsidRPr="007D2F33">
        <w:rPr>
          <w:color w:val="000000"/>
        </w:rPr>
        <w:t xml:space="preserve"> </w:t>
      </w:r>
    </w:p>
    <w:p w14:paraId="261BBA2A" w14:textId="77777777" w:rsidR="00E71CC2" w:rsidRPr="007D2F33" w:rsidRDefault="00E71CC2" w:rsidP="00F72ED2">
      <w:pPr>
        <w:spacing w:line="0" w:lineRule="atLeast"/>
        <w:rPr>
          <w:color w:val="000000"/>
          <w:kern w:val="0"/>
        </w:rPr>
      </w:pPr>
      <w:r w:rsidRPr="007D2F33">
        <w:rPr>
          <w:color w:val="000000"/>
        </w:rPr>
        <w:t xml:space="preserve">    </w:t>
      </w:r>
      <w:r w:rsidRPr="007D2F33">
        <w:rPr>
          <w:color w:val="000000"/>
        </w:rPr>
        <w:t>在美國聯邦最高法院</w:t>
      </w:r>
      <w:r w:rsidRPr="007D2F33">
        <w:rPr>
          <w:color w:val="000000"/>
        </w:rPr>
        <w:t>1925</w:t>
      </w:r>
      <w:r w:rsidRPr="007D2F33">
        <w:rPr>
          <w:color w:val="000000"/>
        </w:rPr>
        <w:t>年</w:t>
      </w:r>
      <w:r w:rsidRPr="007D2F33">
        <w:rPr>
          <w:color w:val="000000"/>
        </w:rPr>
        <w:t>Carroll v. United States 267 U.S. 132, (1925)</w:t>
      </w:r>
      <w:r w:rsidRPr="007D2F33">
        <w:rPr>
          <w:color w:val="000000"/>
        </w:rPr>
        <w:t>之判例中，</w:t>
      </w:r>
      <w:r w:rsidR="008F332A" w:rsidRPr="007D2F33">
        <w:rPr>
          <w:color w:val="000000"/>
        </w:rPr>
        <w:t>聯邦最高法院</w:t>
      </w:r>
      <w:r w:rsidRPr="007D2F33">
        <w:rPr>
          <w:color w:val="000000"/>
        </w:rPr>
        <w:t>首度指出</w:t>
      </w:r>
      <w:r w:rsidR="008F332A" w:rsidRPr="007D2F33">
        <w:rPr>
          <w:color w:val="000000"/>
        </w:rPr>
        <w:t>，</w:t>
      </w:r>
      <w:r w:rsidRPr="007D2F33">
        <w:rPr>
          <w:color w:val="000000"/>
        </w:rPr>
        <w:t>美國聯邦政府之國境執法人員，可以基於國家自</w:t>
      </w:r>
      <w:r w:rsidRPr="007D2F33">
        <w:rPr>
          <w:color w:val="000000"/>
        </w:rPr>
        <w:lastRenderedPageBreak/>
        <w:t>我防衛權，對於入出國境之人，進行攔阻及身分查證</w:t>
      </w:r>
      <w:r w:rsidRPr="007D2F33">
        <w:rPr>
          <w:rStyle w:val="a8"/>
          <w:color w:val="000000"/>
        </w:rPr>
        <w:footnoteReference w:id="4"/>
      </w:r>
      <w:r w:rsidRPr="007D2F33">
        <w:rPr>
          <w:color w:val="000000"/>
        </w:rPr>
        <w:t>。在</w:t>
      </w:r>
      <w:r w:rsidRPr="007D2F33">
        <w:rPr>
          <w:color w:val="000000"/>
        </w:rPr>
        <w:t>Carroll v. United States 267 U.S. 132, (1925)</w:t>
      </w:r>
      <w:r w:rsidRPr="007D2F33">
        <w:rPr>
          <w:color w:val="000000"/>
        </w:rPr>
        <w:t>判例中，犯罪嫌疑人</w:t>
      </w:r>
      <w:r w:rsidRPr="007D2F33">
        <w:rPr>
          <w:color w:val="000000"/>
        </w:rPr>
        <w:t>Carroll</w:t>
      </w:r>
      <w:r w:rsidRPr="007D2F33">
        <w:rPr>
          <w:color w:val="000000"/>
        </w:rPr>
        <w:t>，在距離美國底特律城市，約</w:t>
      </w:r>
      <w:r w:rsidRPr="007D2F33">
        <w:rPr>
          <w:color w:val="000000"/>
        </w:rPr>
        <w:t>152</w:t>
      </w:r>
      <w:r w:rsidRPr="007D2F33">
        <w:rPr>
          <w:color w:val="000000"/>
        </w:rPr>
        <w:t>里處之</w:t>
      </w:r>
      <w:r w:rsidRPr="007D2F33">
        <w:rPr>
          <w:color w:val="000000"/>
          <w:kern w:val="0"/>
        </w:rPr>
        <w:t>Grand Rapids</w:t>
      </w:r>
      <w:r w:rsidRPr="007D2F33">
        <w:rPr>
          <w:color w:val="000000"/>
          <w:kern w:val="0"/>
        </w:rPr>
        <w:t>，該地係位於美國國境線上，在美國實施禁酒令之時，常被私梟用來走私酒類進入美國。</w:t>
      </w:r>
    </w:p>
    <w:p w14:paraId="10C1932C" w14:textId="77777777" w:rsidR="00E71CC2" w:rsidRPr="007D2F33" w:rsidRDefault="00E71CC2" w:rsidP="00F72ED2">
      <w:pPr>
        <w:spacing w:line="0" w:lineRule="atLeast"/>
        <w:rPr>
          <w:color w:val="000000"/>
          <w:kern w:val="0"/>
        </w:rPr>
      </w:pPr>
    </w:p>
    <w:p w14:paraId="6D37B9C3" w14:textId="77777777" w:rsidR="007D5D43" w:rsidRPr="007D2F33" w:rsidRDefault="00E71CC2" w:rsidP="00F72ED2">
      <w:pPr>
        <w:spacing w:line="0" w:lineRule="atLeast"/>
        <w:ind w:firstLineChars="200" w:firstLine="480"/>
        <w:rPr>
          <w:bCs/>
          <w:color w:val="000000"/>
        </w:rPr>
      </w:pPr>
      <w:r w:rsidRPr="007D2F33">
        <w:rPr>
          <w:color w:val="000000"/>
        </w:rPr>
        <w:t>Carroll</w:t>
      </w:r>
      <w:r w:rsidRPr="007D2F33">
        <w:rPr>
          <w:color w:val="000000"/>
        </w:rPr>
        <w:t>被美國聯邦國境執法人員查獲涉嫌走私酒類進入美國國境，並以違反「國家禁酒條例」</w:t>
      </w:r>
      <w:r w:rsidRPr="007D2F33">
        <w:rPr>
          <w:color w:val="000000"/>
        </w:rPr>
        <w:t>(</w:t>
      </w:r>
      <w:r w:rsidRPr="007D2F33">
        <w:rPr>
          <w:color w:val="000000"/>
          <w:kern w:val="0"/>
        </w:rPr>
        <w:t>the National Prohibition Act)</w:t>
      </w:r>
      <w:r w:rsidRPr="007D2F33">
        <w:rPr>
          <w:color w:val="000000"/>
          <w:kern w:val="0"/>
        </w:rPr>
        <w:t>之罪名，加以移送法辦，</w:t>
      </w:r>
      <w:r w:rsidRPr="007D2F33">
        <w:rPr>
          <w:color w:val="000000"/>
        </w:rPr>
        <w:t>Carroll</w:t>
      </w:r>
      <w:r w:rsidRPr="007D2F33">
        <w:rPr>
          <w:color w:val="000000"/>
        </w:rPr>
        <w:t>則控告國境執法人員，違反美國憲法第四修正案，對其進行無法院所核發令狀之國境</w:t>
      </w:r>
      <w:r w:rsidRPr="007D2F33">
        <w:rPr>
          <w:bCs/>
          <w:color w:val="000000"/>
        </w:rPr>
        <w:t>搜索，</w:t>
      </w:r>
      <w:r w:rsidRPr="007D2F33">
        <w:rPr>
          <w:color w:val="000000"/>
        </w:rPr>
        <w:t>Carroll</w:t>
      </w:r>
      <w:r w:rsidRPr="007D2F33">
        <w:rPr>
          <w:color w:val="000000"/>
        </w:rPr>
        <w:t>主張</w:t>
      </w:r>
      <w:r w:rsidRPr="007D2F33">
        <w:rPr>
          <w:bCs/>
          <w:color w:val="000000"/>
        </w:rPr>
        <w:t>此一</w:t>
      </w:r>
      <w:r w:rsidRPr="007D2F33">
        <w:rPr>
          <w:color w:val="000000"/>
        </w:rPr>
        <w:t>國境</w:t>
      </w:r>
      <w:r w:rsidRPr="007D2F33">
        <w:rPr>
          <w:bCs/>
          <w:color w:val="000000"/>
        </w:rPr>
        <w:t>搜索行為係為違法。</w:t>
      </w:r>
    </w:p>
    <w:p w14:paraId="0DDE6DEF" w14:textId="77777777" w:rsidR="007D5D43" w:rsidRPr="007D2F33" w:rsidRDefault="007D5D43" w:rsidP="00F72ED2">
      <w:pPr>
        <w:spacing w:line="0" w:lineRule="atLeast"/>
        <w:ind w:firstLineChars="200" w:firstLine="480"/>
        <w:rPr>
          <w:bCs/>
          <w:color w:val="000000"/>
        </w:rPr>
      </w:pPr>
    </w:p>
    <w:p w14:paraId="292C1DE7" w14:textId="77777777" w:rsidR="00E71CC2" w:rsidRPr="007D2F33" w:rsidRDefault="00E71CC2" w:rsidP="00F72ED2">
      <w:pPr>
        <w:spacing w:line="0" w:lineRule="atLeast"/>
        <w:ind w:firstLineChars="200" w:firstLine="480"/>
        <w:jc w:val="both"/>
        <w:rPr>
          <w:bCs/>
          <w:color w:val="000000"/>
        </w:rPr>
      </w:pPr>
      <w:r w:rsidRPr="007D2F33">
        <w:rPr>
          <w:bCs/>
          <w:color w:val="000000"/>
        </w:rPr>
        <w:t>此案最後上訴至美</w:t>
      </w:r>
      <w:r w:rsidRPr="007D2F33">
        <w:rPr>
          <w:color w:val="000000"/>
        </w:rPr>
        <w:t>國聯邦最高法院，最高法院決定受理本案。在本案</w:t>
      </w:r>
      <w:r w:rsidRPr="007D2F33">
        <w:rPr>
          <w:color w:val="000000"/>
        </w:rPr>
        <w:t>Carroll v. United States</w:t>
      </w:r>
      <w:r w:rsidRPr="007D2F33">
        <w:rPr>
          <w:color w:val="000000"/>
        </w:rPr>
        <w:t>中，係由</w:t>
      </w:r>
      <w:r w:rsidRPr="007D2F33">
        <w:rPr>
          <w:bCs/>
          <w:color w:val="000000"/>
        </w:rPr>
        <w:t>美</w:t>
      </w:r>
      <w:r w:rsidRPr="007D2F33">
        <w:rPr>
          <w:color w:val="000000"/>
        </w:rPr>
        <w:t>國聯邦最高法院之首席大法官</w:t>
      </w:r>
      <w:r w:rsidRPr="007D2F33">
        <w:rPr>
          <w:color w:val="000000"/>
          <w:kern w:val="0"/>
        </w:rPr>
        <w:t>TAFT (Mr. Chief Justice TAFT)</w:t>
      </w:r>
      <w:r w:rsidRPr="007D2F33">
        <w:rPr>
          <w:color w:val="000000"/>
          <w:kern w:val="0"/>
        </w:rPr>
        <w:t>主寫判決文，</w:t>
      </w:r>
      <w:r w:rsidRPr="007D2F33">
        <w:rPr>
          <w:color w:val="000000"/>
        </w:rPr>
        <w:t>聯邦最高法院維持先前之原判，亦即，國境執法人員之</w:t>
      </w:r>
      <w:r w:rsidRPr="007D2F33">
        <w:rPr>
          <w:bCs/>
          <w:color w:val="000000"/>
        </w:rPr>
        <w:t>搜索行為，並未違反</w:t>
      </w:r>
      <w:r w:rsidRPr="007D2F33">
        <w:rPr>
          <w:color w:val="000000"/>
        </w:rPr>
        <w:t>美國憲法第四修正案</w:t>
      </w:r>
      <w:r w:rsidRPr="007D2F33">
        <w:rPr>
          <w:color w:val="000000"/>
          <w:kern w:val="0"/>
        </w:rPr>
        <w:t>。少數之大法官並附有不同意見書，認為國境執法人員之行為，業已違反</w:t>
      </w:r>
      <w:r w:rsidRPr="007D2F33">
        <w:rPr>
          <w:color w:val="000000"/>
        </w:rPr>
        <w:t>美國憲法第四修正案。</w:t>
      </w:r>
      <w:r w:rsidRPr="007D2F33">
        <w:rPr>
          <w:color w:val="000000"/>
          <w:kern w:val="0"/>
        </w:rPr>
        <w:t>不過，整體而論，多數之</w:t>
      </w:r>
      <w:r w:rsidRPr="007D2F33">
        <w:rPr>
          <w:color w:val="000000"/>
        </w:rPr>
        <w:t>聯邦最高法院</w:t>
      </w:r>
      <w:r w:rsidRPr="007D2F33">
        <w:rPr>
          <w:color w:val="000000"/>
          <w:kern w:val="0"/>
        </w:rPr>
        <w:t>大法官贊同</w:t>
      </w:r>
      <w:r w:rsidRPr="007D2F33">
        <w:rPr>
          <w:color w:val="000000"/>
        </w:rPr>
        <w:t>首席大法官</w:t>
      </w:r>
      <w:r w:rsidRPr="007D2F33">
        <w:rPr>
          <w:color w:val="000000"/>
          <w:kern w:val="0"/>
        </w:rPr>
        <w:t>TAFT</w:t>
      </w:r>
      <w:r w:rsidRPr="007D2F33">
        <w:rPr>
          <w:color w:val="000000"/>
          <w:kern w:val="0"/>
        </w:rPr>
        <w:t>之意見，多數大法官支持</w:t>
      </w:r>
      <w:r w:rsidRPr="007D2F33">
        <w:rPr>
          <w:color w:val="000000"/>
        </w:rPr>
        <w:t>國境執法人員之</w:t>
      </w:r>
      <w:r w:rsidRPr="007D2F33">
        <w:rPr>
          <w:bCs/>
          <w:color w:val="000000"/>
        </w:rPr>
        <w:t>搜索行為。</w:t>
      </w:r>
    </w:p>
    <w:p w14:paraId="1C83E39D" w14:textId="77777777" w:rsidR="00E71CC2" w:rsidRPr="007D2F33" w:rsidRDefault="00E71CC2" w:rsidP="00F72ED2">
      <w:pPr>
        <w:spacing w:line="0" w:lineRule="atLeast"/>
        <w:ind w:firstLineChars="200" w:firstLine="480"/>
        <w:rPr>
          <w:color w:val="000000"/>
          <w:kern w:val="0"/>
        </w:rPr>
      </w:pPr>
    </w:p>
    <w:p w14:paraId="0ABFB676" w14:textId="77777777" w:rsidR="00E71CC2" w:rsidRPr="007D2F33" w:rsidRDefault="00E71CC2" w:rsidP="00F72ED2">
      <w:pPr>
        <w:spacing w:line="0" w:lineRule="atLeast"/>
        <w:ind w:firstLineChars="250" w:firstLine="600"/>
        <w:jc w:val="both"/>
        <w:rPr>
          <w:color w:val="000000"/>
        </w:rPr>
      </w:pPr>
      <w:r w:rsidRPr="007D2F33">
        <w:rPr>
          <w:color w:val="000000"/>
          <w:kern w:val="0"/>
        </w:rPr>
        <w:t>根據</w:t>
      </w:r>
      <w:r w:rsidRPr="007D2F33">
        <w:rPr>
          <w:bCs/>
          <w:color w:val="000000"/>
        </w:rPr>
        <w:t>美</w:t>
      </w:r>
      <w:r w:rsidRPr="007D2F33">
        <w:rPr>
          <w:color w:val="000000"/>
        </w:rPr>
        <w:t>國聯邦最高法院之判決文意見，聯邦政府可以基於國家自我防衛權</w:t>
      </w:r>
      <w:r w:rsidRPr="007D2F33">
        <w:rPr>
          <w:color w:val="000000"/>
        </w:rPr>
        <w:t>(</w:t>
      </w:r>
      <w:r w:rsidRPr="007D2F33">
        <w:rPr>
          <w:color w:val="000000"/>
          <w:kern w:val="0"/>
        </w:rPr>
        <w:t>national self-protection)</w:t>
      </w:r>
      <w:r w:rsidRPr="007D2F33">
        <w:rPr>
          <w:color w:val="000000"/>
        </w:rPr>
        <w:t>之理由，在合理之情境下，對於入出美國國境之旅客進行攔阻，同時，並對其身分進行查證，以確認其被賦予入國之許可</w:t>
      </w:r>
      <w:r w:rsidRPr="007D2F33">
        <w:rPr>
          <w:color w:val="000000"/>
        </w:rPr>
        <w:t>(</w:t>
      </w:r>
      <w:r w:rsidRPr="007D2F33">
        <w:rPr>
          <w:color w:val="000000"/>
          <w:kern w:val="0"/>
        </w:rPr>
        <w:t>reasonably requiring one entering the country to identify himself as entitled to come in)</w:t>
      </w:r>
      <w:r w:rsidRPr="007D2F33">
        <w:rPr>
          <w:color w:val="000000"/>
        </w:rPr>
        <w:t>。同時，由國境執法人員確認旅客其所隨身攜帶之物件</w:t>
      </w:r>
      <w:r w:rsidRPr="007D2F33">
        <w:rPr>
          <w:color w:val="000000"/>
        </w:rPr>
        <w:t>(</w:t>
      </w:r>
      <w:r w:rsidRPr="007D2F33">
        <w:rPr>
          <w:color w:val="000000"/>
          <w:kern w:val="0"/>
        </w:rPr>
        <w:t>his belongings)</w:t>
      </w:r>
      <w:r w:rsidRPr="007D2F33">
        <w:rPr>
          <w:color w:val="000000"/>
        </w:rPr>
        <w:t>，亦被賦予入國之許可，可以合法地被攜帶進入美國境內</w:t>
      </w:r>
      <w:r w:rsidRPr="007D2F33">
        <w:rPr>
          <w:color w:val="000000"/>
        </w:rPr>
        <w:t>(</w:t>
      </w:r>
      <w:r w:rsidRPr="007D2F33">
        <w:rPr>
          <w:color w:val="000000"/>
          <w:kern w:val="0"/>
        </w:rPr>
        <w:t>which may be lawfully brought in)</w:t>
      </w:r>
      <w:r w:rsidRPr="007D2F33">
        <w:rPr>
          <w:color w:val="000000"/>
        </w:rPr>
        <w:t>。</w:t>
      </w:r>
    </w:p>
    <w:p w14:paraId="77C777B9" w14:textId="77777777" w:rsidR="00E71CC2" w:rsidRPr="007D2F33" w:rsidRDefault="00E71CC2" w:rsidP="00F72ED2">
      <w:pPr>
        <w:spacing w:line="0" w:lineRule="atLeast"/>
        <w:ind w:firstLineChars="200" w:firstLine="480"/>
        <w:rPr>
          <w:bCs/>
          <w:color w:val="000000"/>
        </w:rPr>
      </w:pPr>
    </w:p>
    <w:p w14:paraId="3A48F084" w14:textId="77777777" w:rsidR="00E71CC2" w:rsidRPr="007D2F33" w:rsidRDefault="00E71CC2" w:rsidP="00F72ED2">
      <w:pPr>
        <w:spacing w:line="0" w:lineRule="atLeast"/>
        <w:ind w:firstLineChars="200" w:firstLine="480"/>
        <w:jc w:val="both"/>
        <w:rPr>
          <w:color w:val="000000"/>
        </w:rPr>
      </w:pPr>
      <w:r w:rsidRPr="007D2F33">
        <w:rPr>
          <w:bCs/>
          <w:color w:val="000000"/>
        </w:rPr>
        <w:t>美</w:t>
      </w:r>
      <w:r w:rsidRPr="007D2F33">
        <w:rPr>
          <w:color w:val="000000"/>
        </w:rPr>
        <w:t>國聯邦最高法院在判決文中並指出，旅客以合法方式入國之後，有權可以合法使用供公眾用途之高速公路，並以不被中斷之方式，有權自由地在美國境內高速公路上通行</w:t>
      </w:r>
      <w:r w:rsidRPr="007D2F33">
        <w:rPr>
          <w:color w:val="000000"/>
        </w:rPr>
        <w:t>(</w:t>
      </w:r>
      <w:r w:rsidRPr="007D2F33">
        <w:rPr>
          <w:color w:val="000000"/>
          <w:kern w:val="0"/>
        </w:rPr>
        <w:t>have a right to free passage without interruption)</w:t>
      </w:r>
      <w:r w:rsidRPr="007D2F33">
        <w:rPr>
          <w:color w:val="000000"/>
        </w:rPr>
        <w:t>。此時，擁有執法權限之執法人員</w:t>
      </w:r>
      <w:r w:rsidRPr="007D2F33">
        <w:rPr>
          <w:color w:val="000000"/>
        </w:rPr>
        <w:t>(</w:t>
      </w:r>
      <w:r w:rsidRPr="007D2F33">
        <w:rPr>
          <w:color w:val="000000"/>
          <w:kern w:val="0"/>
        </w:rPr>
        <w:t>a competent official)</w:t>
      </w:r>
      <w:r w:rsidRPr="007D2F33">
        <w:rPr>
          <w:color w:val="000000"/>
        </w:rPr>
        <w:t>，如欲對行駛於美國境內高速公路之旅客進行</w:t>
      </w:r>
      <w:r w:rsidRPr="007D2F33">
        <w:rPr>
          <w:bCs/>
          <w:color w:val="000000"/>
        </w:rPr>
        <w:t>搜索</w:t>
      </w:r>
      <w:r w:rsidRPr="007D2F33">
        <w:rPr>
          <w:color w:val="000000"/>
        </w:rPr>
        <w:t>時，則執法人員必須有</w:t>
      </w:r>
      <w:r w:rsidRPr="007D2F33">
        <w:rPr>
          <w:color w:val="000000"/>
          <w:lang w:val="en"/>
        </w:rPr>
        <w:t>相當理由</w:t>
      </w:r>
      <w:r w:rsidRPr="007D2F33">
        <w:rPr>
          <w:color w:val="000000"/>
          <w:lang w:val="en"/>
        </w:rPr>
        <w:t>(</w:t>
      </w:r>
      <w:hyperlink r:id="rId9" w:tooltip="Probable cause" w:history="1">
        <w:r w:rsidRPr="007D2F33">
          <w:rPr>
            <w:rStyle w:val="a9"/>
            <w:color w:val="000000"/>
            <w:u w:val="none"/>
            <w:lang w:val="en"/>
          </w:rPr>
          <w:t>probable cause</w:t>
        </w:r>
      </w:hyperlink>
      <w:r w:rsidRPr="007D2F33">
        <w:rPr>
          <w:color w:val="000000"/>
          <w:lang w:val="en"/>
        </w:rPr>
        <w:t>)</w:t>
      </w:r>
      <w:r w:rsidRPr="007D2F33">
        <w:rPr>
          <w:color w:val="000000"/>
          <w:lang w:val="en"/>
        </w:rPr>
        <w:t>，相信交通工具內正載有違禁物品或非法物品</w:t>
      </w:r>
      <w:r w:rsidRPr="007D2F33">
        <w:rPr>
          <w:color w:val="000000"/>
          <w:lang w:val="en"/>
        </w:rPr>
        <w:t>(</w:t>
      </w:r>
      <w:r w:rsidRPr="007D2F33">
        <w:rPr>
          <w:color w:val="000000"/>
          <w:kern w:val="0"/>
        </w:rPr>
        <w:t>for believing that their vehicles are carrying contraband or illegal merchandise)</w:t>
      </w:r>
      <w:r w:rsidRPr="007D2F33">
        <w:rPr>
          <w:color w:val="000000"/>
          <w:lang w:val="en"/>
        </w:rPr>
        <w:t>，始可進行</w:t>
      </w:r>
      <w:r w:rsidRPr="007D2F33">
        <w:rPr>
          <w:bCs/>
          <w:color w:val="000000"/>
        </w:rPr>
        <w:t>搜索</w:t>
      </w:r>
      <w:r w:rsidRPr="007D2F33">
        <w:rPr>
          <w:bCs/>
          <w:color w:val="000000"/>
        </w:rPr>
        <w:t>(</w:t>
      </w:r>
      <w:r w:rsidRPr="007D2F33">
        <w:rPr>
          <w:color w:val="000000"/>
          <w:kern w:val="0"/>
        </w:rPr>
        <w:t>authorized to search)</w:t>
      </w:r>
      <w:r w:rsidRPr="007D2F33">
        <w:rPr>
          <w:rStyle w:val="a8"/>
          <w:color w:val="000000"/>
          <w:kern w:val="0"/>
        </w:rPr>
        <w:footnoteReference w:id="5"/>
      </w:r>
      <w:r w:rsidRPr="007D2F33">
        <w:rPr>
          <w:color w:val="000000"/>
          <w:lang w:val="en"/>
        </w:rPr>
        <w:t>。</w:t>
      </w:r>
      <w:r w:rsidRPr="007D2F33">
        <w:rPr>
          <w:color w:val="000000"/>
          <w:lang w:val="en"/>
        </w:rPr>
        <w:t xml:space="preserve"> </w:t>
      </w:r>
    </w:p>
    <w:p w14:paraId="1B3FB89E" w14:textId="77777777" w:rsidR="00E71CC2" w:rsidRPr="007D2F33" w:rsidRDefault="00E71CC2" w:rsidP="00F72ED2">
      <w:pPr>
        <w:spacing w:line="0" w:lineRule="atLeast"/>
        <w:rPr>
          <w:color w:val="000000"/>
        </w:rPr>
      </w:pPr>
    </w:p>
    <w:p w14:paraId="769A55DE" w14:textId="77777777" w:rsidR="00E71CC2" w:rsidRPr="007D2F33" w:rsidRDefault="00E71CC2" w:rsidP="00F72ED2">
      <w:pPr>
        <w:spacing w:line="0" w:lineRule="atLeast"/>
        <w:jc w:val="both"/>
        <w:rPr>
          <w:color w:val="000000"/>
        </w:rPr>
      </w:pPr>
      <w:r w:rsidRPr="007D2F33">
        <w:rPr>
          <w:color w:val="000000"/>
        </w:rPr>
        <w:t xml:space="preserve">    </w:t>
      </w:r>
      <w:r w:rsidRPr="007D2F33">
        <w:rPr>
          <w:bCs/>
          <w:color w:val="000000"/>
        </w:rPr>
        <w:t>美</w:t>
      </w:r>
      <w:r w:rsidRPr="007D2F33">
        <w:rPr>
          <w:color w:val="000000"/>
        </w:rPr>
        <w:t>國聯邦最高法院認為國境執法人員當時之執法認知，係依據外在客觀之事實及情境所形成之，且依此事實及情境，形成合理及值得信賴之情資</w:t>
      </w:r>
      <w:r w:rsidRPr="007D2F33">
        <w:rPr>
          <w:color w:val="000000"/>
        </w:rPr>
        <w:t>(</w:t>
      </w:r>
      <w:r w:rsidRPr="007D2F33">
        <w:rPr>
          <w:color w:val="000000"/>
          <w:kern w:val="0"/>
        </w:rPr>
        <w:t>reasonably trustworthy information)</w:t>
      </w:r>
      <w:r w:rsidRPr="007D2F33">
        <w:rPr>
          <w:color w:val="000000"/>
        </w:rPr>
        <w:t>，這些合理及值得信賴之情資，足以令一位合理、謹慎小心之人</w:t>
      </w:r>
      <w:r w:rsidRPr="007D2F33">
        <w:rPr>
          <w:color w:val="000000"/>
        </w:rPr>
        <w:t>(</w:t>
      </w:r>
      <w:r w:rsidRPr="007D2F33">
        <w:rPr>
          <w:color w:val="000000"/>
          <w:kern w:val="0"/>
        </w:rPr>
        <w:t>a man of reasonable caution)</w:t>
      </w:r>
      <w:r w:rsidRPr="007D2F33">
        <w:rPr>
          <w:color w:val="000000"/>
        </w:rPr>
        <w:t>，相信在執法人員所欲攔阻、</w:t>
      </w:r>
      <w:r w:rsidRPr="007D2F33">
        <w:rPr>
          <w:bCs/>
          <w:color w:val="000000"/>
        </w:rPr>
        <w:t>搜索及扣押之</w:t>
      </w:r>
      <w:r w:rsidRPr="007D2F33">
        <w:rPr>
          <w:color w:val="000000"/>
        </w:rPr>
        <w:t>汽車內，正載有酒類飲料</w:t>
      </w:r>
      <w:r w:rsidRPr="007D2F33">
        <w:rPr>
          <w:rStyle w:val="a8"/>
          <w:color w:val="000000"/>
        </w:rPr>
        <w:footnoteReference w:id="6"/>
      </w:r>
      <w:r w:rsidRPr="007D2F33">
        <w:rPr>
          <w:color w:val="000000"/>
        </w:rPr>
        <w:t>。</w:t>
      </w:r>
    </w:p>
    <w:p w14:paraId="19DD2900" w14:textId="77777777" w:rsidR="00E71CC2" w:rsidRPr="007D2F33" w:rsidRDefault="00E71CC2" w:rsidP="00F72ED2">
      <w:pPr>
        <w:spacing w:line="0" w:lineRule="atLeast"/>
        <w:rPr>
          <w:color w:val="000000"/>
        </w:rPr>
      </w:pPr>
    </w:p>
    <w:p w14:paraId="547AA882" w14:textId="77777777" w:rsidR="00E71CC2" w:rsidRPr="007D2F33" w:rsidRDefault="00E71CC2" w:rsidP="00F72ED2">
      <w:pPr>
        <w:spacing w:line="0" w:lineRule="atLeast"/>
        <w:ind w:firstLineChars="150" w:firstLine="360"/>
        <w:jc w:val="both"/>
        <w:rPr>
          <w:color w:val="000000"/>
        </w:rPr>
      </w:pPr>
      <w:r w:rsidRPr="007D2F33">
        <w:rPr>
          <w:color w:val="000000"/>
        </w:rPr>
        <w:t>在</w:t>
      </w:r>
      <w:r w:rsidRPr="007D2F33">
        <w:rPr>
          <w:color w:val="000000"/>
        </w:rPr>
        <w:t>Carroll v. United States 267 U.S. 132, (1925)</w:t>
      </w:r>
      <w:r w:rsidRPr="007D2F33">
        <w:rPr>
          <w:color w:val="000000"/>
        </w:rPr>
        <w:t>判例中，可以得知國境執法人員之</w:t>
      </w:r>
      <w:r w:rsidRPr="007D2F33">
        <w:rPr>
          <w:bCs/>
          <w:color w:val="000000"/>
        </w:rPr>
        <w:t>搜索行為，在國境線上之執法行為，在進行搜索</w:t>
      </w:r>
      <w:r w:rsidRPr="007D2F33">
        <w:rPr>
          <w:bCs/>
          <w:color w:val="000000"/>
        </w:rPr>
        <w:t>(</w:t>
      </w:r>
      <w:r w:rsidRPr="007D2F33">
        <w:rPr>
          <w:bCs/>
          <w:color w:val="000000"/>
        </w:rPr>
        <w:t>檢查</w:t>
      </w:r>
      <w:r w:rsidRPr="007D2F33">
        <w:rPr>
          <w:bCs/>
          <w:color w:val="000000"/>
        </w:rPr>
        <w:t>)</w:t>
      </w:r>
      <w:r w:rsidRPr="007D2F33">
        <w:rPr>
          <w:bCs/>
          <w:color w:val="000000"/>
        </w:rPr>
        <w:t>部分，可以主張</w:t>
      </w:r>
      <w:r w:rsidRPr="007D2F33">
        <w:rPr>
          <w:color w:val="000000"/>
        </w:rPr>
        <w:t>基於「國家自我防衛權」</w:t>
      </w:r>
      <w:r w:rsidRPr="007D2F33">
        <w:rPr>
          <w:color w:val="000000"/>
        </w:rPr>
        <w:t>(</w:t>
      </w:r>
      <w:r w:rsidRPr="007D2F33">
        <w:rPr>
          <w:color w:val="000000"/>
          <w:kern w:val="0"/>
        </w:rPr>
        <w:t>national self-protection)</w:t>
      </w:r>
      <w:r w:rsidRPr="007D2F33">
        <w:rPr>
          <w:color w:val="000000"/>
          <w:kern w:val="0"/>
        </w:rPr>
        <w:t>行使之，無須令狀，亦無須具備</w:t>
      </w:r>
      <w:r w:rsidRPr="007D2F33">
        <w:rPr>
          <w:color w:val="000000"/>
          <w:lang w:val="en"/>
        </w:rPr>
        <w:t>相當理由</w:t>
      </w:r>
      <w:r w:rsidRPr="007D2F33">
        <w:rPr>
          <w:color w:val="000000"/>
          <w:lang w:val="en"/>
        </w:rPr>
        <w:t>(</w:t>
      </w:r>
      <w:hyperlink r:id="rId10" w:tooltip="Probable cause" w:history="1">
        <w:r w:rsidRPr="007D2F33">
          <w:rPr>
            <w:rStyle w:val="a9"/>
            <w:color w:val="000000"/>
            <w:u w:val="none"/>
            <w:lang w:val="en"/>
          </w:rPr>
          <w:t>probable cause</w:t>
        </w:r>
      </w:hyperlink>
      <w:r w:rsidRPr="007D2F33">
        <w:rPr>
          <w:color w:val="000000"/>
          <w:lang w:val="en"/>
        </w:rPr>
        <w:t>)</w:t>
      </w:r>
      <w:r w:rsidRPr="007D2F33">
        <w:rPr>
          <w:color w:val="000000"/>
          <w:lang w:val="en"/>
        </w:rPr>
        <w:t>之要件。但在美國境內之</w:t>
      </w:r>
      <w:r w:rsidRPr="007D2F33">
        <w:rPr>
          <w:bCs/>
          <w:color w:val="000000"/>
        </w:rPr>
        <w:t>搜索</w:t>
      </w:r>
      <w:r w:rsidRPr="007D2F33">
        <w:rPr>
          <w:bCs/>
          <w:color w:val="000000"/>
        </w:rPr>
        <w:t>(</w:t>
      </w:r>
      <w:r w:rsidRPr="007D2F33">
        <w:rPr>
          <w:bCs/>
          <w:color w:val="000000"/>
        </w:rPr>
        <w:t>檢查</w:t>
      </w:r>
      <w:r w:rsidRPr="007D2F33">
        <w:rPr>
          <w:bCs/>
          <w:color w:val="000000"/>
        </w:rPr>
        <w:t>)</w:t>
      </w:r>
      <w:r w:rsidRPr="007D2F33">
        <w:rPr>
          <w:bCs/>
          <w:color w:val="000000"/>
        </w:rPr>
        <w:t>行為，則比國境線上之搜索</w:t>
      </w:r>
      <w:r w:rsidRPr="007D2F33">
        <w:rPr>
          <w:bCs/>
          <w:color w:val="000000"/>
        </w:rPr>
        <w:t>(</w:t>
      </w:r>
      <w:r w:rsidRPr="007D2F33">
        <w:rPr>
          <w:bCs/>
          <w:color w:val="000000"/>
        </w:rPr>
        <w:t>檢查</w:t>
      </w:r>
      <w:r w:rsidRPr="007D2F33">
        <w:rPr>
          <w:bCs/>
          <w:color w:val="000000"/>
        </w:rPr>
        <w:t>)</w:t>
      </w:r>
      <w:r w:rsidRPr="007D2F33">
        <w:rPr>
          <w:bCs/>
          <w:color w:val="000000"/>
        </w:rPr>
        <w:t>行為，具有更高標準之要求</w:t>
      </w:r>
      <w:r w:rsidRPr="007D2F33">
        <w:rPr>
          <w:color w:val="000000"/>
          <w:lang w:val="en"/>
        </w:rPr>
        <w:t>。</w:t>
      </w:r>
    </w:p>
    <w:p w14:paraId="009F7652" w14:textId="77777777" w:rsidR="00E71CC2" w:rsidRPr="007D2F33" w:rsidRDefault="00E71CC2" w:rsidP="00F72ED2">
      <w:pPr>
        <w:spacing w:line="0" w:lineRule="atLeast"/>
        <w:rPr>
          <w:color w:val="000000"/>
        </w:rPr>
      </w:pPr>
    </w:p>
    <w:p w14:paraId="008ADB45" w14:textId="77777777" w:rsidR="00E71CC2" w:rsidRPr="007D2F33" w:rsidRDefault="00E71CC2" w:rsidP="00F72ED2">
      <w:pPr>
        <w:spacing w:line="0" w:lineRule="atLeast"/>
        <w:rPr>
          <w:bCs/>
          <w:color w:val="000000"/>
        </w:rPr>
      </w:pPr>
      <w:r w:rsidRPr="007D2F33">
        <w:rPr>
          <w:bCs/>
          <w:color w:val="000000"/>
        </w:rPr>
        <w:t>(</w:t>
      </w:r>
      <w:r w:rsidRPr="007D2F33">
        <w:rPr>
          <w:bCs/>
          <w:color w:val="000000"/>
        </w:rPr>
        <w:t>二</w:t>
      </w:r>
      <w:r w:rsidRPr="007D2F33">
        <w:rPr>
          <w:bCs/>
          <w:color w:val="000000"/>
        </w:rPr>
        <w:t>)</w:t>
      </w:r>
      <w:r w:rsidRPr="007D2F33">
        <w:rPr>
          <w:bCs/>
          <w:color w:val="000000"/>
        </w:rPr>
        <w:t>國境線隱私權受到若干程度之減損理論</w:t>
      </w:r>
      <w:r w:rsidRPr="007D2F33">
        <w:rPr>
          <w:bCs/>
          <w:color w:val="000000"/>
        </w:rPr>
        <w:t>(</w:t>
      </w:r>
      <w:r w:rsidRPr="007D2F33">
        <w:rPr>
          <w:bCs/>
          <w:color w:val="000000"/>
        </w:rPr>
        <w:t>國境線上隱私權比境內之隱私權受到較低程度之保障理論</w:t>
      </w:r>
      <w:r w:rsidRPr="007D2F33">
        <w:rPr>
          <w:bCs/>
          <w:color w:val="000000"/>
        </w:rPr>
        <w:t>)</w:t>
      </w:r>
      <w:r w:rsidRPr="007D2F33">
        <w:rPr>
          <w:color w:val="000000"/>
        </w:rPr>
        <w:t xml:space="preserve"> (</w:t>
      </w:r>
      <w:r w:rsidRPr="007D2F33">
        <w:rPr>
          <w:color w:val="000000"/>
          <w:kern w:val="0"/>
        </w:rPr>
        <w:t>the privacy expectation is less at the border than it is in the interior)</w:t>
      </w:r>
      <w:r w:rsidRPr="007D2F33">
        <w:rPr>
          <w:bCs/>
          <w:color w:val="000000"/>
        </w:rPr>
        <w:t xml:space="preserve"> </w:t>
      </w:r>
    </w:p>
    <w:p w14:paraId="6A0A9160" w14:textId="77777777" w:rsidR="00E71CC2" w:rsidRPr="007D2F33" w:rsidRDefault="00E71CC2" w:rsidP="00F72ED2">
      <w:pPr>
        <w:spacing w:line="0" w:lineRule="atLeast"/>
        <w:ind w:firstLineChars="150" w:firstLine="360"/>
        <w:rPr>
          <w:color w:val="000000"/>
        </w:rPr>
      </w:pPr>
    </w:p>
    <w:p w14:paraId="3277F4C4" w14:textId="77777777" w:rsidR="00E71CC2" w:rsidRPr="007D2F33" w:rsidRDefault="00E71CC2" w:rsidP="00F72ED2">
      <w:pPr>
        <w:spacing w:line="0" w:lineRule="atLeast"/>
        <w:ind w:firstLineChars="250" w:firstLine="600"/>
        <w:rPr>
          <w:color w:val="000000"/>
        </w:rPr>
      </w:pPr>
      <w:r w:rsidRPr="007D2F33">
        <w:rPr>
          <w:color w:val="000000"/>
        </w:rPr>
        <w:t>就美國法而論，學者蔡庭榕氏指出：從憲法位階之人權保障機制而言，國境安全檢查之攔停、暫留、詢問、出示證件、檢查物件、搜身等干預性的檢查措施，與國家安全維護之平衡考量，於入出國時之例行性檢查及個案式之國境巡邏所進行之搜索，因為所涉及隱私權較少</w:t>
      </w:r>
      <w:r w:rsidRPr="007D2F33">
        <w:rPr>
          <w:rStyle w:val="a8"/>
          <w:color w:val="000000"/>
        </w:rPr>
        <w:footnoteReference w:id="7"/>
      </w:r>
      <w:r w:rsidRPr="007D2F33">
        <w:rPr>
          <w:color w:val="000000"/>
        </w:rPr>
        <w:t>，尚不會造成個人之侮辱與尷尬</w:t>
      </w:r>
      <w:r w:rsidRPr="007D2F33">
        <w:rPr>
          <w:rStyle w:val="a8"/>
          <w:color w:val="000000"/>
        </w:rPr>
        <w:footnoteReference w:id="8"/>
      </w:r>
      <w:r w:rsidRPr="007D2F33">
        <w:rPr>
          <w:color w:val="000000"/>
        </w:rPr>
        <w:t>。亦即，</w:t>
      </w:r>
      <w:r w:rsidRPr="007D2F33">
        <w:rPr>
          <w:bCs/>
          <w:color w:val="000000"/>
        </w:rPr>
        <w:t>民眾於出入國境之際，其個人於國境線上之隱私權，似會受到若干程度之減損。</w:t>
      </w:r>
    </w:p>
    <w:p w14:paraId="3EF5C91D" w14:textId="77777777" w:rsidR="00E71CC2" w:rsidRPr="007D2F33" w:rsidRDefault="00E71CC2" w:rsidP="00F72ED2">
      <w:pPr>
        <w:spacing w:line="0" w:lineRule="atLeast"/>
        <w:rPr>
          <w:color w:val="000000"/>
        </w:rPr>
      </w:pPr>
    </w:p>
    <w:p w14:paraId="76312311" w14:textId="77777777" w:rsidR="00E71CC2" w:rsidRPr="007D2F33" w:rsidRDefault="00E71CC2" w:rsidP="00F72ED2">
      <w:pPr>
        <w:spacing w:line="0" w:lineRule="atLeast"/>
        <w:ind w:firstLineChars="200" w:firstLine="480"/>
        <w:jc w:val="both"/>
        <w:rPr>
          <w:color w:val="000000"/>
        </w:rPr>
      </w:pPr>
      <w:r w:rsidRPr="007D2F33">
        <w:rPr>
          <w:bCs/>
          <w:color w:val="000000"/>
          <w:kern w:val="36"/>
          <w:lang w:val="es-AR"/>
        </w:rPr>
        <w:t>在</w:t>
      </w:r>
      <w:r w:rsidRPr="007D2F33">
        <w:rPr>
          <w:bCs/>
          <w:color w:val="000000"/>
          <w:kern w:val="36"/>
          <w:lang w:val="es-AR"/>
        </w:rPr>
        <w:t>2004</w:t>
      </w:r>
      <w:r w:rsidRPr="007D2F33">
        <w:rPr>
          <w:bCs/>
          <w:color w:val="000000"/>
          <w:kern w:val="36"/>
          <w:lang w:val="es-AR"/>
        </w:rPr>
        <w:t>年美國聯邦最高法院</w:t>
      </w:r>
      <w:r w:rsidRPr="007D2F33">
        <w:rPr>
          <w:bCs/>
          <w:color w:val="000000"/>
          <w:kern w:val="36"/>
        </w:rPr>
        <w:t xml:space="preserve">U.S </w:t>
      </w:r>
      <w:r w:rsidRPr="007D2F33">
        <w:rPr>
          <w:bCs/>
          <w:i/>
          <w:iCs/>
          <w:color w:val="000000"/>
          <w:kern w:val="36"/>
        </w:rPr>
        <w:t>v.</w:t>
      </w:r>
      <w:r w:rsidRPr="007D2F33">
        <w:rPr>
          <w:bCs/>
          <w:color w:val="000000"/>
          <w:kern w:val="36"/>
        </w:rPr>
        <w:t xml:space="preserve"> </w:t>
      </w:r>
      <w:r w:rsidRPr="007D2F33">
        <w:rPr>
          <w:color w:val="000000"/>
        </w:rPr>
        <w:t>Flores-Montano</w:t>
      </w:r>
      <w:r w:rsidRPr="007D2F33">
        <w:rPr>
          <w:rStyle w:val="a8"/>
          <w:color w:val="000000"/>
          <w:lang w:val="es-AR"/>
        </w:rPr>
        <w:footnoteReference w:id="9"/>
      </w:r>
      <w:r w:rsidRPr="007D2F33">
        <w:rPr>
          <w:color w:val="000000"/>
          <w:lang w:val="es-AR"/>
        </w:rPr>
        <w:t>判例中</w:t>
      </w:r>
      <w:r w:rsidRPr="007D2F33">
        <w:rPr>
          <w:color w:val="000000"/>
        </w:rPr>
        <w:t>，顯示</w:t>
      </w:r>
      <w:r w:rsidRPr="007D2F33">
        <w:rPr>
          <w:bCs/>
          <w:color w:val="000000"/>
        </w:rPr>
        <w:t>人民於國境線上之隱私權之保障程度，事實上，是不同於美國本土境內，人民於國境線上之隱私權，是受到若干程度之減損</w:t>
      </w:r>
      <w:r w:rsidRPr="007D2F33">
        <w:rPr>
          <w:bCs/>
          <w:color w:val="000000"/>
        </w:rPr>
        <w:t>(</w:t>
      </w:r>
      <w:r w:rsidRPr="007D2F33">
        <w:rPr>
          <w:bCs/>
          <w:color w:val="000000"/>
        </w:rPr>
        <w:t>隱私權受到較低之保障</w:t>
      </w:r>
      <w:r w:rsidRPr="007D2F33">
        <w:rPr>
          <w:bCs/>
          <w:color w:val="000000"/>
        </w:rPr>
        <w:t>)</w:t>
      </w:r>
      <w:r w:rsidRPr="007D2F33">
        <w:rPr>
          <w:bCs/>
          <w:color w:val="000000"/>
        </w:rPr>
        <w:t>。</w:t>
      </w:r>
      <w:r w:rsidRPr="007D2F33">
        <w:rPr>
          <w:bCs/>
          <w:color w:val="000000"/>
          <w:kern w:val="36"/>
        </w:rPr>
        <w:t xml:space="preserve">U.S </w:t>
      </w:r>
      <w:r w:rsidRPr="007D2F33">
        <w:rPr>
          <w:bCs/>
          <w:i/>
          <w:iCs/>
          <w:color w:val="000000"/>
          <w:kern w:val="36"/>
        </w:rPr>
        <w:t>v.</w:t>
      </w:r>
      <w:r w:rsidRPr="007D2F33">
        <w:rPr>
          <w:bCs/>
          <w:color w:val="000000"/>
          <w:kern w:val="36"/>
        </w:rPr>
        <w:t xml:space="preserve"> </w:t>
      </w:r>
      <w:r w:rsidRPr="007D2F33">
        <w:rPr>
          <w:color w:val="000000"/>
        </w:rPr>
        <w:t>Flores-Montano</w:t>
      </w:r>
      <w:r w:rsidRPr="007D2F33">
        <w:rPr>
          <w:color w:val="000000"/>
        </w:rPr>
        <w:t>之事實，乃發生於美國南加州之國際邊境線上，被告</w:t>
      </w:r>
      <w:r w:rsidRPr="007D2F33">
        <w:rPr>
          <w:color w:val="000000"/>
        </w:rPr>
        <w:t>Flores-Montano</w:t>
      </w:r>
      <w:r w:rsidRPr="007D2F33">
        <w:rPr>
          <w:color w:val="000000"/>
        </w:rPr>
        <w:t>駕駛一輛</w:t>
      </w:r>
      <w:r w:rsidRPr="007D2F33">
        <w:rPr>
          <w:color w:val="000000"/>
        </w:rPr>
        <w:t>1987</w:t>
      </w:r>
      <w:r w:rsidRPr="007D2F33">
        <w:rPr>
          <w:color w:val="000000"/>
        </w:rPr>
        <w:t>年之福特汽車，擬透由美國位於加州之</w:t>
      </w:r>
      <w:r w:rsidRPr="007D2F33">
        <w:rPr>
          <w:color w:val="000000"/>
        </w:rPr>
        <w:t>Otay Mesa</w:t>
      </w:r>
      <w:r w:rsidRPr="007D2F33">
        <w:rPr>
          <w:color w:val="000000"/>
        </w:rPr>
        <w:t>進入美國境內。當</w:t>
      </w:r>
      <w:r w:rsidRPr="007D2F33">
        <w:rPr>
          <w:color w:val="000000"/>
        </w:rPr>
        <w:t>Flores-Montano</w:t>
      </w:r>
      <w:r w:rsidRPr="007D2F33">
        <w:rPr>
          <w:color w:val="000000"/>
        </w:rPr>
        <w:t>到達美國國境線上時</w:t>
      </w:r>
      <w:r w:rsidRPr="007D2F33">
        <w:rPr>
          <w:rStyle w:val="a8"/>
          <w:color w:val="000000"/>
        </w:rPr>
        <w:footnoteReference w:id="10"/>
      </w:r>
      <w:r w:rsidRPr="007D2F33">
        <w:rPr>
          <w:color w:val="000000"/>
        </w:rPr>
        <w:t>，此時，美國海關執法人員檢查其汽車，並將本案移轉至第</w:t>
      </w:r>
      <w:r w:rsidRPr="007D2F33">
        <w:rPr>
          <w:color w:val="000000"/>
        </w:rPr>
        <w:t>2</w:t>
      </w:r>
      <w:r w:rsidRPr="007D2F33">
        <w:rPr>
          <w:color w:val="000000"/>
        </w:rPr>
        <w:t>位海關執法人員，俾利其進行更仔細及深入之檢查。第</w:t>
      </w:r>
      <w:r w:rsidRPr="007D2F33">
        <w:rPr>
          <w:color w:val="000000"/>
        </w:rPr>
        <w:t>2</w:t>
      </w:r>
      <w:r w:rsidRPr="007D2F33">
        <w:rPr>
          <w:color w:val="000000"/>
        </w:rPr>
        <w:t>位海關執法人員用手輕輒拍打</w:t>
      </w:r>
      <w:r w:rsidRPr="007D2F33">
        <w:rPr>
          <w:color w:val="000000"/>
        </w:rPr>
        <w:t>Flores-Montano</w:t>
      </w:r>
      <w:r w:rsidRPr="007D2F33">
        <w:rPr>
          <w:color w:val="000000"/>
        </w:rPr>
        <w:t>福特汽車之油箱槽</w:t>
      </w:r>
      <w:r w:rsidRPr="007D2F33">
        <w:rPr>
          <w:color w:val="000000"/>
        </w:rPr>
        <w:t>(</w:t>
      </w:r>
      <w:r w:rsidRPr="007D2F33">
        <w:rPr>
          <w:color w:val="000000"/>
          <w:kern w:val="0"/>
          <w:lang w:val="en"/>
        </w:rPr>
        <w:t>a second inspector tapped the gas tank)</w:t>
      </w:r>
      <w:r w:rsidRPr="007D2F33">
        <w:rPr>
          <w:color w:val="000000"/>
        </w:rPr>
        <w:t>，結果發現由汽車之油箱槽之內所回傳之聲音，呈現有固體物品之回聲</w:t>
      </w:r>
      <w:r w:rsidRPr="007D2F33">
        <w:rPr>
          <w:color w:val="000000"/>
        </w:rPr>
        <w:t>(</w:t>
      </w:r>
      <w:r w:rsidRPr="007D2F33">
        <w:rPr>
          <w:color w:val="000000"/>
          <w:kern w:val="0"/>
          <w:lang w:val="en"/>
        </w:rPr>
        <w:t>noticed it sounded solid)</w:t>
      </w:r>
      <w:r w:rsidRPr="007D2F33">
        <w:rPr>
          <w:color w:val="000000"/>
        </w:rPr>
        <w:t>。第</w:t>
      </w:r>
      <w:r w:rsidRPr="007D2F33">
        <w:rPr>
          <w:color w:val="000000"/>
        </w:rPr>
        <w:t>2</w:t>
      </w:r>
      <w:r w:rsidRPr="007D2F33">
        <w:rPr>
          <w:color w:val="000000"/>
        </w:rPr>
        <w:t>位海關執法人員找來另外一部物理機器，約</w:t>
      </w:r>
      <w:r w:rsidRPr="007D2F33">
        <w:rPr>
          <w:color w:val="000000"/>
        </w:rPr>
        <w:t>1</w:t>
      </w:r>
      <w:r w:rsidRPr="007D2F33">
        <w:rPr>
          <w:color w:val="000000"/>
        </w:rPr>
        <w:t>時</w:t>
      </w:r>
      <w:r w:rsidRPr="007D2F33">
        <w:rPr>
          <w:color w:val="000000"/>
        </w:rPr>
        <w:t>30</w:t>
      </w:r>
      <w:r w:rsidRPr="007D2F33">
        <w:rPr>
          <w:color w:val="000000"/>
        </w:rPr>
        <w:t>分鐘之後，上開物理機器被運送至現場協助檢查，</w:t>
      </w:r>
      <w:r w:rsidRPr="007D2F33">
        <w:rPr>
          <w:color w:val="000000"/>
        </w:rPr>
        <w:lastRenderedPageBreak/>
        <w:t>並將油箱槽從汽車中將其移出</w:t>
      </w:r>
      <w:r w:rsidRPr="007D2F33">
        <w:rPr>
          <w:color w:val="000000"/>
        </w:rPr>
        <w:t>(</w:t>
      </w:r>
      <w:r w:rsidRPr="007D2F33">
        <w:rPr>
          <w:color w:val="000000"/>
          <w:kern w:val="0"/>
          <w:lang w:val="en"/>
        </w:rPr>
        <w:t>removed the gas tank from the car)</w:t>
      </w:r>
      <w:r w:rsidRPr="007D2F33">
        <w:rPr>
          <w:color w:val="000000"/>
        </w:rPr>
        <w:t>，以利檢查。</w:t>
      </w:r>
    </w:p>
    <w:p w14:paraId="561B3298" w14:textId="77777777" w:rsidR="00E71CC2" w:rsidRPr="007D2F33" w:rsidRDefault="00E71CC2" w:rsidP="00F72ED2">
      <w:pPr>
        <w:spacing w:line="0" w:lineRule="atLeast"/>
        <w:ind w:firstLineChars="200" w:firstLine="480"/>
        <w:jc w:val="both"/>
        <w:rPr>
          <w:color w:val="000000"/>
        </w:rPr>
      </w:pPr>
    </w:p>
    <w:p w14:paraId="6C70CEF4" w14:textId="77777777" w:rsidR="00E71CC2" w:rsidRPr="007D2F33" w:rsidRDefault="00E71CC2" w:rsidP="00F72ED2">
      <w:pPr>
        <w:spacing w:line="0" w:lineRule="atLeast"/>
        <w:ind w:firstLineChars="200" w:firstLine="480"/>
        <w:jc w:val="both"/>
        <w:rPr>
          <w:color w:val="000000"/>
        </w:rPr>
      </w:pPr>
      <w:r w:rsidRPr="007D2F33">
        <w:rPr>
          <w:color w:val="000000"/>
        </w:rPr>
        <w:t>之後，上開物理機器再從油箱槽之中，移開一面可移動式之金屬板</w:t>
      </w:r>
      <w:r w:rsidRPr="007D2F33">
        <w:rPr>
          <w:color w:val="000000"/>
        </w:rPr>
        <w:t>(</w:t>
      </w:r>
      <w:r w:rsidRPr="007D2F33">
        <w:rPr>
          <w:color w:val="000000"/>
          <w:kern w:val="0"/>
          <w:lang w:val="en"/>
        </w:rPr>
        <w:t>The mechanic then removed an access plate from the tank)</w:t>
      </w:r>
      <w:r w:rsidRPr="007D2F33">
        <w:rPr>
          <w:color w:val="000000"/>
        </w:rPr>
        <w:t>，第</w:t>
      </w:r>
      <w:r w:rsidRPr="007D2F33">
        <w:rPr>
          <w:color w:val="000000"/>
        </w:rPr>
        <w:t>2</w:t>
      </w:r>
      <w:r w:rsidRPr="007D2F33">
        <w:rPr>
          <w:color w:val="000000"/>
        </w:rPr>
        <w:t>位海關執法人員結果發現</w:t>
      </w:r>
      <w:smartTag w:uri="urn:schemas-microsoft-com:office:smarttags" w:element="chmetcnv">
        <w:smartTagPr>
          <w:attr w:name="TCSC" w:val="0"/>
          <w:attr w:name="NumberType" w:val="1"/>
          <w:attr w:name="Negative" w:val="False"/>
          <w:attr w:name="HasSpace" w:val="False"/>
          <w:attr w:name="SourceValue" w:val="37"/>
          <w:attr w:name="UnitName" w:val="公斤"/>
        </w:smartTagPr>
        <w:r w:rsidRPr="007D2F33">
          <w:rPr>
            <w:color w:val="000000"/>
          </w:rPr>
          <w:t>37</w:t>
        </w:r>
        <w:r w:rsidRPr="007D2F33">
          <w:rPr>
            <w:color w:val="000000"/>
          </w:rPr>
          <w:t>公斤</w:t>
        </w:r>
      </w:smartTag>
      <w:r w:rsidRPr="007D2F33">
        <w:rPr>
          <w:color w:val="000000"/>
        </w:rPr>
        <w:t>之走私大麻</w:t>
      </w:r>
      <w:r w:rsidRPr="007D2F33">
        <w:rPr>
          <w:color w:val="000000"/>
        </w:rPr>
        <w:t>(</w:t>
      </w:r>
      <w:r w:rsidRPr="007D2F33">
        <w:rPr>
          <w:color w:val="000000"/>
          <w:kern w:val="0"/>
          <w:lang w:val="en"/>
        </w:rPr>
        <w:t>found 37 kilograms of marijuana)</w:t>
      </w:r>
      <w:r w:rsidRPr="007D2F33">
        <w:rPr>
          <w:color w:val="000000"/>
        </w:rPr>
        <w:t>。在將油箱槽從汽車中將其移出之過程中，所花費之時間，共約</w:t>
      </w:r>
      <w:r w:rsidRPr="007D2F33">
        <w:rPr>
          <w:color w:val="000000"/>
        </w:rPr>
        <w:t>15</w:t>
      </w:r>
      <w:r w:rsidRPr="007D2F33">
        <w:rPr>
          <w:color w:val="000000"/>
        </w:rPr>
        <w:t>至</w:t>
      </w:r>
      <w:r w:rsidRPr="007D2F33">
        <w:rPr>
          <w:color w:val="000000"/>
        </w:rPr>
        <w:t>25</w:t>
      </w:r>
      <w:r w:rsidRPr="007D2F33">
        <w:rPr>
          <w:color w:val="000000"/>
        </w:rPr>
        <w:t>分鐘之間</w:t>
      </w:r>
      <w:r w:rsidRPr="007D2F33">
        <w:rPr>
          <w:color w:val="000000"/>
        </w:rPr>
        <w:t>(</w:t>
      </w:r>
      <w:r w:rsidRPr="007D2F33">
        <w:rPr>
          <w:color w:val="000000"/>
          <w:kern w:val="0"/>
          <w:lang w:val="en"/>
        </w:rPr>
        <w:t>The process of removing the gas tank took between 15 and 25 minutes)</w:t>
      </w:r>
      <w:r w:rsidRPr="007D2F33">
        <w:rPr>
          <w:rStyle w:val="a8"/>
          <w:color w:val="000000"/>
        </w:rPr>
        <w:t xml:space="preserve"> </w:t>
      </w:r>
      <w:r w:rsidRPr="007D2F33">
        <w:rPr>
          <w:rStyle w:val="a8"/>
          <w:color w:val="000000"/>
        </w:rPr>
        <w:footnoteReference w:id="11"/>
      </w:r>
      <w:r w:rsidRPr="007D2F33">
        <w:rPr>
          <w:color w:val="000000"/>
        </w:rPr>
        <w:t>。</w:t>
      </w:r>
      <w:r w:rsidRPr="007D2F33">
        <w:rPr>
          <w:color w:val="000000"/>
        </w:rPr>
        <w:t xml:space="preserve"> </w:t>
      </w:r>
    </w:p>
    <w:p w14:paraId="3EC04966" w14:textId="77777777" w:rsidR="00E71CC2" w:rsidRPr="007D2F33" w:rsidRDefault="00E71CC2" w:rsidP="00F72ED2">
      <w:pPr>
        <w:spacing w:line="0" w:lineRule="atLeast"/>
        <w:ind w:firstLineChars="200" w:firstLine="480"/>
        <w:jc w:val="both"/>
        <w:rPr>
          <w:color w:val="000000"/>
        </w:rPr>
      </w:pPr>
    </w:p>
    <w:p w14:paraId="71CC911D" w14:textId="77777777" w:rsidR="00E71CC2" w:rsidRPr="007D2F33" w:rsidRDefault="00E71CC2" w:rsidP="00F72ED2">
      <w:pPr>
        <w:spacing w:line="0" w:lineRule="atLeast"/>
        <w:ind w:firstLineChars="200" w:firstLine="480"/>
        <w:jc w:val="both"/>
        <w:rPr>
          <w:color w:val="000000"/>
          <w:lang w:val="en"/>
        </w:rPr>
      </w:pPr>
      <w:r w:rsidRPr="007D2F33">
        <w:rPr>
          <w:color w:val="000000"/>
        </w:rPr>
        <w:t>本案被告</w:t>
      </w:r>
      <w:r w:rsidRPr="007D2F33">
        <w:rPr>
          <w:color w:val="000000"/>
        </w:rPr>
        <w:t>Flores-Montano</w:t>
      </w:r>
      <w:r w:rsidRPr="007D2F33">
        <w:rPr>
          <w:color w:val="000000"/>
          <w:lang w:val="es-AR"/>
        </w:rPr>
        <w:t>氏</w:t>
      </w:r>
      <w:r w:rsidRPr="007D2F33">
        <w:rPr>
          <w:color w:val="000000"/>
        </w:rPr>
        <w:t>，</w:t>
      </w:r>
      <w:r w:rsidRPr="007D2F33">
        <w:rPr>
          <w:color w:val="000000"/>
          <w:lang w:val="es-AR"/>
        </w:rPr>
        <w:t>被美國南加州聯邦地方法院起訴</w:t>
      </w:r>
      <w:r w:rsidRPr="007D2F33">
        <w:rPr>
          <w:color w:val="000000"/>
        </w:rPr>
        <w:t>(</w:t>
      </w:r>
      <w:r w:rsidRPr="007D2F33">
        <w:rPr>
          <w:color w:val="000000"/>
          <w:kern w:val="0"/>
          <w:lang w:val="en"/>
        </w:rPr>
        <w:t xml:space="preserve">Flores was indicted in the </w:t>
      </w:r>
      <w:hyperlink r:id="rId11" w:tooltip="United States District Court for the Southern District of California" w:history="1">
        <w:r w:rsidRPr="007D2F33">
          <w:rPr>
            <w:color w:val="000000"/>
            <w:kern w:val="0"/>
            <w:lang w:val="en"/>
          </w:rPr>
          <w:t>United States District Court for the Southern District of California</w:t>
        </w:r>
      </w:hyperlink>
      <w:r w:rsidRPr="007D2F33">
        <w:rPr>
          <w:color w:val="000000"/>
          <w:kern w:val="0"/>
          <w:lang w:val="en"/>
        </w:rPr>
        <w:t>)</w:t>
      </w:r>
      <w:r w:rsidRPr="007D2F33">
        <w:rPr>
          <w:color w:val="000000"/>
        </w:rPr>
        <w:t>，</w:t>
      </w:r>
      <w:r w:rsidRPr="007D2F33">
        <w:rPr>
          <w:color w:val="000000"/>
          <w:lang w:val="es-AR"/>
        </w:rPr>
        <w:t>起訴之罪名</w:t>
      </w:r>
      <w:r w:rsidRPr="007D2F33">
        <w:rPr>
          <w:color w:val="000000"/>
        </w:rPr>
        <w:t>，</w:t>
      </w:r>
      <w:r w:rsidRPr="007D2F33">
        <w:rPr>
          <w:color w:val="000000"/>
          <w:lang w:val="es-AR"/>
        </w:rPr>
        <w:t>係為走私毒品進入美國</w:t>
      </w:r>
      <w:r w:rsidRPr="007D2F33">
        <w:rPr>
          <w:color w:val="000000"/>
        </w:rPr>
        <w:t>(</w:t>
      </w:r>
      <w:r w:rsidRPr="007D2F33">
        <w:rPr>
          <w:color w:val="000000"/>
          <w:kern w:val="0"/>
          <w:lang w:val="en"/>
        </w:rPr>
        <w:t>importing marijuana into the United States)</w:t>
      </w:r>
      <w:r w:rsidRPr="007D2F33">
        <w:rPr>
          <w:color w:val="000000"/>
        </w:rPr>
        <w:t>，</w:t>
      </w:r>
      <w:r w:rsidRPr="007D2F33">
        <w:rPr>
          <w:color w:val="000000"/>
          <w:lang w:val="es-AR"/>
        </w:rPr>
        <w:t>以及意圖散布而持有毒品罪</w:t>
      </w:r>
      <w:r w:rsidRPr="007D2F33">
        <w:rPr>
          <w:color w:val="000000"/>
        </w:rPr>
        <w:t>(</w:t>
      </w:r>
      <w:r w:rsidRPr="007D2F33">
        <w:rPr>
          <w:color w:val="000000"/>
          <w:kern w:val="0"/>
          <w:lang w:val="en"/>
        </w:rPr>
        <w:t>for possession of marijuana with intent to distribute it)</w:t>
      </w:r>
      <w:r w:rsidRPr="007D2F33">
        <w:rPr>
          <w:color w:val="000000"/>
        </w:rPr>
        <w:t>，</w:t>
      </w:r>
      <w:r w:rsidRPr="007D2F33">
        <w:rPr>
          <w:color w:val="000000"/>
          <w:lang w:val="es-AR"/>
        </w:rPr>
        <w:t>共計兩項毒品罪名。由於在美國南加州聯邦法院之上級法院</w:t>
      </w:r>
      <w:r w:rsidRPr="007D2F33">
        <w:rPr>
          <w:color w:val="000000"/>
          <w:lang w:val="es-AR"/>
        </w:rPr>
        <w:t>----</w:t>
      </w:r>
      <w:r w:rsidRPr="007D2F33">
        <w:rPr>
          <w:color w:val="000000"/>
          <w:lang w:val="es-AR"/>
        </w:rPr>
        <w:t>美國聯邦第九巡迴法院先前之判例中，巡迴法院之法官認為國境執法人員，</w:t>
      </w:r>
      <w:r w:rsidRPr="007D2F33">
        <w:rPr>
          <w:color w:val="000000"/>
        </w:rPr>
        <w:t>將油箱槽從被檢查人之汽車中將其移出之執法人員，必須具備</w:t>
      </w:r>
      <w:r w:rsidRPr="007D2F33">
        <w:rPr>
          <w:color w:val="000000"/>
          <w:lang w:val="en"/>
        </w:rPr>
        <w:t>合理之懷疑</w:t>
      </w:r>
      <w:r w:rsidRPr="007D2F33">
        <w:rPr>
          <w:color w:val="000000"/>
          <w:lang w:val="en"/>
        </w:rPr>
        <w:t>(</w:t>
      </w:r>
      <w:r w:rsidRPr="007D2F33">
        <w:rPr>
          <w:color w:val="000000"/>
          <w:kern w:val="0"/>
          <w:lang w:val="en"/>
        </w:rPr>
        <w:t>requiring reasonable suspicion for removal of a gas tank)</w:t>
      </w:r>
      <w:r w:rsidRPr="007D2F33">
        <w:rPr>
          <w:color w:val="000000"/>
          <w:lang w:val="en"/>
        </w:rPr>
        <w:t>，始可為之。</w:t>
      </w:r>
    </w:p>
    <w:p w14:paraId="4FE7F52D" w14:textId="77777777" w:rsidR="00E71CC2" w:rsidRPr="007D2F33" w:rsidRDefault="00E71CC2" w:rsidP="00F72ED2">
      <w:pPr>
        <w:spacing w:line="0" w:lineRule="atLeast"/>
        <w:ind w:firstLineChars="200" w:firstLine="480"/>
        <w:jc w:val="both"/>
        <w:rPr>
          <w:color w:val="000000"/>
          <w:lang w:val="en"/>
        </w:rPr>
      </w:pPr>
    </w:p>
    <w:p w14:paraId="10B5B211" w14:textId="77777777" w:rsidR="00E71CC2" w:rsidRPr="007D2F33" w:rsidRDefault="00E71CC2" w:rsidP="00F72ED2">
      <w:pPr>
        <w:spacing w:line="0" w:lineRule="atLeast"/>
        <w:ind w:firstLineChars="200" w:firstLine="480"/>
        <w:jc w:val="both"/>
        <w:rPr>
          <w:color w:val="000000"/>
        </w:rPr>
      </w:pPr>
      <w:r w:rsidRPr="007D2F33">
        <w:rPr>
          <w:color w:val="000000"/>
          <w:lang w:val="en"/>
        </w:rPr>
        <w:t>因</w:t>
      </w:r>
      <w:r w:rsidRPr="007D2F33">
        <w:rPr>
          <w:color w:val="000000"/>
          <w:lang w:val="es-AR"/>
        </w:rPr>
        <w:t>美國聯邦第九巡迴法院先前曾</w:t>
      </w:r>
      <w:r w:rsidRPr="007D2F33">
        <w:rPr>
          <w:color w:val="000000"/>
          <w:lang w:val="en"/>
        </w:rPr>
        <w:t>有此一先例，故</w:t>
      </w:r>
      <w:r w:rsidRPr="007D2F33">
        <w:rPr>
          <w:color w:val="000000"/>
        </w:rPr>
        <w:t>本案被告</w:t>
      </w:r>
      <w:r w:rsidRPr="007D2F33">
        <w:rPr>
          <w:color w:val="000000"/>
          <w:lang w:val="en"/>
        </w:rPr>
        <w:t>Flores-Montano</w:t>
      </w:r>
      <w:r w:rsidRPr="007D2F33">
        <w:rPr>
          <w:color w:val="000000"/>
          <w:lang w:val="es-AR"/>
        </w:rPr>
        <w:t>氏擬依循</w:t>
      </w:r>
      <w:r w:rsidRPr="007D2F33">
        <w:rPr>
          <w:color w:val="000000"/>
          <w:lang w:val="en"/>
        </w:rPr>
        <w:t>此一先例之模式，</w:t>
      </w:r>
      <w:r w:rsidRPr="007D2F33">
        <w:rPr>
          <w:color w:val="000000"/>
          <w:lang w:val="es-AR"/>
        </w:rPr>
        <w:t>防衛其權利。故刑事</w:t>
      </w:r>
      <w:r w:rsidRPr="007D2F33">
        <w:rPr>
          <w:color w:val="000000"/>
        </w:rPr>
        <w:t>被告</w:t>
      </w:r>
      <w:r w:rsidRPr="007D2F33">
        <w:rPr>
          <w:color w:val="000000"/>
          <w:lang w:val="es-AR"/>
        </w:rPr>
        <w:t>Flores-Montano</w:t>
      </w:r>
      <w:r w:rsidRPr="007D2F33">
        <w:rPr>
          <w:color w:val="000000"/>
          <w:lang w:val="es-AR"/>
        </w:rPr>
        <w:t>氏向美國南加州聯邦地方法院聲請排除由</w:t>
      </w:r>
      <w:r w:rsidRPr="007D2F33">
        <w:rPr>
          <w:color w:val="000000"/>
        </w:rPr>
        <w:t>油箱槽所搜索得到</w:t>
      </w:r>
      <w:smartTag w:uri="urn:schemas-microsoft-com:office:smarttags" w:element="chmetcnv">
        <w:smartTagPr>
          <w:attr w:name="TCSC" w:val="0"/>
          <w:attr w:name="NumberType" w:val="1"/>
          <w:attr w:name="Negative" w:val="False"/>
          <w:attr w:name="HasSpace" w:val="False"/>
          <w:attr w:name="SourceValue" w:val="37"/>
          <w:attr w:name="UnitName" w:val="公斤"/>
        </w:smartTagPr>
        <w:r w:rsidRPr="007D2F33">
          <w:rPr>
            <w:color w:val="000000"/>
          </w:rPr>
          <w:t>37</w:t>
        </w:r>
        <w:r w:rsidRPr="007D2F33">
          <w:rPr>
            <w:color w:val="000000"/>
          </w:rPr>
          <w:t>公斤</w:t>
        </w:r>
      </w:smartTag>
      <w:r w:rsidRPr="007D2F33">
        <w:rPr>
          <w:color w:val="000000"/>
        </w:rPr>
        <w:t>之走私大麻之證據</w:t>
      </w:r>
      <w:r w:rsidRPr="007D2F33">
        <w:rPr>
          <w:color w:val="000000"/>
        </w:rPr>
        <w:t>(</w:t>
      </w:r>
      <w:r w:rsidRPr="007D2F33">
        <w:rPr>
          <w:color w:val="000000"/>
          <w:kern w:val="0"/>
          <w:lang w:val="en"/>
        </w:rPr>
        <w:t>Flores filed a motion to suppress the marijuana found in his car)</w:t>
      </w:r>
      <w:r w:rsidRPr="007D2F33">
        <w:rPr>
          <w:color w:val="000000"/>
        </w:rPr>
        <w:t>，亦即，此一大麻不得作呈堂證據，不得在</w:t>
      </w:r>
      <w:r w:rsidRPr="007D2F33">
        <w:rPr>
          <w:color w:val="000000"/>
          <w:lang w:val="es-AR"/>
        </w:rPr>
        <w:t>美國南加州聯邦地方法院作為證據之用。對於刑事</w:t>
      </w:r>
      <w:r w:rsidRPr="007D2F33">
        <w:rPr>
          <w:color w:val="000000"/>
        </w:rPr>
        <w:t>被告</w:t>
      </w:r>
      <w:r w:rsidRPr="007D2F33">
        <w:rPr>
          <w:color w:val="000000"/>
          <w:lang w:val="es-AR"/>
        </w:rPr>
        <w:t>Flores-Montano</w:t>
      </w:r>
      <w:r w:rsidRPr="007D2F33">
        <w:rPr>
          <w:color w:val="000000"/>
          <w:lang w:val="es-AR"/>
        </w:rPr>
        <w:t>氏聲請排除</w:t>
      </w:r>
      <w:r w:rsidRPr="007D2F33">
        <w:rPr>
          <w:color w:val="000000"/>
        </w:rPr>
        <w:t>大麻證據充作證物之用之舉動，美國政府向</w:t>
      </w:r>
      <w:r w:rsidRPr="007D2F33">
        <w:rPr>
          <w:color w:val="000000"/>
          <w:lang w:val="es-AR"/>
        </w:rPr>
        <w:t>美國南加州聯邦地方法院主張勿須引用聯邦第九巡迴法院先前之判例，可將此一先前之判例視而未用之。不過，美國南加州聯邦法院對於</w:t>
      </w:r>
      <w:r w:rsidRPr="007D2F33">
        <w:rPr>
          <w:color w:val="000000"/>
        </w:rPr>
        <w:t>美國政府之主張，並未加以採納，並賦予</w:t>
      </w:r>
      <w:r w:rsidRPr="007D2F33">
        <w:rPr>
          <w:color w:val="000000"/>
          <w:lang w:val="es-AR"/>
        </w:rPr>
        <w:t>刑事</w:t>
      </w:r>
      <w:r w:rsidRPr="007D2F33">
        <w:rPr>
          <w:color w:val="000000"/>
        </w:rPr>
        <w:t>被告</w:t>
      </w:r>
      <w:r w:rsidRPr="007D2F33">
        <w:rPr>
          <w:color w:val="000000"/>
          <w:lang w:val="es-AR"/>
        </w:rPr>
        <w:t>Flores-Montano</w:t>
      </w:r>
      <w:r w:rsidRPr="007D2F33">
        <w:rPr>
          <w:color w:val="000000"/>
          <w:lang w:val="es-AR"/>
        </w:rPr>
        <w:t>氏聲請排除</w:t>
      </w:r>
      <w:r w:rsidRPr="007D2F33">
        <w:rPr>
          <w:color w:val="000000"/>
        </w:rPr>
        <w:t>大麻證據充作證物之權利</w:t>
      </w:r>
      <w:r w:rsidRPr="007D2F33">
        <w:rPr>
          <w:color w:val="000000"/>
        </w:rPr>
        <w:t>(</w:t>
      </w:r>
      <w:r w:rsidRPr="007D2F33">
        <w:rPr>
          <w:color w:val="000000"/>
          <w:kern w:val="0"/>
          <w:lang w:val="en"/>
        </w:rPr>
        <w:t>granted Flores's suppression motion)</w:t>
      </w:r>
      <w:r w:rsidRPr="007D2F33">
        <w:rPr>
          <w:color w:val="000000"/>
        </w:rPr>
        <w:t>。亦即，</w:t>
      </w:r>
      <w:r w:rsidRPr="007D2F33">
        <w:rPr>
          <w:color w:val="000000"/>
          <w:lang w:val="es-AR"/>
        </w:rPr>
        <w:t>刑事</w:t>
      </w:r>
      <w:r w:rsidRPr="007D2F33">
        <w:rPr>
          <w:color w:val="000000"/>
        </w:rPr>
        <w:t>被告</w:t>
      </w:r>
      <w:r w:rsidRPr="007D2F33">
        <w:rPr>
          <w:color w:val="000000"/>
          <w:lang w:val="es-AR"/>
        </w:rPr>
        <w:t>Flores-Montano</w:t>
      </w:r>
      <w:r w:rsidRPr="007D2F33">
        <w:rPr>
          <w:color w:val="000000"/>
          <w:lang w:val="es-AR"/>
        </w:rPr>
        <w:t>氏，其有權利聲請排除</w:t>
      </w:r>
      <w:r w:rsidRPr="007D2F33">
        <w:rPr>
          <w:color w:val="000000"/>
        </w:rPr>
        <w:t>大麻證據充作證物之用。</w:t>
      </w:r>
    </w:p>
    <w:p w14:paraId="257CED2D" w14:textId="77777777" w:rsidR="00E71CC2" w:rsidRPr="007D2F33" w:rsidRDefault="00E71CC2" w:rsidP="00F72ED2">
      <w:pPr>
        <w:spacing w:line="0" w:lineRule="atLeast"/>
        <w:ind w:firstLineChars="200" w:firstLine="480"/>
        <w:jc w:val="both"/>
        <w:rPr>
          <w:color w:val="000000"/>
        </w:rPr>
      </w:pPr>
    </w:p>
    <w:p w14:paraId="44A39743" w14:textId="77777777" w:rsidR="00E71CC2" w:rsidRPr="007D2F33" w:rsidRDefault="00E71CC2" w:rsidP="00F72ED2">
      <w:pPr>
        <w:spacing w:line="0" w:lineRule="atLeast"/>
        <w:ind w:firstLineChars="200" w:firstLine="480"/>
        <w:jc w:val="both"/>
        <w:rPr>
          <w:color w:val="000000"/>
          <w:lang w:val="es-AR"/>
        </w:rPr>
      </w:pPr>
      <w:r w:rsidRPr="007D2F33">
        <w:rPr>
          <w:color w:val="000000"/>
        </w:rPr>
        <w:t>對於</w:t>
      </w:r>
      <w:r w:rsidRPr="007D2F33">
        <w:rPr>
          <w:color w:val="000000"/>
          <w:lang w:val="es-AR"/>
        </w:rPr>
        <w:t>南加州聯邦地方法院所</w:t>
      </w:r>
      <w:r w:rsidRPr="007D2F33">
        <w:rPr>
          <w:color w:val="000000"/>
        </w:rPr>
        <w:t>賦予</w:t>
      </w:r>
      <w:r w:rsidRPr="007D2F33">
        <w:rPr>
          <w:color w:val="000000"/>
          <w:lang w:val="es-AR"/>
        </w:rPr>
        <w:t>刑事</w:t>
      </w:r>
      <w:r w:rsidRPr="007D2F33">
        <w:rPr>
          <w:color w:val="000000"/>
        </w:rPr>
        <w:t>被告</w:t>
      </w:r>
      <w:r w:rsidRPr="007D2F33">
        <w:rPr>
          <w:color w:val="000000"/>
        </w:rPr>
        <w:t>Flores-Montano</w:t>
      </w:r>
      <w:r w:rsidRPr="007D2F33">
        <w:rPr>
          <w:color w:val="000000"/>
          <w:lang w:val="es-AR"/>
        </w:rPr>
        <w:t>氏聲請排除</w:t>
      </w:r>
      <w:r w:rsidRPr="007D2F33">
        <w:rPr>
          <w:color w:val="000000"/>
        </w:rPr>
        <w:t>大麻證據之權利之裁定，</w:t>
      </w:r>
      <w:r w:rsidRPr="007D2F33">
        <w:rPr>
          <w:color w:val="000000"/>
          <w:lang w:val="es-AR"/>
        </w:rPr>
        <w:t>美國聯邦第九巡迴法院確認此一行為</w:t>
      </w:r>
      <w:r w:rsidRPr="007D2F33">
        <w:rPr>
          <w:color w:val="000000"/>
        </w:rPr>
        <w:t>(</w:t>
      </w:r>
      <w:r w:rsidRPr="007D2F33">
        <w:rPr>
          <w:color w:val="000000"/>
          <w:kern w:val="0"/>
          <w:lang w:val="en"/>
        </w:rPr>
        <w:t>The Ninth Circuit summarily affirmed the granting of the suppression motion)</w:t>
      </w:r>
      <w:r w:rsidRPr="007D2F33">
        <w:rPr>
          <w:color w:val="000000"/>
        </w:rPr>
        <w:t>，</w:t>
      </w:r>
      <w:r w:rsidRPr="007D2F33">
        <w:rPr>
          <w:color w:val="000000"/>
          <w:lang w:val="es-AR"/>
        </w:rPr>
        <w:t>具有法律上效果。美國政府對於南加州聯邦地方法院以及聯邦第九巡迴法院之上述判決及裁定表示不服，並且，上訴至美國聯邦最高法院。美國聯邦最高法院初步審查結果，決定要進行實質性審查，遂向下級法院發出調取</w:t>
      </w:r>
      <w:r w:rsidRPr="007D2F33">
        <w:rPr>
          <w:bCs/>
          <w:color w:val="000000"/>
          <w:kern w:val="36"/>
        </w:rPr>
        <w:t xml:space="preserve">U.S </w:t>
      </w:r>
      <w:r w:rsidRPr="007D2F33">
        <w:rPr>
          <w:bCs/>
          <w:i/>
          <w:iCs/>
          <w:color w:val="000000"/>
          <w:kern w:val="36"/>
        </w:rPr>
        <w:t>v.</w:t>
      </w:r>
      <w:r w:rsidRPr="007D2F33">
        <w:rPr>
          <w:bCs/>
          <w:color w:val="000000"/>
          <w:kern w:val="36"/>
        </w:rPr>
        <w:t xml:space="preserve"> </w:t>
      </w:r>
      <w:r w:rsidRPr="007D2F33">
        <w:rPr>
          <w:color w:val="000000"/>
        </w:rPr>
        <w:t>Flores-Montano</w:t>
      </w:r>
      <w:r w:rsidRPr="007D2F33">
        <w:rPr>
          <w:color w:val="000000"/>
        </w:rPr>
        <w:t>案之令狀，本案正式由</w:t>
      </w:r>
      <w:r w:rsidRPr="007D2F33">
        <w:rPr>
          <w:color w:val="000000"/>
          <w:lang w:val="es-AR"/>
        </w:rPr>
        <w:t>美國聯邦最高法院接手及進行最高之司法審查。</w:t>
      </w:r>
    </w:p>
    <w:p w14:paraId="52EEBCDB" w14:textId="77777777" w:rsidR="00E71CC2" w:rsidRPr="007D2F33" w:rsidRDefault="00E71CC2" w:rsidP="00F72ED2">
      <w:pPr>
        <w:spacing w:line="0" w:lineRule="atLeast"/>
        <w:rPr>
          <w:color w:val="000000"/>
          <w:lang w:val="es-AR"/>
        </w:rPr>
      </w:pPr>
    </w:p>
    <w:p w14:paraId="2BCFFD65" w14:textId="77777777" w:rsidR="00E71CC2" w:rsidRPr="007D2F33" w:rsidRDefault="00E71CC2" w:rsidP="00F72ED2">
      <w:pPr>
        <w:spacing w:line="0" w:lineRule="atLeast"/>
        <w:jc w:val="both"/>
        <w:rPr>
          <w:color w:val="000000"/>
          <w:lang w:val="es-AR"/>
        </w:rPr>
      </w:pPr>
      <w:r w:rsidRPr="007D2F33">
        <w:rPr>
          <w:color w:val="000000"/>
          <w:lang w:val="es-AR"/>
        </w:rPr>
        <w:t xml:space="preserve">   </w:t>
      </w:r>
      <w:r w:rsidRPr="007D2F33">
        <w:rPr>
          <w:color w:val="000000"/>
        </w:rPr>
        <w:t>本案之判決書內容</w:t>
      </w:r>
      <w:r w:rsidRPr="007D2F33">
        <w:rPr>
          <w:color w:val="000000"/>
          <w:lang w:val="es-AR"/>
        </w:rPr>
        <w:t>，</w:t>
      </w:r>
      <w:r w:rsidRPr="007D2F33">
        <w:rPr>
          <w:color w:val="000000"/>
        </w:rPr>
        <w:t>係由</w:t>
      </w:r>
      <w:r w:rsidRPr="007D2F33">
        <w:rPr>
          <w:color w:val="000000"/>
          <w:lang w:val="es-AR"/>
        </w:rPr>
        <w:t>美國聯邦最高法院</w:t>
      </w:r>
      <w:r w:rsidRPr="007D2F33">
        <w:rPr>
          <w:color w:val="000000"/>
        </w:rPr>
        <w:t>首席大法官</w:t>
      </w:r>
      <w:r w:rsidRPr="007D2F33">
        <w:rPr>
          <w:iCs/>
          <w:color w:val="000000"/>
          <w:kern w:val="0"/>
          <w:lang w:val="es-AR"/>
        </w:rPr>
        <w:t>Chief Justice Rehnquist</w:t>
      </w:r>
      <w:r w:rsidRPr="007D2F33">
        <w:rPr>
          <w:iCs/>
          <w:color w:val="000000"/>
          <w:kern w:val="0"/>
          <w:lang w:val="es-AR"/>
        </w:rPr>
        <w:t>主筆，呈現</w:t>
      </w:r>
      <w:r w:rsidRPr="007D2F33">
        <w:rPr>
          <w:color w:val="000000"/>
          <w:lang w:val="es-AR"/>
        </w:rPr>
        <w:t>聯邦最高法院大法官們共同之意見</w:t>
      </w:r>
      <w:r w:rsidRPr="007D2F33">
        <w:rPr>
          <w:color w:val="000000"/>
          <w:lang w:val="es-AR"/>
        </w:rPr>
        <w:t>(</w:t>
      </w:r>
      <w:r w:rsidRPr="007D2F33">
        <w:rPr>
          <w:color w:val="000000"/>
          <w:kern w:val="0"/>
          <w:lang w:val="es-AR"/>
        </w:rPr>
        <w:t xml:space="preserve"> delivered the opinion of the Court)</w:t>
      </w:r>
      <w:r w:rsidRPr="007D2F33">
        <w:rPr>
          <w:color w:val="000000"/>
          <w:kern w:val="0"/>
          <w:lang w:val="es-AR"/>
        </w:rPr>
        <w:t>。</w:t>
      </w:r>
      <w:r w:rsidRPr="007D2F33">
        <w:rPr>
          <w:color w:val="000000"/>
          <w:lang w:val="es-AR"/>
        </w:rPr>
        <w:t>刑事</w:t>
      </w:r>
      <w:r w:rsidRPr="007D2F33">
        <w:rPr>
          <w:color w:val="000000"/>
        </w:rPr>
        <w:t>被告</w:t>
      </w:r>
      <w:r w:rsidRPr="007D2F33">
        <w:rPr>
          <w:color w:val="000000"/>
          <w:lang w:val="es-AR"/>
        </w:rPr>
        <w:t>Flores-Montano</w:t>
      </w:r>
      <w:r w:rsidRPr="007D2F33">
        <w:rPr>
          <w:color w:val="000000"/>
          <w:lang w:val="es-AR"/>
        </w:rPr>
        <w:t>氏主張在其汽車所屬之</w:t>
      </w:r>
      <w:r w:rsidRPr="007D2F33">
        <w:rPr>
          <w:color w:val="000000"/>
        </w:rPr>
        <w:t>油箱槽之中，有其個人之隱私權利，不容政府國境執法人員任意侵犯，執法人員對其油箱槽所進行之拆解動作，執法人員之判斷標準，係屬於無任何犯罪懷疑線索之拆解，業已侵犯</w:t>
      </w:r>
      <w:r w:rsidRPr="007D2F33">
        <w:rPr>
          <w:color w:val="000000"/>
        </w:rPr>
        <w:lastRenderedPageBreak/>
        <w:t>個人之隱私權利。對於此一油箱槽之中之隱私權利的主張，</w:t>
      </w:r>
      <w:r w:rsidRPr="007D2F33">
        <w:rPr>
          <w:color w:val="000000"/>
          <w:lang w:val="es-AR"/>
        </w:rPr>
        <w:t>美國聯邦最高法院並未接受，大法官們拒絕此種主張之合法性。美國聯邦最高法院之論理基礎，在於人民對於位於在境線上之</w:t>
      </w:r>
      <w:r w:rsidRPr="007D2F33">
        <w:rPr>
          <w:color w:val="000000"/>
        </w:rPr>
        <w:t>隱私權利，有較少之期待，亦即，較少期待受到如同美國境內之隱私權保障</w:t>
      </w:r>
      <w:r w:rsidRPr="007D2F33">
        <w:rPr>
          <w:color w:val="000000"/>
        </w:rPr>
        <w:t>(</w:t>
      </w:r>
      <w:r w:rsidRPr="007D2F33">
        <w:rPr>
          <w:color w:val="000000"/>
          <w:kern w:val="0"/>
        </w:rPr>
        <w:t>the privacy expectation is less at the border than it is in the interior)</w:t>
      </w:r>
      <w:r w:rsidRPr="007D2F33">
        <w:rPr>
          <w:color w:val="000000"/>
        </w:rPr>
        <w:t>。</w:t>
      </w:r>
    </w:p>
    <w:p w14:paraId="6538CB61" w14:textId="77777777" w:rsidR="00E71CC2" w:rsidRPr="007D2F33" w:rsidRDefault="00E71CC2" w:rsidP="00F72ED2">
      <w:pPr>
        <w:spacing w:line="0" w:lineRule="atLeast"/>
        <w:rPr>
          <w:color w:val="000000"/>
          <w:lang w:val="es-AR"/>
        </w:rPr>
      </w:pPr>
    </w:p>
    <w:p w14:paraId="4EDF3136" w14:textId="77777777" w:rsidR="00E71CC2" w:rsidRPr="007D2F33" w:rsidRDefault="00E71CC2" w:rsidP="00F72ED2">
      <w:pPr>
        <w:spacing w:line="0" w:lineRule="atLeast"/>
        <w:rPr>
          <w:color w:val="000000"/>
          <w:lang w:val="es-AR"/>
        </w:rPr>
      </w:pPr>
      <w:r w:rsidRPr="007D2F33">
        <w:rPr>
          <w:color w:val="000000"/>
          <w:lang w:val="es-AR"/>
        </w:rPr>
        <w:t xml:space="preserve">    </w:t>
      </w:r>
      <w:r w:rsidRPr="007D2F33">
        <w:rPr>
          <w:color w:val="000000"/>
          <w:lang w:val="es-AR"/>
        </w:rPr>
        <w:t>美國聯邦最高法院同時指出，長久以來，對於擬進入美國國境之汽車，國境執法人員有權對其進行國境搜索</w:t>
      </w:r>
      <w:r w:rsidRPr="007D2F33">
        <w:rPr>
          <w:color w:val="000000"/>
          <w:lang w:val="es-AR"/>
        </w:rPr>
        <w:t>(</w:t>
      </w:r>
      <w:r w:rsidRPr="007D2F33">
        <w:rPr>
          <w:color w:val="000000"/>
          <w:lang w:val="es-AR"/>
        </w:rPr>
        <w:t>檢查</w:t>
      </w:r>
      <w:r w:rsidRPr="007D2F33">
        <w:rPr>
          <w:color w:val="000000"/>
          <w:lang w:val="es-AR"/>
        </w:rPr>
        <w:t>)</w:t>
      </w:r>
      <w:r w:rsidRPr="007D2F33">
        <w:rPr>
          <w:color w:val="000000"/>
          <w:lang w:val="es-AR"/>
        </w:rPr>
        <w:t>，亦即，國境執法人員所擁有之國境搜索</w:t>
      </w:r>
      <w:r w:rsidRPr="007D2F33">
        <w:rPr>
          <w:color w:val="000000"/>
          <w:lang w:val="es-AR"/>
        </w:rPr>
        <w:t>(</w:t>
      </w:r>
      <w:r w:rsidRPr="007D2F33">
        <w:rPr>
          <w:color w:val="000000"/>
          <w:lang w:val="es-AR"/>
        </w:rPr>
        <w:t>檢查</w:t>
      </w:r>
      <w:r w:rsidRPr="007D2F33">
        <w:rPr>
          <w:color w:val="000000"/>
          <w:lang w:val="es-AR"/>
        </w:rPr>
        <w:t>)</w:t>
      </w:r>
      <w:r w:rsidRPr="007D2F33">
        <w:rPr>
          <w:color w:val="000000"/>
          <w:lang w:val="es-AR"/>
        </w:rPr>
        <w:t>權，業已形之有年，有其歷史性。</w:t>
      </w:r>
    </w:p>
    <w:p w14:paraId="636FD0D0" w14:textId="77777777" w:rsidR="00E71CC2" w:rsidRPr="007D2F33" w:rsidRDefault="00E71CC2" w:rsidP="00F72ED2">
      <w:pPr>
        <w:spacing w:line="0" w:lineRule="atLeast"/>
        <w:rPr>
          <w:color w:val="000000"/>
          <w:lang w:val="es-AR"/>
        </w:rPr>
      </w:pPr>
    </w:p>
    <w:p w14:paraId="53AAA07D" w14:textId="77777777" w:rsidR="00E71CC2" w:rsidRPr="007D2F33" w:rsidRDefault="00E71CC2" w:rsidP="00F72ED2">
      <w:pPr>
        <w:spacing w:line="0" w:lineRule="atLeast"/>
        <w:rPr>
          <w:bCs/>
          <w:color w:val="000000"/>
          <w:lang w:val="es-AR"/>
        </w:rPr>
      </w:pPr>
      <w:r w:rsidRPr="007D2F33">
        <w:rPr>
          <w:bCs/>
          <w:color w:val="000000"/>
          <w:lang w:val="es-AR"/>
        </w:rPr>
        <w:t>(</w:t>
      </w:r>
      <w:r w:rsidRPr="007D2F33">
        <w:rPr>
          <w:bCs/>
          <w:color w:val="000000"/>
          <w:lang w:val="es-AR"/>
        </w:rPr>
        <w:t>三</w:t>
      </w:r>
      <w:r w:rsidRPr="007D2F33">
        <w:rPr>
          <w:bCs/>
          <w:color w:val="000000"/>
          <w:lang w:val="es-AR"/>
        </w:rPr>
        <w:t>)</w:t>
      </w:r>
      <w:r w:rsidRPr="007D2F33">
        <w:rPr>
          <w:bCs/>
          <w:color w:val="000000"/>
        </w:rPr>
        <w:t>保障國境安全至高無上之國家利益理論</w:t>
      </w:r>
      <w:r w:rsidRPr="007D2F33">
        <w:rPr>
          <w:bCs/>
          <w:color w:val="000000"/>
          <w:lang w:val="es-AR"/>
        </w:rPr>
        <w:t>(</w:t>
      </w:r>
      <w:r w:rsidRPr="007D2F33">
        <w:rPr>
          <w:color w:val="000000"/>
          <w:kern w:val="0"/>
          <w:lang w:val="es-AR"/>
        </w:rPr>
        <w:t>the Government's paramount interest in protecting the border)</w:t>
      </w:r>
      <w:r w:rsidRPr="007D2F33">
        <w:rPr>
          <w:bCs/>
          <w:color w:val="000000"/>
          <w:lang w:val="es-AR"/>
        </w:rPr>
        <w:t xml:space="preserve"> </w:t>
      </w:r>
    </w:p>
    <w:p w14:paraId="53DBCEF3" w14:textId="77777777" w:rsidR="00E71CC2" w:rsidRPr="007D2F33" w:rsidRDefault="00E71CC2" w:rsidP="00F72ED2">
      <w:pPr>
        <w:spacing w:line="0" w:lineRule="atLeast"/>
        <w:rPr>
          <w:color w:val="000000"/>
          <w:lang w:val="es-AR"/>
        </w:rPr>
      </w:pPr>
    </w:p>
    <w:p w14:paraId="329F1D90" w14:textId="77777777" w:rsidR="00E71CC2" w:rsidRPr="007D2F33" w:rsidRDefault="00E71CC2" w:rsidP="00F72ED2">
      <w:pPr>
        <w:spacing w:line="0" w:lineRule="atLeast"/>
        <w:ind w:firstLineChars="250" w:firstLine="600"/>
        <w:jc w:val="both"/>
        <w:rPr>
          <w:color w:val="000000"/>
          <w:lang w:val="es-AR"/>
        </w:rPr>
      </w:pPr>
      <w:r w:rsidRPr="007D2F33">
        <w:rPr>
          <w:color w:val="000000"/>
          <w:lang w:val="es-AR"/>
        </w:rPr>
        <w:t>美國聯邦最高法院在上述所提及之</w:t>
      </w:r>
      <w:r w:rsidRPr="007D2F33">
        <w:rPr>
          <w:color w:val="000000"/>
          <w:lang w:val="es-AR"/>
        </w:rPr>
        <w:t>Flores-Montano</w:t>
      </w:r>
      <w:r w:rsidRPr="007D2F33">
        <w:rPr>
          <w:color w:val="000000"/>
          <w:lang w:val="es-AR"/>
        </w:rPr>
        <w:t>案例中，尚且使用</w:t>
      </w:r>
      <w:r w:rsidRPr="007D2F33">
        <w:rPr>
          <w:bCs/>
          <w:color w:val="000000"/>
        </w:rPr>
        <w:t>保障國境安全之至高無上國家利益之理論</w:t>
      </w:r>
      <w:r w:rsidRPr="007D2F33">
        <w:rPr>
          <w:bCs/>
          <w:color w:val="000000"/>
          <w:lang w:val="es-AR"/>
        </w:rPr>
        <w:t>(</w:t>
      </w:r>
      <w:r w:rsidRPr="007D2F33">
        <w:rPr>
          <w:color w:val="000000"/>
          <w:kern w:val="0"/>
          <w:lang w:val="es-AR"/>
        </w:rPr>
        <w:t>the Government's paramount interest in protecting the border)</w:t>
      </w:r>
      <w:r w:rsidRPr="007D2F33">
        <w:rPr>
          <w:bCs/>
          <w:color w:val="000000"/>
          <w:lang w:val="es-AR"/>
        </w:rPr>
        <w:t>，</w:t>
      </w:r>
      <w:r w:rsidRPr="007D2F33">
        <w:rPr>
          <w:bCs/>
          <w:color w:val="000000"/>
        </w:rPr>
        <w:t>用以駁斥</w:t>
      </w:r>
      <w:r w:rsidRPr="007D2F33">
        <w:rPr>
          <w:color w:val="000000"/>
          <w:lang w:val="es-AR"/>
        </w:rPr>
        <w:t>刑事</w:t>
      </w:r>
      <w:r w:rsidRPr="007D2F33">
        <w:rPr>
          <w:color w:val="000000"/>
        </w:rPr>
        <w:t>被告</w:t>
      </w:r>
      <w:r w:rsidRPr="007D2F33">
        <w:rPr>
          <w:color w:val="000000"/>
          <w:lang w:val="es-AR"/>
        </w:rPr>
        <w:t>Flores-Montano</w:t>
      </w:r>
      <w:r w:rsidRPr="007D2F33">
        <w:rPr>
          <w:color w:val="000000"/>
          <w:lang w:val="es-AR"/>
        </w:rPr>
        <w:t>氏所主張之汽車</w:t>
      </w:r>
      <w:r w:rsidRPr="007D2F33">
        <w:rPr>
          <w:color w:val="000000"/>
        </w:rPr>
        <w:t>油箱槽之中</w:t>
      </w:r>
      <w:r w:rsidRPr="007D2F33">
        <w:rPr>
          <w:color w:val="000000"/>
          <w:lang w:val="es-AR"/>
        </w:rPr>
        <w:t>，</w:t>
      </w:r>
      <w:r w:rsidRPr="007D2F33">
        <w:rPr>
          <w:color w:val="000000"/>
        </w:rPr>
        <w:t>有其個人之隱私權利</w:t>
      </w:r>
      <w:r w:rsidRPr="007D2F33">
        <w:rPr>
          <w:color w:val="000000"/>
          <w:lang w:val="es-AR"/>
        </w:rPr>
        <w:t>。美國聯邦最高法院指出，國境執法人員對於入出國境旅客所屬之汽車之附件</w:t>
      </w:r>
      <w:r w:rsidRPr="007D2F33">
        <w:rPr>
          <w:color w:val="000000"/>
          <w:lang w:val="es-AR"/>
        </w:rPr>
        <w:t>(</w:t>
      </w:r>
      <w:r w:rsidRPr="007D2F33">
        <w:rPr>
          <w:color w:val="000000"/>
        </w:rPr>
        <w:t>油箱槽</w:t>
      </w:r>
      <w:r w:rsidRPr="007D2F33">
        <w:rPr>
          <w:color w:val="000000"/>
        </w:rPr>
        <w:t>)</w:t>
      </w:r>
      <w:r w:rsidRPr="007D2F33">
        <w:rPr>
          <w:color w:val="000000"/>
        </w:rPr>
        <w:t>利益，進行之具有干預性質之</w:t>
      </w:r>
      <w:r w:rsidRPr="007D2F33">
        <w:rPr>
          <w:color w:val="000000"/>
          <w:lang w:val="es-AR"/>
        </w:rPr>
        <w:t>國境搜索</w:t>
      </w:r>
      <w:r w:rsidRPr="007D2F33">
        <w:rPr>
          <w:color w:val="000000"/>
          <w:lang w:val="es-AR"/>
        </w:rPr>
        <w:t>(</w:t>
      </w:r>
      <w:r w:rsidRPr="007D2F33">
        <w:rPr>
          <w:color w:val="000000"/>
          <w:lang w:val="es-AR"/>
        </w:rPr>
        <w:t>檢查</w:t>
      </w:r>
      <w:r w:rsidRPr="007D2F33">
        <w:rPr>
          <w:color w:val="000000"/>
          <w:lang w:val="es-AR"/>
        </w:rPr>
        <w:t>)</w:t>
      </w:r>
      <w:r w:rsidRPr="007D2F33">
        <w:rPr>
          <w:color w:val="000000"/>
          <w:lang w:val="es-AR"/>
        </w:rPr>
        <w:t>行為，是被政府保護國境最高無上之國家利益理論所加以正當化</w:t>
      </w:r>
      <w:r w:rsidRPr="007D2F33">
        <w:rPr>
          <w:color w:val="000000"/>
          <w:lang w:val="es-AR"/>
        </w:rPr>
        <w:t>(</w:t>
      </w:r>
      <w:r w:rsidRPr="007D2F33">
        <w:rPr>
          <w:color w:val="000000"/>
          <w:lang w:val="es-AR"/>
        </w:rPr>
        <w:t>合理化</w:t>
      </w:r>
      <w:r w:rsidRPr="007D2F33">
        <w:rPr>
          <w:color w:val="000000"/>
          <w:lang w:val="es-AR"/>
        </w:rPr>
        <w:t>)</w:t>
      </w:r>
      <w:r w:rsidRPr="007D2F33">
        <w:rPr>
          <w:color w:val="000000"/>
          <w:lang w:val="es-AR"/>
        </w:rPr>
        <w:t>。</w:t>
      </w:r>
    </w:p>
    <w:p w14:paraId="1D3DFCA0" w14:textId="77777777" w:rsidR="00E71CC2" w:rsidRPr="007D2F33" w:rsidRDefault="00E71CC2" w:rsidP="00F72ED2">
      <w:pPr>
        <w:spacing w:line="0" w:lineRule="atLeast"/>
        <w:ind w:firstLineChars="250" w:firstLine="600"/>
        <w:rPr>
          <w:color w:val="000000"/>
          <w:lang w:val="es-AR"/>
        </w:rPr>
      </w:pPr>
    </w:p>
    <w:p w14:paraId="6E113B66" w14:textId="77777777" w:rsidR="00E71CC2" w:rsidRPr="007D2F33" w:rsidRDefault="00E71CC2" w:rsidP="00F72ED2">
      <w:pPr>
        <w:spacing w:line="0" w:lineRule="atLeast"/>
        <w:ind w:firstLineChars="250" w:firstLine="600"/>
        <w:jc w:val="both"/>
        <w:rPr>
          <w:color w:val="000000"/>
          <w:lang w:val="es-AR"/>
        </w:rPr>
      </w:pPr>
      <w:r w:rsidRPr="007D2F33">
        <w:rPr>
          <w:color w:val="000000"/>
          <w:lang w:val="es-AR"/>
        </w:rPr>
        <w:t>因此，美國聯邦政府執法人員於國境線上，所進行之無任何犯罪懷疑之國境搜索</w:t>
      </w:r>
      <w:r w:rsidRPr="007D2F33">
        <w:rPr>
          <w:color w:val="000000"/>
          <w:lang w:val="es-AR"/>
        </w:rPr>
        <w:t>(</w:t>
      </w:r>
      <w:r w:rsidRPr="007D2F33">
        <w:rPr>
          <w:color w:val="000000"/>
          <w:lang w:val="es-AR"/>
        </w:rPr>
        <w:t>檢查</w:t>
      </w:r>
      <w:r w:rsidRPr="007D2F33">
        <w:rPr>
          <w:color w:val="000000"/>
          <w:lang w:val="es-AR"/>
        </w:rPr>
        <w:t>)</w:t>
      </w:r>
      <w:r w:rsidRPr="007D2F33">
        <w:rPr>
          <w:color w:val="000000"/>
          <w:lang w:val="es-AR"/>
        </w:rPr>
        <w:t>執法職權</w:t>
      </w:r>
      <w:r w:rsidRPr="007D2F33">
        <w:rPr>
          <w:color w:val="000000"/>
          <w:lang w:val="es-AR"/>
        </w:rPr>
        <w:t>(</w:t>
      </w:r>
      <w:r w:rsidRPr="007D2F33">
        <w:rPr>
          <w:color w:val="000000"/>
          <w:kern w:val="0"/>
          <w:lang w:val="es-AR"/>
        </w:rPr>
        <w:t>conduct suspicionless inspections at the border)</w:t>
      </w:r>
      <w:r w:rsidRPr="007D2F33">
        <w:rPr>
          <w:color w:val="000000"/>
          <w:lang w:val="es-AR"/>
        </w:rPr>
        <w:t>，美國聯邦最高法院指出，上開職權包括：對於汽車之</w:t>
      </w:r>
      <w:r w:rsidRPr="007D2F33">
        <w:rPr>
          <w:color w:val="000000"/>
        </w:rPr>
        <w:t>油箱槽進行</w:t>
      </w:r>
      <w:r w:rsidRPr="007D2F33">
        <w:rPr>
          <w:color w:val="000000"/>
          <w:lang w:val="es-AR"/>
        </w:rPr>
        <w:t>移除權、拆解權以及重新組合權</w:t>
      </w:r>
      <w:r w:rsidRPr="007D2F33">
        <w:rPr>
          <w:color w:val="000000"/>
          <w:lang w:val="es-AR"/>
        </w:rPr>
        <w:t>(</w:t>
      </w:r>
      <w:r w:rsidRPr="007D2F33">
        <w:rPr>
          <w:color w:val="000000"/>
          <w:kern w:val="0"/>
          <w:lang w:val="es-AR"/>
        </w:rPr>
        <w:t>includes the authority to remove, disassemble, and reassemble a vehicle's fuel tank)</w:t>
      </w:r>
      <w:r w:rsidRPr="007D2F33">
        <w:rPr>
          <w:color w:val="000000"/>
          <w:lang w:val="es-AR"/>
        </w:rPr>
        <w:t>。最後，美國聯邦最高法院以大法官們全部具有一致性</w:t>
      </w:r>
      <w:r w:rsidRPr="007D2F33">
        <w:rPr>
          <w:color w:val="000000"/>
          <w:lang w:val="es-AR"/>
        </w:rPr>
        <w:t>(</w:t>
      </w:r>
      <w:r w:rsidRPr="007D2F33">
        <w:rPr>
          <w:color w:val="000000"/>
          <w:lang w:val="es-AR"/>
        </w:rPr>
        <w:t>未有不同意見書</w:t>
      </w:r>
      <w:r w:rsidRPr="007D2F33">
        <w:rPr>
          <w:color w:val="000000"/>
          <w:lang w:val="es-AR"/>
        </w:rPr>
        <w:t>)</w:t>
      </w:r>
      <w:r w:rsidRPr="007D2F33">
        <w:rPr>
          <w:color w:val="000000"/>
          <w:lang w:val="es-AR"/>
        </w:rPr>
        <w:t>看法之結果</w:t>
      </w:r>
      <w:r w:rsidRPr="007D2F33">
        <w:rPr>
          <w:color w:val="000000"/>
          <w:lang w:val="es-AR"/>
        </w:rPr>
        <w:t>(</w:t>
      </w:r>
      <w:r w:rsidRPr="007D2F33">
        <w:rPr>
          <w:color w:val="000000"/>
          <w:kern w:val="0"/>
        </w:rPr>
        <w:t>delivered the opinion for a unanimous Court)</w:t>
      </w:r>
      <w:r w:rsidRPr="007D2F33">
        <w:rPr>
          <w:color w:val="000000"/>
          <w:lang w:val="es-AR"/>
        </w:rPr>
        <w:t>，將本案駁回下級法院更審。且下級法院所進行之更審程序，必須依照聯邦最高法院於本案中所揭示之判決意見，具有一致性。亦即，下級法院之更審後判決內容，必須符合聯邦最高法院於本案中所揭示之判決意見與看法。</w:t>
      </w:r>
    </w:p>
    <w:p w14:paraId="26209784" w14:textId="77777777" w:rsidR="00E71CC2" w:rsidRPr="007D2F33" w:rsidRDefault="00E71CC2" w:rsidP="00F72ED2">
      <w:pPr>
        <w:spacing w:line="0" w:lineRule="atLeast"/>
        <w:ind w:firstLineChars="250" w:firstLine="600"/>
        <w:rPr>
          <w:color w:val="000000"/>
          <w:lang w:val="es-AR"/>
        </w:rPr>
      </w:pPr>
    </w:p>
    <w:p w14:paraId="4B616650" w14:textId="77777777" w:rsidR="00E71CC2" w:rsidRPr="007D2F33" w:rsidRDefault="00E71CC2" w:rsidP="00F72ED2">
      <w:pPr>
        <w:spacing w:line="0" w:lineRule="atLeast"/>
        <w:ind w:firstLineChars="250" w:firstLine="600"/>
        <w:jc w:val="both"/>
        <w:rPr>
          <w:color w:val="000000"/>
          <w:lang w:val="es-AR"/>
        </w:rPr>
      </w:pPr>
      <w:r w:rsidRPr="007D2F33">
        <w:rPr>
          <w:color w:val="000000"/>
          <w:lang w:val="es-AR"/>
        </w:rPr>
        <w:t>美國聯邦最高法院在本案中，其並對美國聯邦第九巡迴法院之裁定內容，進行糾正。在過去之案例中，美國聯邦最高法院曾揭示一個原則，亦即，假若國境執法人員，在例行性之檢查中，對於入出國旅客之人身，其所進行之國境搜索</w:t>
      </w:r>
      <w:r w:rsidRPr="007D2F33">
        <w:rPr>
          <w:color w:val="000000"/>
          <w:lang w:val="es-AR"/>
        </w:rPr>
        <w:t>(</w:t>
      </w:r>
      <w:r w:rsidRPr="007D2F33">
        <w:rPr>
          <w:color w:val="000000"/>
          <w:lang w:val="es-AR"/>
        </w:rPr>
        <w:t>檢查</w:t>
      </w:r>
      <w:r w:rsidRPr="007D2F33">
        <w:rPr>
          <w:color w:val="000000"/>
          <w:lang w:val="es-AR"/>
        </w:rPr>
        <w:t>)</w:t>
      </w:r>
      <w:r w:rsidRPr="007D2F33">
        <w:rPr>
          <w:color w:val="000000"/>
          <w:lang w:val="es-AR"/>
        </w:rPr>
        <w:t>，具有高度之侵犯性及干預性，則此時必須具備植基於美國憲法第四修正案「合理懷疑」</w:t>
      </w:r>
      <w:r w:rsidRPr="007D2F33">
        <w:rPr>
          <w:color w:val="000000"/>
          <w:lang w:val="es-AR"/>
        </w:rPr>
        <w:t>(</w:t>
      </w:r>
      <w:r w:rsidRPr="007D2F33">
        <w:rPr>
          <w:color w:val="000000"/>
          <w:kern w:val="0"/>
        </w:rPr>
        <w:t>reasonable suspicion under the Fourth Amendment)</w:t>
      </w:r>
      <w:r w:rsidRPr="007D2F33">
        <w:rPr>
          <w:color w:val="000000"/>
          <w:kern w:val="0"/>
        </w:rPr>
        <w:t>之法律構成要件，但此一</w:t>
      </w:r>
      <w:r w:rsidRPr="007D2F33">
        <w:rPr>
          <w:color w:val="000000"/>
          <w:lang w:val="es-AR"/>
        </w:rPr>
        <w:t>植基於美國憲法第四修正案「合理懷疑」之行使對象，係限定於人身自由，在本案中，並不適用於汽車。亦即，國境執法人員對於交通工具所發動之高度侵犯性及干預性的檢查</w:t>
      </w:r>
      <w:r w:rsidRPr="007D2F33">
        <w:rPr>
          <w:color w:val="000000"/>
          <w:lang w:val="es-AR"/>
        </w:rPr>
        <w:t>(</w:t>
      </w:r>
      <w:r w:rsidRPr="007D2F33">
        <w:rPr>
          <w:color w:val="000000"/>
          <w:lang w:val="es-AR"/>
        </w:rPr>
        <w:t>搜索</w:t>
      </w:r>
      <w:r w:rsidRPr="007D2F33">
        <w:rPr>
          <w:color w:val="000000"/>
          <w:lang w:val="es-AR"/>
        </w:rPr>
        <w:t>)</w:t>
      </w:r>
      <w:r w:rsidRPr="007D2F33">
        <w:rPr>
          <w:color w:val="000000"/>
          <w:lang w:val="es-AR"/>
        </w:rPr>
        <w:t>行為，無須具備美國憲法第四修正案所揭示之「合理懷疑」</w:t>
      </w:r>
      <w:r w:rsidRPr="007D2F33">
        <w:rPr>
          <w:color w:val="000000"/>
          <w:lang w:val="es-AR"/>
        </w:rPr>
        <w:t>(</w:t>
      </w:r>
      <w:r w:rsidRPr="007D2F33">
        <w:rPr>
          <w:color w:val="000000"/>
          <w:kern w:val="0"/>
        </w:rPr>
        <w:t>reasonable suspicion under the Fourth Amendment)</w:t>
      </w:r>
      <w:r w:rsidRPr="007D2F33">
        <w:rPr>
          <w:color w:val="000000"/>
          <w:kern w:val="0"/>
        </w:rPr>
        <w:t>之法律構成要件。</w:t>
      </w:r>
    </w:p>
    <w:p w14:paraId="729EF037" w14:textId="77777777" w:rsidR="00E71CC2" w:rsidRPr="007D2F33" w:rsidRDefault="00E71CC2" w:rsidP="00F72ED2">
      <w:pPr>
        <w:spacing w:line="0" w:lineRule="atLeast"/>
        <w:ind w:firstLineChars="250" w:firstLine="600"/>
        <w:jc w:val="both"/>
        <w:rPr>
          <w:color w:val="000000"/>
          <w:lang w:val="es-AR"/>
        </w:rPr>
      </w:pPr>
    </w:p>
    <w:p w14:paraId="56725010" w14:textId="77777777" w:rsidR="00E71CC2" w:rsidRPr="007D2F33" w:rsidRDefault="00E71CC2" w:rsidP="00F72ED2">
      <w:pPr>
        <w:spacing w:line="0" w:lineRule="atLeast"/>
        <w:ind w:firstLineChars="250" w:firstLine="600"/>
        <w:jc w:val="both"/>
        <w:rPr>
          <w:color w:val="000000"/>
          <w:lang w:val="es-AR"/>
        </w:rPr>
      </w:pPr>
      <w:r w:rsidRPr="007D2F33">
        <w:rPr>
          <w:color w:val="000000"/>
          <w:lang w:val="es-AR"/>
        </w:rPr>
        <w:t>在本案中，美國聯邦最高法院明確地指出：無須植基於美國憲法第四修正案之「合理懷疑」。美國聯邦第九巡迴法院認定本案屬於國境搜索之情形，並使用聯邦最高法院先前所使用之例行性之檢查法律用語。美國聯邦最高法院認為聯邦第九巡迴法院法官自行擅自創設一個新國境執法檢測標準，並且，將其延伸到汽車之國境搜索。美國聯邦最高法院對於此一新標準，明文加以駁斥之。</w:t>
      </w:r>
    </w:p>
    <w:p w14:paraId="7A7646CF" w14:textId="77777777" w:rsidR="00E71CC2" w:rsidRPr="007D2F33" w:rsidRDefault="00E71CC2" w:rsidP="00F72ED2">
      <w:pPr>
        <w:spacing w:line="0" w:lineRule="atLeast"/>
        <w:ind w:firstLineChars="250" w:firstLine="600"/>
        <w:rPr>
          <w:color w:val="000000"/>
          <w:lang w:val="es-AR"/>
        </w:rPr>
      </w:pPr>
    </w:p>
    <w:p w14:paraId="26875A9A" w14:textId="77777777" w:rsidR="00E71CC2" w:rsidRPr="007D2F33" w:rsidRDefault="00E71CC2" w:rsidP="00F72ED2">
      <w:pPr>
        <w:spacing w:line="0" w:lineRule="atLeast"/>
        <w:ind w:firstLineChars="250" w:firstLine="600"/>
        <w:rPr>
          <w:color w:val="000000"/>
          <w:lang w:val="es-AR"/>
        </w:rPr>
      </w:pPr>
      <w:r w:rsidRPr="007D2F33">
        <w:rPr>
          <w:color w:val="000000"/>
          <w:lang w:val="es-AR"/>
        </w:rPr>
        <w:t>是以，在</w:t>
      </w:r>
      <w:r w:rsidRPr="007D2F33">
        <w:rPr>
          <w:bCs/>
          <w:color w:val="000000"/>
          <w:kern w:val="36"/>
          <w:lang w:val="es-AR"/>
        </w:rPr>
        <w:t xml:space="preserve">U.S </w:t>
      </w:r>
      <w:r w:rsidRPr="007D2F33">
        <w:rPr>
          <w:bCs/>
          <w:i/>
          <w:iCs/>
          <w:color w:val="000000"/>
          <w:kern w:val="36"/>
          <w:lang w:val="es-AR"/>
        </w:rPr>
        <w:t>v.</w:t>
      </w:r>
      <w:r w:rsidRPr="007D2F33">
        <w:rPr>
          <w:bCs/>
          <w:color w:val="000000"/>
          <w:kern w:val="36"/>
          <w:lang w:val="es-AR"/>
        </w:rPr>
        <w:t xml:space="preserve"> </w:t>
      </w:r>
      <w:r w:rsidRPr="007D2F33">
        <w:rPr>
          <w:color w:val="000000"/>
          <w:lang w:val="es-AR"/>
        </w:rPr>
        <w:t>Flores-Montano</w:t>
      </w:r>
      <w:r w:rsidRPr="007D2F33">
        <w:rPr>
          <w:color w:val="000000"/>
        </w:rPr>
        <w:t>案之中</w:t>
      </w:r>
      <w:r w:rsidRPr="007D2F33">
        <w:rPr>
          <w:color w:val="000000"/>
          <w:lang w:val="es-AR"/>
        </w:rPr>
        <w:t>，美國聯邦最高法院透由判決書，確認國境執法人員對於入出國旅客汽車之</w:t>
      </w:r>
      <w:r w:rsidRPr="007D2F33">
        <w:rPr>
          <w:color w:val="000000"/>
        </w:rPr>
        <w:t>油箱槽，有進行</w:t>
      </w:r>
      <w:r w:rsidRPr="007D2F33">
        <w:rPr>
          <w:color w:val="000000"/>
          <w:lang w:val="es-AR"/>
        </w:rPr>
        <w:t>移除、拆解以及組合之國境搜索</w:t>
      </w:r>
      <w:r w:rsidRPr="007D2F33">
        <w:rPr>
          <w:color w:val="000000"/>
          <w:lang w:val="es-AR"/>
        </w:rPr>
        <w:t>(</w:t>
      </w:r>
      <w:r w:rsidRPr="007D2F33">
        <w:rPr>
          <w:color w:val="000000"/>
          <w:lang w:val="es-AR"/>
        </w:rPr>
        <w:t>檢查</w:t>
      </w:r>
      <w:r w:rsidRPr="007D2F33">
        <w:rPr>
          <w:color w:val="000000"/>
          <w:lang w:val="es-AR"/>
        </w:rPr>
        <w:t>)</w:t>
      </w:r>
      <w:r w:rsidRPr="007D2F33">
        <w:rPr>
          <w:color w:val="000000"/>
          <w:lang w:val="es-AR"/>
        </w:rPr>
        <w:t>職權。在發動此項國境搜索</w:t>
      </w:r>
      <w:r w:rsidRPr="007D2F33">
        <w:rPr>
          <w:color w:val="000000"/>
          <w:lang w:val="es-AR"/>
        </w:rPr>
        <w:t>(</w:t>
      </w:r>
      <w:r w:rsidRPr="007D2F33">
        <w:rPr>
          <w:color w:val="000000"/>
          <w:lang w:val="es-AR"/>
        </w:rPr>
        <w:t>檢查</w:t>
      </w:r>
      <w:r w:rsidRPr="007D2F33">
        <w:rPr>
          <w:color w:val="000000"/>
          <w:lang w:val="es-AR"/>
        </w:rPr>
        <w:t>)</w:t>
      </w:r>
      <w:r w:rsidRPr="007D2F33">
        <w:rPr>
          <w:color w:val="000000"/>
          <w:lang w:val="es-AR"/>
        </w:rPr>
        <w:t>職權時，根據美國聯邦最高法院大法官們之意見與看法，對於受檢查之汽車，無須具備任何之犯罪懷疑，無須合理懷疑，亦無須更高犯罪證據要求之「相當理由」。</w:t>
      </w:r>
    </w:p>
    <w:p w14:paraId="31AB92E6" w14:textId="77777777" w:rsidR="00E71CC2" w:rsidRPr="007D2F33" w:rsidRDefault="00E71CC2" w:rsidP="00F72ED2">
      <w:pPr>
        <w:spacing w:line="0" w:lineRule="atLeast"/>
        <w:rPr>
          <w:color w:val="000000"/>
          <w:lang w:val="es-AR"/>
        </w:rPr>
      </w:pPr>
    </w:p>
    <w:p w14:paraId="1E2F49F0" w14:textId="77777777" w:rsidR="00E71CC2" w:rsidRPr="007D2F33" w:rsidRDefault="00E71CC2" w:rsidP="00F72ED2">
      <w:pPr>
        <w:spacing w:line="0" w:lineRule="atLeast"/>
        <w:rPr>
          <w:color w:val="000000"/>
          <w:lang w:val="es-AR"/>
        </w:rPr>
      </w:pPr>
      <w:r w:rsidRPr="007D2F33">
        <w:rPr>
          <w:color w:val="000000"/>
          <w:lang w:val="es-AR"/>
        </w:rPr>
        <w:t>(</w:t>
      </w:r>
      <w:r w:rsidRPr="007D2F33">
        <w:rPr>
          <w:color w:val="000000"/>
          <w:lang w:val="es-AR"/>
        </w:rPr>
        <w:t>四</w:t>
      </w:r>
      <w:r w:rsidRPr="007D2F33">
        <w:rPr>
          <w:color w:val="000000"/>
          <w:lang w:val="es-AR"/>
        </w:rPr>
        <w:t>)</w:t>
      </w:r>
      <w:r w:rsidRPr="007D2F33">
        <w:rPr>
          <w:color w:val="000000"/>
        </w:rPr>
        <w:t>「國境搜索例外原則」</w:t>
      </w:r>
      <w:r w:rsidRPr="007D2F33">
        <w:rPr>
          <w:color w:val="000000"/>
          <w:lang w:val="es-AR"/>
        </w:rPr>
        <w:t>(</w:t>
      </w:r>
      <w:r w:rsidRPr="007D2F33">
        <w:rPr>
          <w:bCs/>
          <w:color w:val="000000"/>
          <w:lang w:val="es-AR"/>
        </w:rPr>
        <w:t>border search exception</w:t>
      </w:r>
      <w:r w:rsidRPr="007D2F33">
        <w:rPr>
          <w:color w:val="000000"/>
          <w:lang w:val="es-AR"/>
        </w:rPr>
        <w:t xml:space="preserve"> doctrine)</w:t>
      </w:r>
    </w:p>
    <w:p w14:paraId="17344180" w14:textId="77777777" w:rsidR="00E71CC2" w:rsidRPr="007D2F33" w:rsidRDefault="00E71CC2" w:rsidP="00F72ED2">
      <w:pPr>
        <w:spacing w:line="0" w:lineRule="atLeast"/>
        <w:ind w:firstLineChars="200" w:firstLine="480"/>
        <w:rPr>
          <w:color w:val="000000"/>
          <w:lang w:val="es-AR"/>
        </w:rPr>
      </w:pPr>
    </w:p>
    <w:p w14:paraId="4AC17FA6" w14:textId="77777777" w:rsidR="00E71CC2" w:rsidRPr="007D2F33" w:rsidRDefault="00E71CC2" w:rsidP="00F72ED2">
      <w:pPr>
        <w:spacing w:line="0" w:lineRule="atLeast"/>
        <w:ind w:firstLineChars="200" w:firstLine="480"/>
        <w:rPr>
          <w:color w:val="000000"/>
        </w:rPr>
      </w:pPr>
      <w:r w:rsidRPr="007D2F33">
        <w:rPr>
          <w:color w:val="000000"/>
        </w:rPr>
        <w:t>國家自我防衛權在國境執法的實際運用方面</w:t>
      </w:r>
      <w:r w:rsidRPr="007D2F33">
        <w:rPr>
          <w:color w:val="000000"/>
          <w:lang w:val="es-AR"/>
        </w:rPr>
        <w:t>，</w:t>
      </w:r>
      <w:r w:rsidRPr="007D2F33">
        <w:rPr>
          <w:color w:val="000000"/>
        </w:rPr>
        <w:t>經常涉及「國境搜索例外原則」</w:t>
      </w:r>
      <w:r w:rsidRPr="007D2F33">
        <w:rPr>
          <w:color w:val="000000"/>
          <w:lang w:val="es-AR"/>
        </w:rPr>
        <w:t>(</w:t>
      </w:r>
      <w:r w:rsidRPr="007D2F33">
        <w:rPr>
          <w:bCs/>
          <w:color w:val="000000"/>
          <w:lang w:val="es-AR"/>
        </w:rPr>
        <w:t>border search exception</w:t>
      </w:r>
      <w:r w:rsidRPr="007D2F33">
        <w:rPr>
          <w:color w:val="000000"/>
          <w:lang w:val="es-AR"/>
        </w:rPr>
        <w:t xml:space="preserve"> doctrine)</w:t>
      </w:r>
      <w:r w:rsidRPr="007D2F33">
        <w:rPr>
          <w:color w:val="000000"/>
          <w:lang w:val="en"/>
        </w:rPr>
        <w:t>。就美國法制而論，</w:t>
      </w:r>
      <w:r w:rsidRPr="007D2F33">
        <w:rPr>
          <w:color w:val="000000"/>
        </w:rPr>
        <w:t>「國境搜索例外」係為刑事訴訟法上之一個重要原則，主要之目的，乃執法人員在對於入出國旅客及其財產進行搜索時，可以豁免第</w:t>
      </w:r>
      <w:r w:rsidRPr="007D2F33">
        <w:rPr>
          <w:color w:val="000000"/>
        </w:rPr>
        <w:t>4</w:t>
      </w:r>
      <w:r w:rsidRPr="007D2F33">
        <w:rPr>
          <w:color w:val="000000"/>
        </w:rPr>
        <w:t>修正案有關搜索令之要求</w:t>
      </w:r>
      <w:r w:rsidRPr="007D2F33">
        <w:rPr>
          <w:rStyle w:val="a8"/>
          <w:color w:val="000000"/>
        </w:rPr>
        <w:footnoteReference w:id="12"/>
      </w:r>
      <w:r w:rsidRPr="007D2F33">
        <w:rPr>
          <w:color w:val="000000"/>
        </w:rPr>
        <w:t>。亦即，國境執法人員於國境線上之執法行動，無須搜索令。</w:t>
      </w:r>
    </w:p>
    <w:p w14:paraId="7C4AED53" w14:textId="77777777" w:rsidR="00E71CC2" w:rsidRPr="007D2F33" w:rsidRDefault="00E71CC2" w:rsidP="00F72ED2">
      <w:pPr>
        <w:spacing w:line="0" w:lineRule="atLeast"/>
        <w:rPr>
          <w:color w:val="000000"/>
        </w:rPr>
      </w:pPr>
    </w:p>
    <w:p w14:paraId="617F8A2D" w14:textId="77777777" w:rsidR="00E71CC2" w:rsidRPr="007D2F33" w:rsidRDefault="00E71CC2" w:rsidP="00F72ED2">
      <w:pPr>
        <w:pStyle w:val="ac"/>
        <w:spacing w:line="0" w:lineRule="atLeast"/>
        <w:jc w:val="both"/>
        <w:rPr>
          <w:rFonts w:ascii="Times New Roman" w:eastAsia="新細明體" w:hAnsi="Times New Roman" w:cs="Times New Roman"/>
          <w:color w:val="000000"/>
        </w:rPr>
      </w:pPr>
      <w:r w:rsidRPr="007D2F33">
        <w:rPr>
          <w:rFonts w:ascii="Times New Roman" w:eastAsia="新細明體" w:hAnsi="Times New Roman" w:cs="Times New Roman"/>
          <w:color w:val="000000"/>
        </w:rPr>
        <w:t xml:space="preserve">    </w:t>
      </w:r>
      <w:r w:rsidRPr="007D2F33">
        <w:rPr>
          <w:rFonts w:ascii="Times New Roman" w:eastAsia="新細明體" w:hAnsi="Times New Roman" w:cs="Times New Roman"/>
          <w:color w:val="000000"/>
        </w:rPr>
        <w:t>有關美國憲法第</w:t>
      </w:r>
      <w:r w:rsidRPr="007D2F33">
        <w:rPr>
          <w:rFonts w:ascii="Times New Roman" w:eastAsia="新細明體" w:hAnsi="Times New Roman" w:cs="Times New Roman"/>
          <w:color w:val="000000"/>
        </w:rPr>
        <w:t>4</w:t>
      </w:r>
      <w:r w:rsidRPr="007D2F33">
        <w:rPr>
          <w:rFonts w:ascii="Times New Roman" w:eastAsia="新細明體" w:hAnsi="Times New Roman" w:cs="Times New Roman"/>
          <w:color w:val="000000"/>
        </w:rPr>
        <w:t>修正案之內容，係涉及憲法要求執法人員不得無理搜索與拘捕。根據美國憲法第四修正案規定：「人民的身體、住所、文件及財物，享有保護安全，不受無理搜索與拘捕的權利，不得予以侵犯，除非具有</w:t>
      </w:r>
      <w:r w:rsidRPr="007D2F33">
        <w:rPr>
          <w:rFonts w:ascii="Times New Roman" w:eastAsia="新細明體" w:hAnsi="Times New Roman" w:cs="Times New Roman"/>
          <w:color w:val="000000"/>
          <w:lang w:val="en"/>
        </w:rPr>
        <w:t>相當理由</w:t>
      </w:r>
      <w:r w:rsidRPr="007D2F33">
        <w:rPr>
          <w:rFonts w:ascii="Times New Roman" w:eastAsia="新細明體" w:hAnsi="Times New Roman" w:cs="Times New Roman"/>
          <w:color w:val="000000"/>
          <w:lang w:val="en"/>
        </w:rPr>
        <w:t>(</w:t>
      </w:r>
      <w:r w:rsidRPr="007D2F33">
        <w:rPr>
          <w:rFonts w:ascii="Times New Roman" w:eastAsia="新細明體" w:hAnsi="Times New Roman" w:cs="Times New Roman"/>
          <w:color w:val="000000"/>
        </w:rPr>
        <w:t>probable cause</w:t>
      </w:r>
      <w:r w:rsidRPr="007D2F33">
        <w:rPr>
          <w:rFonts w:ascii="Times New Roman" w:eastAsia="新細明體" w:hAnsi="Times New Roman" w:cs="Times New Roman"/>
          <w:color w:val="000000"/>
        </w:rPr>
        <w:t>，亦有翻譯為相當可信的理由，並經宗教或法律式的宣誓保證，且特別指明必須搜索的地點，拘捕的人犯，或扣押的物品，一概不得頒發搜捕令。</w:t>
      </w:r>
      <w:r w:rsidRPr="007D2F33">
        <w:rPr>
          <w:rStyle w:val="a8"/>
          <w:rFonts w:ascii="Times New Roman" w:eastAsia="新細明體" w:hAnsi="Times New Roman" w:cs="Times New Roman"/>
          <w:color w:val="000000"/>
        </w:rPr>
        <w:footnoteReference w:id="13"/>
      </w:r>
      <w:r w:rsidRPr="007D2F33">
        <w:rPr>
          <w:rFonts w:ascii="Times New Roman" w:eastAsia="新細明體" w:hAnsi="Times New Roman" w:cs="Times New Roman"/>
          <w:color w:val="000000"/>
        </w:rPr>
        <w:t>」根據上述美國憲法第</w:t>
      </w:r>
      <w:r w:rsidRPr="007D2F33">
        <w:rPr>
          <w:rFonts w:ascii="Times New Roman" w:eastAsia="新細明體" w:hAnsi="Times New Roman" w:cs="Times New Roman"/>
          <w:color w:val="000000"/>
        </w:rPr>
        <w:t>4</w:t>
      </w:r>
      <w:r w:rsidRPr="007D2F33">
        <w:rPr>
          <w:rFonts w:ascii="Times New Roman" w:eastAsia="新細明體" w:hAnsi="Times New Roman" w:cs="Times New Roman"/>
          <w:color w:val="000000"/>
        </w:rPr>
        <w:t>修正案之內容，法院於核發搜捕令時，應審查是否具有</w:t>
      </w:r>
      <w:r w:rsidRPr="007D2F33">
        <w:rPr>
          <w:rFonts w:ascii="Times New Roman" w:eastAsia="新細明體" w:hAnsi="Times New Roman" w:cs="Times New Roman"/>
          <w:color w:val="000000"/>
          <w:lang w:val="en"/>
        </w:rPr>
        <w:t>相當理由</w:t>
      </w:r>
      <w:r w:rsidRPr="007D2F33">
        <w:rPr>
          <w:rFonts w:ascii="Times New Roman" w:eastAsia="新細明體" w:hAnsi="Times New Roman" w:cs="Times New Roman"/>
          <w:color w:val="000000"/>
          <w:lang w:val="en"/>
        </w:rPr>
        <w:t>(</w:t>
      </w:r>
      <w:r w:rsidRPr="007D2F33">
        <w:rPr>
          <w:rFonts w:ascii="Times New Roman" w:eastAsia="新細明體" w:hAnsi="Times New Roman" w:cs="Times New Roman"/>
          <w:color w:val="000000"/>
        </w:rPr>
        <w:t>probable cause)</w:t>
      </w:r>
      <w:r w:rsidRPr="007D2F33">
        <w:rPr>
          <w:rFonts w:ascii="Times New Roman" w:eastAsia="新細明體" w:hAnsi="Times New Roman" w:cs="Times New Roman"/>
          <w:color w:val="000000"/>
        </w:rPr>
        <w:t>，以及經過一定程序之誓保證，此外，搜索的地點，拘捕的人犯，或扣押的物品，亦應明白地陳述之，法院核發搜捕令之要件，可謂相當嚴謹。</w:t>
      </w:r>
    </w:p>
    <w:p w14:paraId="74E4D874" w14:textId="77777777" w:rsidR="00E71CC2" w:rsidRPr="007D2F33" w:rsidRDefault="00E71CC2" w:rsidP="00F72ED2">
      <w:pPr>
        <w:spacing w:line="0" w:lineRule="atLeast"/>
        <w:rPr>
          <w:color w:val="000000"/>
        </w:rPr>
      </w:pPr>
    </w:p>
    <w:p w14:paraId="0A50E0DE" w14:textId="77777777" w:rsidR="00E71CC2" w:rsidRPr="007D2F33" w:rsidRDefault="00E71CC2" w:rsidP="00F72ED2">
      <w:pPr>
        <w:pStyle w:val="ac"/>
        <w:spacing w:line="0" w:lineRule="atLeast"/>
        <w:rPr>
          <w:rFonts w:ascii="Times New Roman" w:eastAsia="新細明體" w:hAnsi="Times New Roman" w:cs="Times New Roman"/>
          <w:color w:val="000000"/>
        </w:rPr>
      </w:pPr>
      <w:r w:rsidRPr="007D2F33">
        <w:rPr>
          <w:rFonts w:ascii="Times New Roman" w:eastAsia="新細明體" w:hAnsi="Times New Roman" w:cs="Times New Roman"/>
          <w:color w:val="000000"/>
        </w:rPr>
        <w:t xml:space="preserve">     </w:t>
      </w:r>
      <w:r w:rsidRPr="007D2F33">
        <w:rPr>
          <w:rFonts w:ascii="Times New Roman" w:eastAsia="新細明體" w:hAnsi="Times New Roman" w:cs="Times New Roman"/>
          <w:color w:val="000000"/>
        </w:rPr>
        <w:t>上述美國憲法第</w:t>
      </w:r>
      <w:r w:rsidRPr="007D2F33">
        <w:rPr>
          <w:rFonts w:ascii="Times New Roman" w:eastAsia="新細明體" w:hAnsi="Times New Roman" w:cs="Times New Roman"/>
          <w:color w:val="000000"/>
        </w:rPr>
        <w:t>4</w:t>
      </w:r>
      <w:r w:rsidRPr="007D2F33">
        <w:rPr>
          <w:rFonts w:ascii="Times New Roman" w:eastAsia="新細明體" w:hAnsi="Times New Roman" w:cs="Times New Roman"/>
          <w:color w:val="000000"/>
        </w:rPr>
        <w:t>修正案之適用範圍，在</w:t>
      </w:r>
      <w:r w:rsidRPr="007D2F33">
        <w:rPr>
          <w:rFonts w:ascii="Times New Roman" w:eastAsia="新細明體" w:hAnsi="Times New Roman" w:cs="Times New Roman"/>
          <w:color w:val="000000"/>
        </w:rPr>
        <w:t>1961</w:t>
      </w:r>
      <w:r w:rsidRPr="007D2F33">
        <w:rPr>
          <w:rFonts w:ascii="Times New Roman" w:eastAsia="新細明體" w:hAnsi="Times New Roman" w:cs="Times New Roman"/>
          <w:color w:val="000000"/>
        </w:rPr>
        <w:t>年</w:t>
      </w:r>
      <w:r w:rsidRPr="007D2F33">
        <w:rPr>
          <w:rFonts w:ascii="Times New Roman" w:eastAsia="新細明體" w:hAnsi="Times New Roman" w:cs="Times New Roman"/>
          <w:color w:val="000000"/>
        </w:rPr>
        <w:t>Mapp v. Ohio</w:t>
      </w:r>
      <w:r w:rsidRPr="007D2F33">
        <w:rPr>
          <w:rFonts w:ascii="Times New Roman" w:eastAsia="新細明體" w:hAnsi="Times New Roman" w:cs="Times New Roman"/>
          <w:color w:val="000000"/>
        </w:rPr>
        <w:t>案之前，主要是適用於聯邦之執法行為，在</w:t>
      </w:r>
      <w:r w:rsidRPr="007D2F33">
        <w:rPr>
          <w:rFonts w:ascii="Times New Roman" w:eastAsia="新細明體" w:hAnsi="Times New Roman" w:cs="Times New Roman"/>
          <w:color w:val="000000"/>
        </w:rPr>
        <w:t>1961</w:t>
      </w:r>
      <w:r w:rsidRPr="007D2F33">
        <w:rPr>
          <w:rFonts w:ascii="Times New Roman" w:eastAsia="新細明體" w:hAnsi="Times New Roman" w:cs="Times New Roman"/>
          <w:color w:val="000000"/>
        </w:rPr>
        <w:t>年</w:t>
      </w:r>
      <w:r w:rsidRPr="007D2F33">
        <w:rPr>
          <w:rFonts w:ascii="Times New Roman" w:eastAsia="新細明體" w:hAnsi="Times New Roman" w:cs="Times New Roman"/>
          <w:color w:val="000000"/>
        </w:rPr>
        <w:t>Mapp v. Ohio</w:t>
      </w:r>
      <w:r w:rsidRPr="007D2F33">
        <w:rPr>
          <w:rFonts w:ascii="Times New Roman" w:eastAsia="新細明體" w:hAnsi="Times New Roman" w:cs="Times New Roman"/>
          <w:color w:val="000000"/>
        </w:rPr>
        <w:t>案之後，不僅是適用於聯邦，亦適用於美國各州之刑事法庭</w:t>
      </w:r>
      <w:r w:rsidRPr="007D2F33">
        <w:rPr>
          <w:rStyle w:val="a8"/>
          <w:rFonts w:ascii="Times New Roman" w:eastAsia="新細明體" w:hAnsi="Times New Roman" w:cs="Times New Roman"/>
          <w:color w:val="000000"/>
        </w:rPr>
        <w:footnoteReference w:id="14"/>
      </w:r>
      <w:r w:rsidRPr="007D2F33">
        <w:rPr>
          <w:rFonts w:ascii="Times New Roman" w:eastAsia="新細明體" w:hAnsi="Times New Roman" w:cs="Times New Roman"/>
          <w:color w:val="000000"/>
        </w:rPr>
        <w:t>。</w:t>
      </w:r>
    </w:p>
    <w:p w14:paraId="5BCF488A" w14:textId="77777777" w:rsidR="00E71CC2" w:rsidRPr="007D2F33" w:rsidRDefault="00E71CC2" w:rsidP="00F72ED2">
      <w:pPr>
        <w:spacing w:line="0" w:lineRule="atLeast"/>
        <w:rPr>
          <w:color w:val="000000"/>
        </w:rPr>
      </w:pPr>
    </w:p>
    <w:p w14:paraId="3A1EB033" w14:textId="77777777" w:rsidR="00E71CC2" w:rsidRPr="007D2F33" w:rsidRDefault="00E71CC2" w:rsidP="00F72ED2">
      <w:pPr>
        <w:spacing w:line="0" w:lineRule="atLeast"/>
        <w:jc w:val="both"/>
        <w:rPr>
          <w:color w:val="000000"/>
        </w:rPr>
      </w:pPr>
      <w:r w:rsidRPr="007D2F33">
        <w:rPr>
          <w:color w:val="000000"/>
        </w:rPr>
        <w:t xml:space="preserve">   </w:t>
      </w:r>
      <w:r w:rsidRPr="007D2F33">
        <w:rPr>
          <w:color w:val="000000"/>
        </w:rPr>
        <w:t>「國境搜索例外原則」</w:t>
      </w:r>
      <w:r w:rsidRPr="007D2F33">
        <w:rPr>
          <w:color w:val="000000"/>
        </w:rPr>
        <w:t>(</w:t>
      </w:r>
      <w:r w:rsidRPr="007D2F33">
        <w:rPr>
          <w:bCs/>
          <w:color w:val="000000"/>
          <w:lang w:val="en"/>
        </w:rPr>
        <w:t>border search exception</w:t>
      </w:r>
      <w:r w:rsidRPr="007D2F33">
        <w:rPr>
          <w:color w:val="000000"/>
          <w:lang w:val="en"/>
        </w:rPr>
        <w:t xml:space="preserve"> doctrine)</w:t>
      </w:r>
      <w:r w:rsidRPr="007D2F33">
        <w:rPr>
          <w:color w:val="000000"/>
          <w:lang w:val="en"/>
        </w:rPr>
        <w:t>就國境線上之執法而言，是一項非常重要之</w:t>
      </w:r>
      <w:r w:rsidR="001B65D1" w:rsidRPr="007D2F33">
        <w:rPr>
          <w:color w:val="000000"/>
          <w:lang w:val="en"/>
        </w:rPr>
        <w:t>法律</w:t>
      </w:r>
      <w:r w:rsidRPr="007D2F33">
        <w:rPr>
          <w:color w:val="000000"/>
          <w:lang w:val="en"/>
        </w:rPr>
        <w:t>原則，在美國</w:t>
      </w:r>
      <w:r w:rsidRPr="007D2F33">
        <w:rPr>
          <w:color w:val="000000"/>
        </w:rPr>
        <w:t>「海關暨國境保護署」</w:t>
      </w:r>
      <w:r w:rsidRPr="007D2F33">
        <w:rPr>
          <w:color w:val="000000"/>
          <w:lang w:val="en"/>
        </w:rPr>
        <w:t>(</w:t>
      </w:r>
      <w:hyperlink r:id="rId12" w:tooltip="Customs and Border Protection" w:history="1">
        <w:r w:rsidRPr="007D2F33">
          <w:rPr>
            <w:rStyle w:val="a9"/>
            <w:color w:val="000000"/>
            <w:u w:val="none"/>
            <w:lang w:val="en"/>
          </w:rPr>
          <w:t>Customs and Border Protection</w:t>
        </w:r>
      </w:hyperlink>
      <w:r w:rsidRPr="007D2F33">
        <w:rPr>
          <w:color w:val="000000"/>
          <w:lang w:val="en"/>
        </w:rPr>
        <w:t>)</w:t>
      </w:r>
      <w:r w:rsidRPr="007D2F33">
        <w:rPr>
          <w:color w:val="000000"/>
          <w:lang w:val="en"/>
        </w:rPr>
        <w:t>執法人員之教育訓練過程中，這是一項必須學習之課程。根據美國</w:t>
      </w:r>
      <w:r w:rsidRPr="007D2F33">
        <w:rPr>
          <w:color w:val="000000"/>
          <w:lang w:val="en"/>
        </w:rPr>
        <w:t>2007</w:t>
      </w:r>
      <w:r w:rsidRPr="007D2F33">
        <w:rPr>
          <w:color w:val="000000"/>
          <w:lang w:val="en"/>
        </w:rPr>
        <w:t>年至</w:t>
      </w:r>
      <w:r w:rsidRPr="007D2F33">
        <w:rPr>
          <w:color w:val="000000"/>
          <w:lang w:val="en"/>
        </w:rPr>
        <w:t>2008</w:t>
      </w:r>
      <w:r w:rsidRPr="007D2F33">
        <w:rPr>
          <w:color w:val="000000"/>
          <w:lang w:val="en"/>
        </w:rPr>
        <w:t>年聯邦執法訓練中心針對</w:t>
      </w:r>
      <w:r w:rsidRPr="007D2F33">
        <w:rPr>
          <w:color w:val="000000"/>
        </w:rPr>
        <w:t>「海關暨國境保護署」執法人員所開設之「海關及國境保護整合型訓練計畫課程」</w:t>
      </w:r>
      <w:r w:rsidRPr="007D2F33">
        <w:rPr>
          <w:color w:val="000000"/>
        </w:rPr>
        <w:t>(CUSTOMS AND BORDER PROTECTION INTEGRATED TRAINING PROGRAM</w:t>
      </w:r>
      <w:r w:rsidRPr="007D2F33">
        <w:rPr>
          <w:color w:val="000000"/>
        </w:rPr>
        <w:t>，簡稱為</w:t>
      </w:r>
      <w:r w:rsidRPr="007D2F33">
        <w:rPr>
          <w:color w:val="000000"/>
        </w:rPr>
        <w:t>CBPI)</w:t>
      </w:r>
      <w:r w:rsidRPr="007D2F33">
        <w:rPr>
          <w:color w:val="000000"/>
        </w:rPr>
        <w:t>中，很多的課程，較偏向技術執法層面，在理論層次方面，則包含「國境搜索例外原則」</w:t>
      </w:r>
      <w:r w:rsidRPr="007D2F33">
        <w:rPr>
          <w:rStyle w:val="a8"/>
          <w:color w:val="000000"/>
        </w:rPr>
        <w:footnoteReference w:id="15"/>
      </w:r>
      <w:r w:rsidRPr="007D2F33">
        <w:rPr>
          <w:color w:val="000000"/>
        </w:rPr>
        <w:t>，亦可顯示「國</w:t>
      </w:r>
      <w:r w:rsidRPr="007D2F33">
        <w:rPr>
          <w:color w:val="000000"/>
        </w:rPr>
        <w:lastRenderedPageBreak/>
        <w:t>境搜索例外原則」在實際之國境執法方面，具有相當重要之核心地位。</w:t>
      </w:r>
    </w:p>
    <w:p w14:paraId="465A54BE" w14:textId="77777777" w:rsidR="00E71CC2" w:rsidRPr="007D2F33" w:rsidRDefault="00E71CC2" w:rsidP="00F72ED2">
      <w:pPr>
        <w:spacing w:line="0" w:lineRule="atLeast"/>
        <w:rPr>
          <w:color w:val="000000"/>
        </w:rPr>
      </w:pPr>
    </w:p>
    <w:p w14:paraId="1271CA0E" w14:textId="77777777" w:rsidR="00E71CC2" w:rsidRPr="007D2F33" w:rsidRDefault="00E71CC2" w:rsidP="00F72ED2">
      <w:pPr>
        <w:spacing w:line="0" w:lineRule="atLeast"/>
        <w:ind w:firstLineChars="150" w:firstLine="360"/>
        <w:jc w:val="both"/>
        <w:rPr>
          <w:color w:val="000000"/>
          <w:lang w:val="en"/>
        </w:rPr>
      </w:pPr>
      <w:r w:rsidRPr="007D2F33">
        <w:rPr>
          <w:color w:val="000000"/>
        </w:rPr>
        <w:t>美國在</w:t>
      </w:r>
      <w:r w:rsidRPr="007D2F33">
        <w:rPr>
          <w:color w:val="000000"/>
        </w:rPr>
        <w:t>911</w:t>
      </w:r>
      <w:r w:rsidRPr="007D2F33">
        <w:rPr>
          <w:color w:val="000000"/>
        </w:rPr>
        <w:t>恐怖攻擊事件之後，成立國土安全部，在此一新成立國土安全部之下，設置「海關暨國境保護署」</w:t>
      </w:r>
      <w:r w:rsidRPr="007D2F33">
        <w:rPr>
          <w:color w:val="000000"/>
          <w:lang w:val="en"/>
        </w:rPr>
        <w:t>(</w:t>
      </w:r>
      <w:hyperlink r:id="rId13" w:tooltip="Customs and Border Protection" w:history="1">
        <w:r w:rsidRPr="007D2F33">
          <w:rPr>
            <w:rStyle w:val="a9"/>
            <w:color w:val="000000"/>
            <w:u w:val="none"/>
            <w:lang w:val="en"/>
          </w:rPr>
          <w:t>Customs and Border Protection</w:t>
        </w:r>
      </w:hyperlink>
      <w:r w:rsidRPr="007D2F33">
        <w:rPr>
          <w:color w:val="000000"/>
          <w:lang w:val="en"/>
        </w:rPr>
        <w:t>，本文將其簡稱為</w:t>
      </w:r>
      <w:r w:rsidRPr="007D2F33">
        <w:rPr>
          <w:color w:val="000000"/>
          <w:lang w:val="en"/>
        </w:rPr>
        <w:t>CBP)</w:t>
      </w:r>
      <w:r w:rsidRPr="007D2F33">
        <w:rPr>
          <w:color w:val="000000"/>
          <w:lang w:val="en"/>
        </w:rPr>
        <w:t>。根據現行美國</w:t>
      </w:r>
      <w:r w:rsidRPr="007D2F33">
        <w:rPr>
          <w:color w:val="000000"/>
        </w:rPr>
        <w:t>「海關暨國境保護署」之執法現況，</w:t>
      </w:r>
      <w:r w:rsidRPr="007D2F33">
        <w:rPr>
          <w:color w:val="000000"/>
          <w:lang w:val="en"/>
        </w:rPr>
        <w:t>CBP</w:t>
      </w:r>
      <w:r w:rsidRPr="007D2F33">
        <w:rPr>
          <w:color w:val="000000"/>
          <w:lang w:val="en"/>
        </w:rPr>
        <w:t>執法人員在美國國境線上執勤時，被賦予權力對於旅客及其隨身之物品進行搜索</w:t>
      </w:r>
      <w:r w:rsidRPr="007D2F33">
        <w:rPr>
          <w:color w:val="000000"/>
        </w:rPr>
        <w:t>。而此種</w:t>
      </w:r>
      <w:r w:rsidRPr="007D2F33">
        <w:rPr>
          <w:color w:val="000000"/>
          <w:lang w:val="en"/>
        </w:rPr>
        <w:t>國境線上之搜索行為，不須具有相當理由</w:t>
      </w:r>
      <w:r w:rsidRPr="007D2F33">
        <w:rPr>
          <w:color w:val="000000"/>
          <w:lang w:val="en"/>
        </w:rPr>
        <w:t xml:space="preserve">(without </w:t>
      </w:r>
      <w:hyperlink r:id="rId14" w:tooltip="Probable cause" w:history="1">
        <w:r w:rsidRPr="007D2F33">
          <w:rPr>
            <w:rStyle w:val="a9"/>
            <w:color w:val="000000"/>
            <w:u w:val="none"/>
            <w:lang w:val="en"/>
          </w:rPr>
          <w:t>probable cause</w:t>
        </w:r>
      </w:hyperlink>
      <w:r w:rsidRPr="007D2F33">
        <w:rPr>
          <w:color w:val="000000"/>
          <w:lang w:val="en"/>
        </w:rPr>
        <w:t>)</w:t>
      </w:r>
      <w:r w:rsidRPr="007D2F33">
        <w:rPr>
          <w:color w:val="000000"/>
          <w:lang w:val="en"/>
        </w:rPr>
        <w:t>或搜索令狀</w:t>
      </w:r>
      <w:r w:rsidRPr="007D2F33">
        <w:rPr>
          <w:color w:val="000000"/>
          <w:lang w:val="en"/>
        </w:rPr>
        <w:t xml:space="preserve">(a </w:t>
      </w:r>
      <w:hyperlink r:id="rId15" w:tooltip="Warrant (law)" w:history="1">
        <w:r w:rsidRPr="007D2F33">
          <w:rPr>
            <w:rStyle w:val="a9"/>
            <w:color w:val="000000"/>
            <w:u w:val="none"/>
            <w:lang w:val="en"/>
          </w:rPr>
          <w:t>warrant</w:t>
        </w:r>
      </w:hyperlink>
      <w:r w:rsidRPr="007D2F33">
        <w:rPr>
          <w:color w:val="000000"/>
          <w:lang w:val="en"/>
        </w:rPr>
        <w:t>)</w:t>
      </w:r>
      <w:r w:rsidRPr="007D2F33">
        <w:rPr>
          <w:color w:val="000000"/>
          <w:lang w:val="en"/>
        </w:rPr>
        <w:t>。這些國境線上之搜索執法行為，係豁免於第</w:t>
      </w:r>
      <w:r w:rsidRPr="007D2F33">
        <w:rPr>
          <w:color w:val="000000"/>
          <w:lang w:val="en"/>
        </w:rPr>
        <w:t>4</w:t>
      </w:r>
      <w:r w:rsidRPr="007D2F33">
        <w:rPr>
          <w:color w:val="000000"/>
          <w:lang w:val="en"/>
        </w:rPr>
        <w:t>修正案有關於搜索令狀之要求</w:t>
      </w:r>
      <w:r w:rsidRPr="007D2F33">
        <w:rPr>
          <w:color w:val="000000"/>
          <w:lang w:val="en"/>
        </w:rPr>
        <w:t>(exempted from the Fourth Amendment warrant requirement)</w:t>
      </w:r>
      <w:r w:rsidRPr="007D2F33">
        <w:rPr>
          <w:rStyle w:val="a8"/>
          <w:color w:val="000000"/>
          <w:lang w:val="en"/>
        </w:rPr>
        <w:footnoteReference w:id="16"/>
      </w:r>
      <w:r w:rsidRPr="007D2F33">
        <w:rPr>
          <w:color w:val="000000"/>
          <w:lang w:val="en"/>
        </w:rPr>
        <w:t>。</w:t>
      </w:r>
    </w:p>
    <w:p w14:paraId="32612413" w14:textId="77777777" w:rsidR="00E71CC2" w:rsidRPr="007D2F33" w:rsidRDefault="00E71CC2" w:rsidP="00F72ED2">
      <w:pPr>
        <w:spacing w:line="0" w:lineRule="atLeast"/>
        <w:rPr>
          <w:color w:val="000000"/>
        </w:rPr>
      </w:pPr>
    </w:p>
    <w:p w14:paraId="53B1AE17" w14:textId="77777777" w:rsidR="00E71CC2" w:rsidRPr="007D2F33" w:rsidRDefault="00E71CC2" w:rsidP="00F72ED2">
      <w:pPr>
        <w:spacing w:line="0" w:lineRule="atLeast"/>
        <w:rPr>
          <w:color w:val="000000"/>
          <w:lang w:val="en"/>
        </w:rPr>
      </w:pPr>
      <w:r w:rsidRPr="007D2F33">
        <w:rPr>
          <w:color w:val="000000"/>
        </w:rPr>
        <w:t xml:space="preserve">  </w:t>
      </w:r>
      <w:r w:rsidRPr="007D2F33">
        <w:rPr>
          <w:color w:val="000000"/>
          <w:lang w:val="en"/>
        </w:rPr>
        <w:t>CBP</w:t>
      </w:r>
      <w:r w:rsidRPr="007D2F33">
        <w:rPr>
          <w:color w:val="000000"/>
          <w:lang w:val="en"/>
        </w:rPr>
        <w:t>執法人員在美國國境線上，對於欲進入或離開美國國境任何旅客所攜帶之行李或物件，可以隨機之方式，進行攔停及搜索</w:t>
      </w:r>
      <w:r w:rsidRPr="007D2F33">
        <w:rPr>
          <w:color w:val="000000"/>
        </w:rPr>
        <w:t>。甚至亦可基於欲入國</w:t>
      </w:r>
      <w:r w:rsidRPr="007D2F33">
        <w:rPr>
          <w:color w:val="000000"/>
          <w:lang w:val="en"/>
        </w:rPr>
        <w:t>或出國</w:t>
      </w:r>
      <w:r w:rsidRPr="007D2F33">
        <w:rPr>
          <w:color w:val="000000"/>
        </w:rPr>
        <w:t>之</w:t>
      </w:r>
      <w:r w:rsidRPr="007D2F33">
        <w:rPr>
          <w:color w:val="000000"/>
          <w:lang w:val="en"/>
        </w:rPr>
        <w:t>旅客係為某一種族之理由，針對任何旅客所攜帶之行李或物件，執行攔停及搜索</w:t>
      </w:r>
      <w:r w:rsidRPr="007D2F33">
        <w:rPr>
          <w:color w:val="000000"/>
        </w:rPr>
        <w:t>。此種</w:t>
      </w:r>
      <w:r w:rsidRPr="007D2F33">
        <w:rPr>
          <w:color w:val="000000"/>
          <w:lang w:val="en"/>
        </w:rPr>
        <w:t>攔停及搜索，其執法之標的，僅限於旅客所攜帶之行李或物件，而非旅客之人身搜索</w:t>
      </w:r>
      <w:r w:rsidRPr="007D2F33">
        <w:rPr>
          <w:rStyle w:val="a8"/>
          <w:color w:val="000000"/>
          <w:lang w:val="en"/>
        </w:rPr>
        <w:footnoteReference w:id="17"/>
      </w:r>
      <w:r w:rsidRPr="007D2F33">
        <w:rPr>
          <w:color w:val="000000"/>
        </w:rPr>
        <w:t>。</w:t>
      </w:r>
    </w:p>
    <w:p w14:paraId="6270833E" w14:textId="77777777" w:rsidR="00E71CC2" w:rsidRPr="007D2F33" w:rsidRDefault="00E71CC2" w:rsidP="00F72ED2">
      <w:pPr>
        <w:spacing w:line="0" w:lineRule="atLeast"/>
        <w:rPr>
          <w:color w:val="000000"/>
          <w:lang w:val="en"/>
        </w:rPr>
      </w:pPr>
    </w:p>
    <w:p w14:paraId="1167C807" w14:textId="77777777" w:rsidR="00E71CC2" w:rsidRPr="007D2F33" w:rsidRDefault="00E71CC2" w:rsidP="00F72ED2">
      <w:pPr>
        <w:spacing w:line="0" w:lineRule="atLeast"/>
        <w:jc w:val="both"/>
        <w:rPr>
          <w:color w:val="000000"/>
          <w:lang w:val="en"/>
        </w:rPr>
      </w:pPr>
      <w:r w:rsidRPr="007D2F33">
        <w:rPr>
          <w:color w:val="000000"/>
          <w:lang w:val="en"/>
        </w:rPr>
        <w:t xml:space="preserve">   </w:t>
      </w:r>
      <w:r w:rsidRPr="007D2F33">
        <w:rPr>
          <w:color w:val="000000"/>
          <w:lang w:val="en"/>
        </w:rPr>
        <w:t>在對於旅客之人身搜索部分，則對發動此項人身搜索之權力要求，其門檻標準較高。假如</w:t>
      </w:r>
      <w:r w:rsidRPr="007D2F33">
        <w:rPr>
          <w:color w:val="000000"/>
          <w:lang w:val="en"/>
        </w:rPr>
        <w:t>CBP</w:t>
      </w:r>
      <w:r w:rsidRPr="007D2F33">
        <w:rPr>
          <w:color w:val="000000"/>
          <w:lang w:val="en"/>
        </w:rPr>
        <w:t>中之海關執法人員有合理懷疑，認為入國或出國之旅客，其人身某一部位有夾帶違禁物品</w:t>
      </w:r>
      <w:r w:rsidRPr="007D2F33">
        <w:rPr>
          <w:color w:val="000000"/>
          <w:lang w:val="en"/>
        </w:rPr>
        <w:t>(the traveler is concealing contraband)</w:t>
      </w:r>
      <w:r w:rsidRPr="007D2F33">
        <w:rPr>
          <w:color w:val="000000"/>
          <w:lang w:val="en"/>
        </w:rPr>
        <w:t>，則基於上述之合理懷疑</w:t>
      </w:r>
      <w:r w:rsidRPr="007D2F33">
        <w:rPr>
          <w:color w:val="000000"/>
          <w:lang w:val="en"/>
        </w:rPr>
        <w:t>(</w:t>
      </w:r>
      <w:hyperlink r:id="rId16" w:tooltip="Reasonable suspicion" w:history="1">
        <w:r w:rsidRPr="007D2F33">
          <w:rPr>
            <w:rStyle w:val="a9"/>
            <w:color w:val="000000"/>
            <w:u w:val="none"/>
            <w:lang w:val="en"/>
          </w:rPr>
          <w:t>reasonable suspicion</w:t>
        </w:r>
      </w:hyperlink>
      <w:r w:rsidRPr="007D2F33">
        <w:rPr>
          <w:color w:val="000000"/>
          <w:lang w:val="en"/>
        </w:rPr>
        <w:t>)</w:t>
      </w:r>
      <w:r w:rsidRPr="007D2F33">
        <w:rPr>
          <w:color w:val="000000"/>
          <w:lang w:val="en"/>
        </w:rPr>
        <w:t>，</w:t>
      </w:r>
      <w:r w:rsidRPr="007D2F33">
        <w:rPr>
          <w:color w:val="000000"/>
          <w:lang w:val="en"/>
        </w:rPr>
        <w:t>CBP</w:t>
      </w:r>
      <w:r w:rsidRPr="007D2F33">
        <w:rPr>
          <w:color w:val="000000"/>
          <w:lang w:val="en"/>
        </w:rPr>
        <w:t>執法人員對於欲入國或出國旅客之身體，可以進行人身搜索。此種之旅客人身搜索，尚包括脫衣、體穴、非志願性</w:t>
      </w:r>
      <w:r w:rsidRPr="007D2F33">
        <w:rPr>
          <w:color w:val="000000"/>
          <w:lang w:val="en"/>
        </w:rPr>
        <w:t>X</w:t>
      </w:r>
      <w:r w:rsidRPr="007D2F33">
        <w:rPr>
          <w:color w:val="000000"/>
          <w:lang w:val="en"/>
        </w:rPr>
        <w:t>光及拍身等檢查</w:t>
      </w:r>
      <w:r w:rsidRPr="007D2F33">
        <w:rPr>
          <w:rStyle w:val="a8"/>
          <w:color w:val="000000"/>
          <w:lang w:val="en"/>
        </w:rPr>
        <w:footnoteReference w:id="18"/>
      </w:r>
      <w:r w:rsidRPr="007D2F33">
        <w:rPr>
          <w:color w:val="000000"/>
          <w:lang w:val="en"/>
        </w:rPr>
        <w:t>。</w:t>
      </w:r>
    </w:p>
    <w:p w14:paraId="55717A9A" w14:textId="77777777" w:rsidR="00E71CC2" w:rsidRPr="007D2F33" w:rsidRDefault="00E71CC2" w:rsidP="00F72ED2">
      <w:pPr>
        <w:spacing w:line="0" w:lineRule="atLeast"/>
        <w:jc w:val="both"/>
        <w:rPr>
          <w:color w:val="000000"/>
          <w:lang w:val="en"/>
        </w:rPr>
      </w:pPr>
    </w:p>
    <w:p w14:paraId="7D793969" w14:textId="77777777" w:rsidR="00E71CC2" w:rsidRPr="007D2F33" w:rsidRDefault="00E71CC2" w:rsidP="00F72ED2">
      <w:pPr>
        <w:spacing w:line="0" w:lineRule="atLeast"/>
        <w:jc w:val="both"/>
        <w:rPr>
          <w:color w:val="000000"/>
          <w:lang w:val="en"/>
        </w:rPr>
      </w:pPr>
      <w:r w:rsidRPr="007D2F33">
        <w:rPr>
          <w:color w:val="000000"/>
          <w:lang w:val="en"/>
        </w:rPr>
        <w:t xml:space="preserve">   </w:t>
      </w:r>
      <w:r w:rsidRPr="007D2F33">
        <w:rPr>
          <w:color w:val="000000"/>
          <w:lang w:val="en"/>
        </w:rPr>
        <w:t>整體而論，雖然國境線上之</w:t>
      </w:r>
      <w:r w:rsidRPr="007D2F33">
        <w:rPr>
          <w:color w:val="000000"/>
          <w:lang w:val="en"/>
        </w:rPr>
        <w:t>CBP</w:t>
      </w:r>
      <w:r w:rsidRPr="007D2F33">
        <w:rPr>
          <w:color w:val="000000"/>
          <w:lang w:val="en"/>
        </w:rPr>
        <w:t>國境搜索執法行為，可以豁免於美國憲法第</w:t>
      </w:r>
      <w:r w:rsidRPr="007D2F33">
        <w:rPr>
          <w:color w:val="000000"/>
          <w:lang w:val="en"/>
        </w:rPr>
        <w:t>4</w:t>
      </w:r>
      <w:r w:rsidRPr="007D2F33">
        <w:rPr>
          <w:color w:val="000000"/>
          <w:lang w:val="en"/>
        </w:rPr>
        <w:t>修正案有關搜索令狀法律要求之牽制，然而，國境線上之國境搜索，仍必須遵守美國憲法第</w:t>
      </w:r>
      <w:r w:rsidRPr="007D2F33">
        <w:rPr>
          <w:color w:val="000000"/>
          <w:lang w:val="en"/>
        </w:rPr>
        <w:t>4</w:t>
      </w:r>
      <w:r w:rsidRPr="007D2F33">
        <w:rPr>
          <w:color w:val="000000"/>
          <w:lang w:val="en"/>
        </w:rPr>
        <w:t>修正案中，有關於「合理性」之要求。</w:t>
      </w:r>
      <w:r w:rsidRPr="007D2F33">
        <w:rPr>
          <w:color w:val="000000"/>
        </w:rPr>
        <w:t>「海關暨國境保護署」</w:t>
      </w:r>
      <w:r w:rsidRPr="007D2F33">
        <w:rPr>
          <w:color w:val="000000"/>
          <w:lang w:val="en"/>
        </w:rPr>
        <w:t>(</w:t>
      </w:r>
      <w:hyperlink r:id="rId17" w:tooltip="Customs and Border Protection" w:history="1">
        <w:r w:rsidRPr="007D2F33">
          <w:rPr>
            <w:rStyle w:val="a9"/>
            <w:color w:val="000000"/>
            <w:u w:val="none"/>
            <w:lang w:val="en"/>
          </w:rPr>
          <w:t>Customs and Border Protection</w:t>
        </w:r>
      </w:hyperlink>
      <w:r w:rsidRPr="007D2F33">
        <w:rPr>
          <w:color w:val="000000"/>
          <w:lang w:val="en"/>
        </w:rPr>
        <w:t>)</w:t>
      </w:r>
      <w:r w:rsidRPr="007D2F33">
        <w:rPr>
          <w:color w:val="000000"/>
          <w:lang w:val="en"/>
        </w:rPr>
        <w:t>之國境搜索執法行為，究竟是否屬於「合理性」之範圍？主要是取決於司法審查之強度及密度</w:t>
      </w:r>
      <w:r w:rsidRPr="007D2F33">
        <w:rPr>
          <w:rStyle w:val="a8"/>
          <w:color w:val="000000"/>
          <w:lang w:val="en"/>
        </w:rPr>
        <w:footnoteReference w:id="19"/>
      </w:r>
      <w:r w:rsidRPr="007D2F33">
        <w:rPr>
          <w:color w:val="000000"/>
          <w:lang w:val="en"/>
        </w:rPr>
        <w:t>，而司法審查之重點，主要是衡量受檢查人之人權及美國政府執行國境搜索執法所欲保障之國家利益標的，於上述兩者中間，找到平衡點。在受檢查人之人權，法院會考量國境搜索行為，於受檢查人個人合法保障之範圍內，其所享有之隱私權及人性尊嚴受到侵犯之程度</w:t>
      </w:r>
      <w:r w:rsidRPr="007D2F33">
        <w:rPr>
          <w:rStyle w:val="a8"/>
          <w:color w:val="000000"/>
          <w:lang w:val="en"/>
        </w:rPr>
        <w:footnoteReference w:id="20"/>
      </w:r>
      <w:r w:rsidRPr="007D2F33">
        <w:rPr>
          <w:color w:val="000000"/>
          <w:lang w:val="en"/>
        </w:rPr>
        <w:t>。</w:t>
      </w:r>
    </w:p>
    <w:p w14:paraId="2E9C7EAF" w14:textId="77777777" w:rsidR="00E71CC2" w:rsidRPr="007D2F33" w:rsidRDefault="00E71CC2" w:rsidP="00F72ED2">
      <w:pPr>
        <w:spacing w:line="0" w:lineRule="atLeast"/>
        <w:jc w:val="both"/>
        <w:rPr>
          <w:color w:val="000000"/>
        </w:rPr>
      </w:pPr>
    </w:p>
    <w:p w14:paraId="44B4DE0F" w14:textId="77777777" w:rsidR="00E71CC2" w:rsidRPr="007D2F33" w:rsidRDefault="00E71CC2" w:rsidP="00F72ED2">
      <w:pPr>
        <w:spacing w:line="0" w:lineRule="atLeast"/>
        <w:jc w:val="both"/>
        <w:rPr>
          <w:color w:val="000000"/>
          <w:lang w:val="en"/>
        </w:rPr>
      </w:pPr>
      <w:r w:rsidRPr="007D2F33">
        <w:rPr>
          <w:color w:val="000000"/>
        </w:rPr>
        <w:t xml:space="preserve">    </w:t>
      </w:r>
      <w:r w:rsidRPr="007D2F33">
        <w:rPr>
          <w:color w:val="000000"/>
        </w:rPr>
        <w:t>美國</w:t>
      </w:r>
      <w:r w:rsidRPr="007D2F33">
        <w:rPr>
          <w:color w:val="000000"/>
          <w:lang w:val="en"/>
        </w:rPr>
        <w:t>法院根據憲法第</w:t>
      </w:r>
      <w:r w:rsidRPr="007D2F33">
        <w:rPr>
          <w:color w:val="000000"/>
          <w:lang w:val="en"/>
        </w:rPr>
        <w:t>4</w:t>
      </w:r>
      <w:r w:rsidRPr="007D2F33">
        <w:rPr>
          <w:color w:val="000000"/>
          <w:lang w:val="en"/>
        </w:rPr>
        <w:t>修正案之標準，於審查及檢視</w:t>
      </w:r>
      <w:r w:rsidRPr="007D2F33">
        <w:rPr>
          <w:color w:val="000000"/>
        </w:rPr>
        <w:t>「</w:t>
      </w:r>
      <w:r w:rsidRPr="007D2F33">
        <w:rPr>
          <w:color w:val="000000"/>
          <w:lang w:val="en"/>
        </w:rPr>
        <w:t>海關暨國境保護</w:t>
      </w:r>
      <w:r w:rsidRPr="007D2F33">
        <w:rPr>
          <w:color w:val="000000"/>
        </w:rPr>
        <w:t>署」執法人員於</w:t>
      </w:r>
      <w:r w:rsidRPr="007D2F33">
        <w:rPr>
          <w:color w:val="000000"/>
          <w:lang w:val="en"/>
        </w:rPr>
        <w:t>國境線上所發動之搜索行為的「合理性」時，很多之法院，其審查之標準，係區別上開之國境搜索行為，究竟是否為「例行性」或「非例行性」？一</w:t>
      </w:r>
      <w:r w:rsidRPr="007D2F33">
        <w:rPr>
          <w:color w:val="000000"/>
          <w:lang w:val="en"/>
        </w:rPr>
        <w:lastRenderedPageBreak/>
        <w:t>般而論，</w:t>
      </w:r>
      <w:r w:rsidRPr="007D2F33">
        <w:rPr>
          <w:color w:val="000000"/>
          <w:lang w:val="en"/>
        </w:rPr>
        <w:t>CBP</w:t>
      </w:r>
      <w:r w:rsidRPr="007D2F33">
        <w:rPr>
          <w:color w:val="000000"/>
          <w:lang w:val="en"/>
        </w:rPr>
        <w:t>國境執法人員於執行「例行性」搜索時，不需任何程度之懷疑；但在執行「非例行性」搜索時，則需要合理懷疑</w:t>
      </w:r>
      <w:r w:rsidRPr="007D2F33">
        <w:rPr>
          <w:color w:val="000000"/>
          <w:lang w:val="en"/>
        </w:rPr>
        <w:t>(</w:t>
      </w:r>
      <w:hyperlink r:id="rId18" w:tooltip="Reasonable suspicion" w:history="1">
        <w:r w:rsidRPr="007D2F33">
          <w:rPr>
            <w:rStyle w:val="a9"/>
            <w:color w:val="000000"/>
            <w:u w:val="none"/>
            <w:lang w:val="en"/>
          </w:rPr>
          <w:t>reasonable suspicion</w:t>
        </w:r>
      </w:hyperlink>
      <w:r w:rsidRPr="007D2F33">
        <w:rPr>
          <w:color w:val="000000"/>
          <w:lang w:val="en"/>
        </w:rPr>
        <w:t>)</w:t>
      </w:r>
      <w:r w:rsidRPr="007D2F33">
        <w:rPr>
          <w:color w:val="000000"/>
          <w:lang w:val="en"/>
        </w:rPr>
        <w:t>之基礎。是以，植基於上文之闡釋，</w:t>
      </w:r>
      <w:r w:rsidRPr="007D2F33">
        <w:rPr>
          <w:color w:val="000000"/>
          <w:lang w:val="en"/>
        </w:rPr>
        <w:t>CBP</w:t>
      </w:r>
      <w:r w:rsidRPr="007D2F33">
        <w:rPr>
          <w:color w:val="000000"/>
          <w:lang w:val="en"/>
        </w:rPr>
        <w:t>國境執法人員對於旅客之財產，包括：行李、手提包、皮夾及其他器皿之搜索</w:t>
      </w:r>
      <w:r w:rsidRPr="007D2F33">
        <w:rPr>
          <w:color w:val="000000"/>
          <w:lang w:val="en"/>
        </w:rPr>
        <w:t>(</w:t>
      </w:r>
      <w:r w:rsidRPr="007D2F33">
        <w:rPr>
          <w:color w:val="000000"/>
          <w:lang w:val="en"/>
        </w:rPr>
        <w:t>檢查</w:t>
      </w:r>
      <w:r w:rsidRPr="007D2F33">
        <w:rPr>
          <w:color w:val="000000"/>
          <w:lang w:val="en"/>
        </w:rPr>
        <w:t>)</w:t>
      </w:r>
      <w:r w:rsidRPr="007D2F33">
        <w:rPr>
          <w:color w:val="000000"/>
          <w:lang w:val="en"/>
        </w:rPr>
        <w:t>行為，係屬於「例行性」搜索。然而，相對而論，對於旅客之身體</w:t>
      </w:r>
      <w:r w:rsidRPr="007D2F33">
        <w:rPr>
          <w:color w:val="000000"/>
          <w:lang w:val="en"/>
        </w:rPr>
        <w:t>(</w:t>
      </w:r>
      <w:r w:rsidRPr="007D2F33">
        <w:rPr>
          <w:color w:val="000000"/>
          <w:lang w:val="en"/>
        </w:rPr>
        <w:t>人身</w:t>
      </w:r>
      <w:r w:rsidRPr="007D2F33">
        <w:rPr>
          <w:color w:val="000000"/>
          <w:lang w:val="en"/>
        </w:rPr>
        <w:t>)</w:t>
      </w:r>
      <w:r w:rsidRPr="007D2F33">
        <w:rPr>
          <w:color w:val="000000"/>
          <w:lang w:val="en"/>
        </w:rPr>
        <w:t>搜索，此包括：脫衣檢查、身體私密體穴及非自志願性之</w:t>
      </w:r>
      <w:r w:rsidRPr="007D2F33">
        <w:rPr>
          <w:color w:val="000000"/>
          <w:lang w:val="en"/>
        </w:rPr>
        <w:t>X</w:t>
      </w:r>
      <w:r w:rsidRPr="007D2F33">
        <w:rPr>
          <w:color w:val="000000"/>
          <w:lang w:val="en"/>
        </w:rPr>
        <w:t>光檢查，均被認為是「非例行性」檢查</w:t>
      </w:r>
      <w:r w:rsidRPr="007D2F33">
        <w:rPr>
          <w:rStyle w:val="a8"/>
          <w:color w:val="000000"/>
          <w:lang w:val="en"/>
        </w:rPr>
        <w:footnoteReference w:id="21"/>
      </w:r>
      <w:r w:rsidRPr="007D2F33">
        <w:rPr>
          <w:color w:val="000000"/>
          <w:lang w:val="en"/>
        </w:rPr>
        <w:t>，玆闡述如下文：</w:t>
      </w:r>
    </w:p>
    <w:p w14:paraId="69B7C129" w14:textId="77777777" w:rsidR="00E71CC2" w:rsidRPr="007D2F33" w:rsidRDefault="00E71CC2" w:rsidP="00F72ED2">
      <w:pPr>
        <w:spacing w:line="0" w:lineRule="atLeast"/>
        <w:jc w:val="both"/>
        <w:rPr>
          <w:color w:val="000000"/>
        </w:rPr>
      </w:pPr>
    </w:p>
    <w:p w14:paraId="497A2852" w14:textId="77777777" w:rsidR="00E71CC2" w:rsidRPr="007D2F33" w:rsidRDefault="00E71CC2" w:rsidP="00F72ED2">
      <w:pPr>
        <w:spacing w:line="0" w:lineRule="atLeast"/>
        <w:jc w:val="both"/>
        <w:rPr>
          <w:color w:val="000000"/>
        </w:rPr>
      </w:pPr>
      <w:r w:rsidRPr="007D2F33">
        <w:rPr>
          <w:color w:val="000000"/>
        </w:rPr>
        <w:t>1</w:t>
      </w:r>
      <w:r w:rsidRPr="007D2F33">
        <w:rPr>
          <w:color w:val="000000"/>
        </w:rPr>
        <w:t>、對於旅客實體物品之</w:t>
      </w:r>
      <w:r w:rsidRPr="007D2F33">
        <w:rPr>
          <w:color w:val="000000"/>
          <w:lang w:val="en"/>
        </w:rPr>
        <w:t>搜索</w:t>
      </w:r>
      <w:r w:rsidRPr="007D2F33">
        <w:rPr>
          <w:color w:val="000000"/>
          <w:lang w:val="en"/>
        </w:rPr>
        <w:t>(</w:t>
      </w:r>
      <w:r w:rsidRPr="007D2F33">
        <w:rPr>
          <w:color w:val="000000"/>
          <w:lang w:val="en"/>
        </w:rPr>
        <w:t>檢查</w:t>
      </w:r>
      <w:r w:rsidRPr="007D2F33">
        <w:rPr>
          <w:color w:val="000000"/>
          <w:lang w:val="en"/>
        </w:rPr>
        <w:t>)</w:t>
      </w:r>
      <w:r w:rsidRPr="007D2F33">
        <w:rPr>
          <w:color w:val="000000"/>
          <w:lang w:val="en"/>
        </w:rPr>
        <w:t>行為</w:t>
      </w:r>
      <w:r w:rsidRPr="007D2F33">
        <w:rPr>
          <w:color w:val="000000"/>
          <w:lang w:val="en"/>
        </w:rPr>
        <w:t xml:space="preserve">  </w:t>
      </w:r>
    </w:p>
    <w:p w14:paraId="6E69B73D" w14:textId="77777777" w:rsidR="00E71CC2" w:rsidRPr="007D2F33" w:rsidRDefault="00E71CC2" w:rsidP="00F72ED2">
      <w:pPr>
        <w:spacing w:line="0" w:lineRule="atLeast"/>
        <w:rPr>
          <w:color w:val="000000"/>
        </w:rPr>
      </w:pPr>
      <w:r w:rsidRPr="007D2F33">
        <w:rPr>
          <w:color w:val="000000"/>
        </w:rPr>
        <w:t xml:space="preserve">  </w:t>
      </w:r>
    </w:p>
    <w:p w14:paraId="68A79D1D" w14:textId="77777777" w:rsidR="00E71CC2" w:rsidRPr="007D2F33" w:rsidRDefault="00E71CC2" w:rsidP="00F72ED2">
      <w:pPr>
        <w:spacing w:line="0" w:lineRule="atLeast"/>
        <w:ind w:firstLineChars="150" w:firstLine="360"/>
        <w:rPr>
          <w:color w:val="000000"/>
          <w:lang w:val="en"/>
        </w:rPr>
      </w:pPr>
      <w:r w:rsidRPr="007D2F33">
        <w:rPr>
          <w:color w:val="000000"/>
        </w:rPr>
        <w:t>在美國</w:t>
      </w:r>
      <w:r w:rsidRPr="007D2F33">
        <w:rPr>
          <w:color w:val="000000"/>
          <w:lang w:val="en"/>
        </w:rPr>
        <w:t>國境線上，</w:t>
      </w:r>
      <w:r w:rsidRPr="007D2F33">
        <w:rPr>
          <w:color w:val="000000"/>
        </w:rPr>
        <w:t>「</w:t>
      </w:r>
      <w:r w:rsidRPr="007D2F33">
        <w:rPr>
          <w:color w:val="000000"/>
          <w:lang w:val="en"/>
        </w:rPr>
        <w:t>海關暨國境保護</w:t>
      </w:r>
      <w:r w:rsidRPr="007D2F33">
        <w:rPr>
          <w:color w:val="000000"/>
        </w:rPr>
        <w:t>署」執法人員被法律授權可以針對旅客所有密閉式之物件</w:t>
      </w:r>
      <w:r w:rsidRPr="007D2F33">
        <w:rPr>
          <w:color w:val="000000"/>
          <w:lang w:val="en"/>
        </w:rPr>
        <w:t>發動搜索</w:t>
      </w:r>
      <w:r w:rsidRPr="007D2F33">
        <w:rPr>
          <w:color w:val="000000"/>
          <w:lang w:val="en"/>
        </w:rPr>
        <w:t>(</w:t>
      </w:r>
      <w:r w:rsidRPr="007D2F33">
        <w:rPr>
          <w:color w:val="000000"/>
          <w:lang w:val="en"/>
        </w:rPr>
        <w:t>安全檢查</w:t>
      </w:r>
      <w:r w:rsidRPr="007D2F33">
        <w:rPr>
          <w:color w:val="000000"/>
          <w:lang w:val="en"/>
        </w:rPr>
        <w:t>)</w:t>
      </w:r>
      <w:r w:rsidRPr="007D2F33">
        <w:rPr>
          <w:color w:val="000000"/>
          <w:lang w:val="en"/>
        </w:rPr>
        <w:t>，此種</w:t>
      </w:r>
      <w:r w:rsidRPr="007D2F33">
        <w:rPr>
          <w:color w:val="000000"/>
        </w:rPr>
        <w:t>對於旅客密閉式物品之</w:t>
      </w:r>
      <w:r w:rsidRPr="007D2F33">
        <w:rPr>
          <w:color w:val="000000"/>
          <w:lang w:val="en"/>
        </w:rPr>
        <w:t>搜索</w:t>
      </w:r>
      <w:r w:rsidRPr="007D2F33">
        <w:rPr>
          <w:color w:val="000000"/>
          <w:lang w:val="en"/>
        </w:rPr>
        <w:t>(</w:t>
      </w:r>
      <w:r w:rsidRPr="007D2F33">
        <w:rPr>
          <w:color w:val="000000"/>
          <w:lang w:val="en"/>
        </w:rPr>
        <w:t>檢查</w:t>
      </w:r>
      <w:r w:rsidRPr="007D2F33">
        <w:rPr>
          <w:color w:val="000000"/>
          <w:lang w:val="en"/>
        </w:rPr>
        <w:t>)</w:t>
      </w:r>
      <w:r w:rsidRPr="007D2F33">
        <w:rPr>
          <w:color w:val="000000"/>
          <w:lang w:val="en"/>
        </w:rPr>
        <w:t>行為，並不需要任何層級之懷疑。此種搜索</w:t>
      </w:r>
      <w:r w:rsidRPr="007D2F33">
        <w:rPr>
          <w:color w:val="000000"/>
          <w:lang w:val="en"/>
        </w:rPr>
        <w:t>(</w:t>
      </w:r>
      <w:r w:rsidRPr="007D2F33">
        <w:rPr>
          <w:color w:val="000000"/>
          <w:lang w:val="en"/>
        </w:rPr>
        <w:t>檢查</w:t>
      </w:r>
      <w:r w:rsidRPr="007D2F33">
        <w:rPr>
          <w:color w:val="000000"/>
          <w:lang w:val="en"/>
        </w:rPr>
        <w:t>)</w:t>
      </w:r>
      <w:r w:rsidRPr="007D2F33">
        <w:rPr>
          <w:color w:val="000000"/>
          <w:lang w:val="en"/>
        </w:rPr>
        <w:t>職權，延伸至所有物理性密閉式物品，且不限定上述物品之大小尺寸，亦不論其是否涉及屬於旅客個人人身、隱密性或私密性之特性，</w:t>
      </w:r>
      <w:r w:rsidRPr="007D2F33">
        <w:rPr>
          <w:color w:val="000000"/>
        </w:rPr>
        <w:t>「</w:t>
      </w:r>
      <w:r w:rsidRPr="007D2F33">
        <w:rPr>
          <w:color w:val="000000"/>
          <w:lang w:val="en"/>
        </w:rPr>
        <w:t>海關暨國境保護</w:t>
      </w:r>
      <w:r w:rsidRPr="007D2F33">
        <w:rPr>
          <w:color w:val="000000"/>
        </w:rPr>
        <w:t>署」執法人員均可在</w:t>
      </w:r>
      <w:r w:rsidRPr="007D2F33">
        <w:rPr>
          <w:color w:val="000000"/>
          <w:lang w:val="en"/>
        </w:rPr>
        <w:t>不需要任何程度之懷疑下</w:t>
      </w:r>
      <w:r w:rsidR="00BF7851" w:rsidRPr="007D2F33">
        <w:rPr>
          <w:color w:val="000000"/>
          <w:lang w:val="en"/>
        </w:rPr>
        <w:t>，</w:t>
      </w:r>
      <w:r w:rsidRPr="007D2F33">
        <w:rPr>
          <w:color w:val="000000"/>
          <w:lang w:val="en"/>
        </w:rPr>
        <w:t>執行</w:t>
      </w:r>
      <w:r w:rsidR="006879BA" w:rsidRPr="007D2F33">
        <w:rPr>
          <w:color w:val="000000"/>
          <w:lang w:val="en"/>
        </w:rPr>
        <w:t>例行性之行政</w:t>
      </w:r>
      <w:r w:rsidRPr="007D2F33">
        <w:rPr>
          <w:color w:val="000000"/>
          <w:lang w:val="en"/>
        </w:rPr>
        <w:t>搜索</w:t>
      </w:r>
      <w:r w:rsidRPr="007D2F33">
        <w:rPr>
          <w:color w:val="000000"/>
          <w:lang w:val="en"/>
        </w:rPr>
        <w:t>(</w:t>
      </w:r>
      <w:r w:rsidR="006879BA" w:rsidRPr="007D2F33">
        <w:rPr>
          <w:color w:val="000000"/>
          <w:lang w:val="en"/>
        </w:rPr>
        <w:t>安全</w:t>
      </w:r>
      <w:r w:rsidRPr="007D2F33">
        <w:rPr>
          <w:color w:val="000000"/>
          <w:lang w:val="en"/>
        </w:rPr>
        <w:t>檢查</w:t>
      </w:r>
      <w:r w:rsidRPr="007D2F33">
        <w:rPr>
          <w:color w:val="000000"/>
          <w:lang w:val="en"/>
        </w:rPr>
        <w:t>)</w:t>
      </w:r>
      <w:r w:rsidRPr="007D2F33">
        <w:rPr>
          <w:color w:val="000000"/>
          <w:lang w:val="en"/>
        </w:rPr>
        <w:t>。根據上述之國境</w:t>
      </w:r>
      <w:r w:rsidR="006879BA" w:rsidRPr="007D2F33">
        <w:rPr>
          <w:color w:val="000000"/>
          <w:lang w:val="en"/>
        </w:rPr>
        <w:t>行政</w:t>
      </w:r>
      <w:r w:rsidRPr="007D2F33">
        <w:rPr>
          <w:color w:val="000000"/>
          <w:lang w:val="en"/>
        </w:rPr>
        <w:t>搜索</w:t>
      </w:r>
      <w:r w:rsidRPr="007D2F33">
        <w:rPr>
          <w:color w:val="000000"/>
          <w:lang w:val="en"/>
        </w:rPr>
        <w:t>(</w:t>
      </w:r>
      <w:r w:rsidRPr="007D2F33">
        <w:rPr>
          <w:color w:val="000000"/>
          <w:lang w:val="en"/>
        </w:rPr>
        <w:t>檢查</w:t>
      </w:r>
      <w:r w:rsidRPr="007D2F33">
        <w:rPr>
          <w:color w:val="000000"/>
          <w:lang w:val="en"/>
        </w:rPr>
        <w:t>)</w:t>
      </w:r>
      <w:r w:rsidRPr="007D2F33">
        <w:rPr>
          <w:color w:val="000000"/>
          <w:lang w:val="en"/>
        </w:rPr>
        <w:t>權，</w:t>
      </w:r>
      <w:r w:rsidRPr="007D2F33">
        <w:rPr>
          <w:color w:val="000000"/>
        </w:rPr>
        <w:t>「</w:t>
      </w:r>
      <w:r w:rsidRPr="007D2F33">
        <w:rPr>
          <w:color w:val="000000"/>
          <w:lang w:val="en"/>
        </w:rPr>
        <w:t>海關暨國境保護</w:t>
      </w:r>
      <w:r w:rsidRPr="007D2F33">
        <w:rPr>
          <w:color w:val="000000"/>
        </w:rPr>
        <w:t>署」執法人員亦可以對</w:t>
      </w:r>
      <w:r w:rsidR="00D872CA" w:rsidRPr="007D2F33">
        <w:rPr>
          <w:color w:val="000000"/>
        </w:rPr>
        <w:t>透由快遞公司運送</w:t>
      </w:r>
      <w:r w:rsidRPr="007D2F33">
        <w:rPr>
          <w:color w:val="000000"/>
        </w:rPr>
        <w:t>進入美國之國際航空郵件</w:t>
      </w:r>
      <w:r w:rsidRPr="007D2F33">
        <w:rPr>
          <w:color w:val="000000"/>
        </w:rPr>
        <w:t>(</w:t>
      </w:r>
      <w:r w:rsidRPr="007D2F33">
        <w:rPr>
          <w:color w:val="000000"/>
        </w:rPr>
        <w:t>包</w:t>
      </w:r>
      <w:r w:rsidRPr="007D2F33">
        <w:rPr>
          <w:color w:val="000000"/>
        </w:rPr>
        <w:t>)</w:t>
      </w:r>
      <w:r w:rsidRPr="007D2F33">
        <w:rPr>
          <w:color w:val="000000"/>
        </w:rPr>
        <w:t>，加以拆封及</w:t>
      </w:r>
      <w:r w:rsidRPr="007D2F33">
        <w:rPr>
          <w:color w:val="000000"/>
          <w:lang w:val="en"/>
        </w:rPr>
        <w:t>搜索</w:t>
      </w:r>
      <w:r w:rsidRPr="007D2F33">
        <w:rPr>
          <w:color w:val="000000"/>
          <w:lang w:val="en"/>
        </w:rPr>
        <w:t>(</w:t>
      </w:r>
      <w:r w:rsidRPr="007D2F33">
        <w:rPr>
          <w:color w:val="000000"/>
          <w:lang w:val="en"/>
        </w:rPr>
        <w:t>檢查</w:t>
      </w:r>
      <w:r w:rsidRPr="007D2F33">
        <w:rPr>
          <w:color w:val="000000"/>
          <w:lang w:val="en"/>
        </w:rPr>
        <w:t>)</w:t>
      </w:r>
      <w:r w:rsidRPr="007D2F33">
        <w:rPr>
          <w:rStyle w:val="a8"/>
          <w:color w:val="000000"/>
          <w:lang w:val="en"/>
        </w:rPr>
        <w:footnoteReference w:id="22"/>
      </w:r>
      <w:r w:rsidRPr="007D2F33">
        <w:rPr>
          <w:color w:val="000000"/>
          <w:lang w:val="en"/>
        </w:rPr>
        <w:t>。</w:t>
      </w:r>
      <w:r w:rsidRPr="007D2F33">
        <w:rPr>
          <w:color w:val="000000"/>
          <w:lang w:val="en"/>
        </w:rPr>
        <w:t xml:space="preserve"> </w:t>
      </w:r>
    </w:p>
    <w:p w14:paraId="0143486A" w14:textId="77777777" w:rsidR="00E71CC2" w:rsidRPr="007D2F33" w:rsidRDefault="00E71CC2" w:rsidP="00F72ED2">
      <w:pPr>
        <w:spacing w:line="0" w:lineRule="atLeast"/>
        <w:rPr>
          <w:color w:val="000000"/>
        </w:rPr>
      </w:pPr>
    </w:p>
    <w:p w14:paraId="0D3DCD0C" w14:textId="77777777" w:rsidR="00E71CC2" w:rsidRPr="007D2F33" w:rsidRDefault="00E71CC2" w:rsidP="00F72ED2">
      <w:pPr>
        <w:spacing w:line="0" w:lineRule="atLeast"/>
        <w:rPr>
          <w:color w:val="000000"/>
          <w:lang w:val="en"/>
        </w:rPr>
      </w:pPr>
      <w:r w:rsidRPr="007D2F33">
        <w:rPr>
          <w:color w:val="000000"/>
        </w:rPr>
        <w:t>2</w:t>
      </w:r>
      <w:r w:rsidRPr="007D2F33">
        <w:rPr>
          <w:color w:val="000000"/>
        </w:rPr>
        <w:t>、對於</w:t>
      </w:r>
      <w:r w:rsidR="004D5AA6" w:rsidRPr="007D2F33">
        <w:rPr>
          <w:color w:val="000000"/>
        </w:rPr>
        <w:t>入出國</w:t>
      </w:r>
      <w:r w:rsidRPr="007D2F33">
        <w:rPr>
          <w:color w:val="000000"/>
        </w:rPr>
        <w:t>旅客</w:t>
      </w:r>
      <w:r w:rsidR="003F1D50" w:rsidRPr="007D2F33">
        <w:rPr>
          <w:color w:val="000000"/>
        </w:rPr>
        <w:t>隨身攜帶</w:t>
      </w:r>
      <w:r w:rsidR="004D5AA6" w:rsidRPr="007D2F33">
        <w:rPr>
          <w:color w:val="000000"/>
          <w:lang w:val="en"/>
        </w:rPr>
        <w:t>相關文件、膝上型電腦及電子設備內含之</w:t>
      </w:r>
      <w:r w:rsidRPr="007D2F33">
        <w:rPr>
          <w:color w:val="000000"/>
          <w:lang w:val="en"/>
        </w:rPr>
        <w:t>資料</w:t>
      </w:r>
      <w:r w:rsidR="004D5AA6" w:rsidRPr="007D2F33">
        <w:rPr>
          <w:color w:val="000000"/>
          <w:lang w:val="en"/>
        </w:rPr>
        <w:t>(</w:t>
      </w:r>
      <w:r w:rsidR="004D5AA6" w:rsidRPr="007D2F33">
        <w:rPr>
          <w:color w:val="000000"/>
          <w:lang w:val="en"/>
        </w:rPr>
        <w:t>情報</w:t>
      </w:r>
      <w:r w:rsidR="004D5AA6" w:rsidRPr="007D2F33">
        <w:rPr>
          <w:color w:val="000000"/>
          <w:lang w:val="en"/>
        </w:rPr>
        <w:t>)</w:t>
      </w:r>
      <w:r w:rsidRPr="007D2F33">
        <w:rPr>
          <w:color w:val="000000"/>
        </w:rPr>
        <w:t>之</w:t>
      </w:r>
      <w:r w:rsidR="004D5AA6" w:rsidRPr="007D2F33">
        <w:rPr>
          <w:color w:val="000000"/>
        </w:rPr>
        <w:t>行政</w:t>
      </w:r>
      <w:r w:rsidRPr="007D2F33">
        <w:rPr>
          <w:color w:val="000000"/>
          <w:lang w:val="en"/>
        </w:rPr>
        <w:t>搜索</w:t>
      </w:r>
      <w:r w:rsidRPr="007D2F33">
        <w:rPr>
          <w:color w:val="000000"/>
          <w:lang w:val="en"/>
        </w:rPr>
        <w:t>(</w:t>
      </w:r>
      <w:r w:rsidRPr="007D2F33">
        <w:rPr>
          <w:color w:val="000000"/>
          <w:lang w:val="en"/>
        </w:rPr>
        <w:t>檢查</w:t>
      </w:r>
      <w:r w:rsidRPr="007D2F33">
        <w:rPr>
          <w:color w:val="000000"/>
          <w:lang w:val="en"/>
        </w:rPr>
        <w:t>)</w:t>
      </w:r>
      <w:r w:rsidRPr="007D2F33">
        <w:rPr>
          <w:color w:val="000000"/>
          <w:lang w:val="en"/>
        </w:rPr>
        <w:t>行為</w:t>
      </w:r>
    </w:p>
    <w:p w14:paraId="16F0043A" w14:textId="77777777" w:rsidR="00E71CC2" w:rsidRPr="007D2F33" w:rsidRDefault="00E71CC2" w:rsidP="00F72ED2">
      <w:pPr>
        <w:spacing w:line="0" w:lineRule="atLeast"/>
        <w:rPr>
          <w:color w:val="000000"/>
        </w:rPr>
      </w:pPr>
    </w:p>
    <w:p w14:paraId="10DEF343" w14:textId="77777777" w:rsidR="00E71CC2" w:rsidRPr="007D2F33" w:rsidRDefault="00E71CC2" w:rsidP="00F72ED2">
      <w:pPr>
        <w:spacing w:line="0" w:lineRule="atLeast"/>
        <w:jc w:val="both"/>
        <w:rPr>
          <w:color w:val="000000"/>
          <w:lang w:val="en"/>
        </w:rPr>
      </w:pPr>
      <w:r w:rsidRPr="007D2F33">
        <w:rPr>
          <w:color w:val="000000"/>
        </w:rPr>
        <w:t xml:space="preserve">  </w:t>
      </w:r>
      <w:r w:rsidR="00E76700" w:rsidRPr="007D2F33">
        <w:rPr>
          <w:color w:val="000000"/>
        </w:rPr>
        <w:t xml:space="preserve"> </w:t>
      </w:r>
      <w:r w:rsidRPr="007D2F33">
        <w:rPr>
          <w:color w:val="000000"/>
        </w:rPr>
        <w:t>目前，有關「國境搜索例外原則」</w:t>
      </w:r>
      <w:r w:rsidRPr="007D2F33">
        <w:rPr>
          <w:color w:val="000000"/>
        </w:rPr>
        <w:t>(</w:t>
      </w:r>
      <w:r w:rsidRPr="007D2F33">
        <w:rPr>
          <w:bCs/>
          <w:color w:val="000000"/>
          <w:lang w:val="en"/>
        </w:rPr>
        <w:t>border search exception</w:t>
      </w:r>
      <w:r w:rsidRPr="007D2F33">
        <w:rPr>
          <w:color w:val="000000"/>
          <w:lang w:val="en"/>
        </w:rPr>
        <w:t xml:space="preserve"> doctrine)</w:t>
      </w:r>
      <w:r w:rsidRPr="007D2F33">
        <w:rPr>
          <w:color w:val="000000"/>
          <w:lang w:val="en"/>
        </w:rPr>
        <w:t>適用範圍之主要爭議點，係在於對於旅客所攜帶之膝上型電腦以及其他電子儲藏設備</w:t>
      </w:r>
      <w:r w:rsidRPr="007D2F33">
        <w:rPr>
          <w:color w:val="000000"/>
          <w:lang w:val="en"/>
        </w:rPr>
        <w:t>(</w:t>
      </w:r>
      <w:r w:rsidRPr="007D2F33">
        <w:rPr>
          <w:color w:val="000000"/>
          <w:lang w:val="en"/>
        </w:rPr>
        <w:t>裝置</w:t>
      </w:r>
      <w:r w:rsidRPr="007D2F33">
        <w:rPr>
          <w:color w:val="000000"/>
          <w:lang w:val="en"/>
        </w:rPr>
        <w:t>)</w:t>
      </w:r>
      <w:r w:rsidRPr="007D2F33">
        <w:rPr>
          <w:color w:val="000000"/>
          <w:lang w:val="en"/>
        </w:rPr>
        <w:t>內之電子檔案及資料的</w:t>
      </w:r>
      <w:r w:rsidRPr="007D2F33">
        <w:rPr>
          <w:color w:val="000000"/>
        </w:rPr>
        <w:t>國境搜索問題，究竟是否適用「國境搜索例外原則」？這是美國近年來，非常具有爭議性之法律議題。關於此一問題，美國聯邦政府之觀點，係從功能及品質兩個角度切入</w:t>
      </w:r>
      <w:r w:rsidR="006533B3" w:rsidRPr="007D2F33">
        <w:rPr>
          <w:color w:val="000000"/>
        </w:rPr>
        <w:t>論述</w:t>
      </w:r>
      <w:r w:rsidRPr="007D2F33">
        <w:rPr>
          <w:color w:val="000000"/>
        </w:rPr>
        <w:t>，認為</w:t>
      </w:r>
      <w:r w:rsidRPr="007D2F33">
        <w:rPr>
          <w:color w:val="000000"/>
          <w:lang w:val="en"/>
        </w:rPr>
        <w:t>旅客所攜帶之膝上型電腦以及其他電子儲藏設備</w:t>
      </w:r>
      <w:r w:rsidRPr="007D2F33">
        <w:rPr>
          <w:color w:val="000000"/>
          <w:lang w:val="en"/>
        </w:rPr>
        <w:t>(</w:t>
      </w:r>
      <w:r w:rsidRPr="007D2F33">
        <w:rPr>
          <w:color w:val="000000"/>
          <w:lang w:val="en"/>
        </w:rPr>
        <w:t>裝置</w:t>
      </w:r>
      <w:r w:rsidRPr="007D2F33">
        <w:rPr>
          <w:color w:val="000000"/>
          <w:lang w:val="en"/>
        </w:rPr>
        <w:t>)</w:t>
      </w:r>
      <w:r w:rsidRPr="007D2F33">
        <w:rPr>
          <w:color w:val="000000"/>
          <w:lang w:val="en"/>
        </w:rPr>
        <w:t>，係等同於旅客所攜帶的其他密閉式容器。根據此種觀點，美國政府主張</w:t>
      </w:r>
      <w:r w:rsidR="006533B3" w:rsidRPr="007D2F33">
        <w:rPr>
          <w:color w:val="000000"/>
          <w:lang w:val="en"/>
        </w:rPr>
        <w:t>：</w:t>
      </w:r>
      <w:r w:rsidRPr="007D2F33">
        <w:rPr>
          <w:color w:val="000000"/>
          <w:lang w:val="en"/>
        </w:rPr>
        <w:t>國家有權針對儲存於旅客所攜帶之電子儲藏設備</w:t>
      </w:r>
      <w:r w:rsidRPr="007D2F33">
        <w:rPr>
          <w:color w:val="000000"/>
          <w:lang w:val="en"/>
        </w:rPr>
        <w:t>(</w:t>
      </w:r>
      <w:r w:rsidRPr="007D2F33">
        <w:rPr>
          <w:color w:val="000000"/>
          <w:lang w:val="en"/>
        </w:rPr>
        <w:t>裝置</w:t>
      </w:r>
      <w:r w:rsidRPr="007D2F33">
        <w:rPr>
          <w:color w:val="000000"/>
          <w:lang w:val="en"/>
        </w:rPr>
        <w:t>)</w:t>
      </w:r>
      <w:r w:rsidRPr="007D2F33">
        <w:rPr>
          <w:color w:val="000000"/>
          <w:lang w:val="en"/>
        </w:rPr>
        <w:t>內的所有電子資料</w:t>
      </w:r>
      <w:r w:rsidRPr="007D2F33">
        <w:rPr>
          <w:color w:val="000000"/>
          <w:lang w:val="en"/>
        </w:rPr>
        <w:t>(</w:t>
      </w:r>
      <w:r w:rsidRPr="007D2F33">
        <w:rPr>
          <w:color w:val="000000"/>
          <w:lang w:val="en"/>
        </w:rPr>
        <w:t>檔案</w:t>
      </w:r>
      <w:r w:rsidRPr="007D2F33">
        <w:rPr>
          <w:color w:val="000000"/>
          <w:lang w:val="en"/>
        </w:rPr>
        <w:t>)</w:t>
      </w:r>
      <w:r w:rsidRPr="007D2F33">
        <w:rPr>
          <w:color w:val="000000"/>
          <w:lang w:val="en"/>
        </w:rPr>
        <w:t>，進行開啟、登入</w:t>
      </w:r>
      <w:r w:rsidRPr="007D2F33">
        <w:rPr>
          <w:color w:val="000000"/>
          <w:lang w:val="en"/>
        </w:rPr>
        <w:t>(</w:t>
      </w:r>
      <w:r w:rsidRPr="007D2F33">
        <w:rPr>
          <w:color w:val="000000"/>
          <w:lang w:val="en"/>
        </w:rPr>
        <w:t>帳號、密碼</w:t>
      </w:r>
      <w:r w:rsidRPr="007D2F33">
        <w:rPr>
          <w:color w:val="000000"/>
          <w:lang w:val="en"/>
        </w:rPr>
        <w:t>)</w:t>
      </w:r>
      <w:r w:rsidRPr="007D2F33">
        <w:rPr>
          <w:color w:val="000000"/>
          <w:lang w:val="en"/>
        </w:rPr>
        <w:t>及搜索</w:t>
      </w:r>
      <w:r w:rsidRPr="007D2F33">
        <w:rPr>
          <w:color w:val="000000"/>
          <w:lang w:val="en"/>
        </w:rPr>
        <w:t>(</w:t>
      </w:r>
      <w:r w:rsidRPr="007D2F33">
        <w:rPr>
          <w:color w:val="000000"/>
          <w:lang w:val="en"/>
        </w:rPr>
        <w:t>檢查</w:t>
      </w:r>
      <w:r w:rsidRPr="007D2F33">
        <w:rPr>
          <w:color w:val="000000"/>
          <w:lang w:val="en"/>
        </w:rPr>
        <w:t>)</w:t>
      </w:r>
      <w:r w:rsidRPr="007D2F33">
        <w:rPr>
          <w:color w:val="000000"/>
          <w:lang w:val="en"/>
        </w:rPr>
        <w:t>，上述之論點，係美國聯邦政府之觀點</w:t>
      </w:r>
      <w:r w:rsidRPr="007D2F33">
        <w:rPr>
          <w:rStyle w:val="a8"/>
          <w:color w:val="000000"/>
          <w:lang w:val="en"/>
        </w:rPr>
        <w:footnoteReference w:id="23"/>
      </w:r>
      <w:r w:rsidR="00793517" w:rsidRPr="007D2F33">
        <w:rPr>
          <w:color w:val="000000"/>
          <w:lang w:val="en"/>
        </w:rPr>
        <w:t>，這是行政機關的主張及觀點</w:t>
      </w:r>
      <w:r w:rsidRPr="007D2F33">
        <w:rPr>
          <w:color w:val="000000"/>
          <w:lang w:val="en"/>
        </w:rPr>
        <w:t>。</w:t>
      </w:r>
    </w:p>
    <w:p w14:paraId="5427066D" w14:textId="77777777" w:rsidR="00E71CC2" w:rsidRPr="007D2F33" w:rsidRDefault="00E71CC2" w:rsidP="00F72ED2">
      <w:pPr>
        <w:spacing w:line="0" w:lineRule="atLeast"/>
        <w:rPr>
          <w:color w:val="000000"/>
          <w:lang w:val="en"/>
        </w:rPr>
      </w:pPr>
    </w:p>
    <w:p w14:paraId="782E64D0" w14:textId="77777777" w:rsidR="00E71CC2" w:rsidRPr="007D2F33" w:rsidRDefault="00E71CC2" w:rsidP="00F72ED2">
      <w:pPr>
        <w:pStyle w:val="CM64"/>
        <w:spacing w:after="0" w:line="0" w:lineRule="atLeast"/>
        <w:jc w:val="both"/>
        <w:rPr>
          <w:rFonts w:ascii="Times New Roman" w:eastAsia="新細明體"/>
          <w:color w:val="000000"/>
        </w:rPr>
      </w:pPr>
      <w:r w:rsidRPr="007D2F33">
        <w:rPr>
          <w:rFonts w:ascii="Times New Roman" w:eastAsia="新細明體"/>
          <w:color w:val="000000"/>
        </w:rPr>
        <w:t xml:space="preserve">  </w:t>
      </w:r>
      <w:r w:rsidRPr="007D2F33">
        <w:rPr>
          <w:rFonts w:ascii="Times New Roman" w:eastAsia="新細明體"/>
          <w:color w:val="000000"/>
        </w:rPr>
        <w:t>不過，</w:t>
      </w:r>
      <w:r w:rsidRPr="007D2F33">
        <w:rPr>
          <w:rFonts w:ascii="Times New Roman" w:eastAsia="新細明體"/>
          <w:color w:val="000000"/>
          <w:lang w:val="en"/>
        </w:rPr>
        <w:t>上述美國聯邦政府之論點，已有若干刑事被告</w:t>
      </w:r>
      <w:r w:rsidR="006F0E8C" w:rsidRPr="007D2F33">
        <w:rPr>
          <w:rFonts w:ascii="Times New Roman" w:eastAsia="新細明體"/>
          <w:color w:val="000000"/>
          <w:lang w:val="en"/>
        </w:rPr>
        <w:t>強烈</w:t>
      </w:r>
      <w:r w:rsidRPr="007D2F33">
        <w:rPr>
          <w:rFonts w:ascii="Times New Roman" w:eastAsia="新細明體"/>
          <w:color w:val="000000"/>
          <w:lang w:val="en"/>
        </w:rPr>
        <w:t>質疑此種論調，其挑戰美國政府所宣稱擁有憲法所賦予國境執法人員可以檢查旅客所攜帶之膝上型</w:t>
      </w:r>
      <w:r w:rsidR="00D80D5D" w:rsidRPr="007D2F33">
        <w:rPr>
          <w:rFonts w:ascii="Times New Roman" w:eastAsia="新細明體"/>
          <w:color w:val="000000"/>
          <w:lang w:val="en"/>
        </w:rPr>
        <w:t>手提</w:t>
      </w:r>
      <w:r w:rsidRPr="007D2F33">
        <w:rPr>
          <w:rFonts w:ascii="Times New Roman" w:eastAsia="新細明體"/>
          <w:color w:val="000000"/>
          <w:lang w:val="en"/>
        </w:rPr>
        <w:t>電腦內的所有電子資料</w:t>
      </w:r>
      <w:r w:rsidRPr="007D2F33">
        <w:rPr>
          <w:rFonts w:ascii="Times New Roman" w:eastAsia="新細明體"/>
          <w:color w:val="000000"/>
          <w:lang w:val="en"/>
        </w:rPr>
        <w:t>(</w:t>
      </w:r>
      <w:r w:rsidRPr="007D2F33">
        <w:rPr>
          <w:rFonts w:ascii="Times New Roman" w:eastAsia="新細明體"/>
          <w:color w:val="000000"/>
          <w:lang w:val="en"/>
        </w:rPr>
        <w:t>檔案</w:t>
      </w:r>
      <w:r w:rsidRPr="007D2F33">
        <w:rPr>
          <w:rFonts w:ascii="Times New Roman" w:eastAsia="新細明體"/>
          <w:color w:val="000000"/>
          <w:lang w:val="en"/>
        </w:rPr>
        <w:t>)</w:t>
      </w:r>
      <w:r w:rsidRPr="007D2F33">
        <w:rPr>
          <w:rFonts w:ascii="Times New Roman" w:eastAsia="新細明體"/>
          <w:color w:val="000000"/>
          <w:lang w:val="en"/>
        </w:rPr>
        <w:t>之權力，刑事被告提出兩種觀點，第一，國境執法人員搜索</w:t>
      </w:r>
      <w:r w:rsidRPr="007D2F33">
        <w:rPr>
          <w:rFonts w:ascii="Times New Roman" w:eastAsia="新細明體"/>
          <w:color w:val="000000"/>
          <w:lang w:val="en"/>
        </w:rPr>
        <w:t>(</w:t>
      </w:r>
      <w:r w:rsidRPr="007D2F33">
        <w:rPr>
          <w:rFonts w:ascii="Times New Roman" w:eastAsia="新細明體"/>
          <w:color w:val="000000"/>
          <w:lang w:val="en"/>
        </w:rPr>
        <w:t>檢查</w:t>
      </w:r>
      <w:r w:rsidRPr="007D2F33">
        <w:rPr>
          <w:rFonts w:ascii="Times New Roman" w:eastAsia="新細明體"/>
          <w:color w:val="000000"/>
          <w:lang w:val="en"/>
        </w:rPr>
        <w:t>)</w:t>
      </w:r>
      <w:r w:rsidRPr="007D2F33">
        <w:rPr>
          <w:rFonts w:ascii="Times New Roman" w:eastAsia="新細明體"/>
          <w:color w:val="000000"/>
          <w:lang w:val="en"/>
        </w:rPr>
        <w:t>他</w:t>
      </w:r>
      <w:r w:rsidRPr="007D2F33">
        <w:rPr>
          <w:rFonts w:ascii="Times New Roman" w:eastAsia="新細明體"/>
          <w:color w:val="000000"/>
          <w:lang w:val="en"/>
        </w:rPr>
        <w:t>(</w:t>
      </w:r>
      <w:r w:rsidRPr="007D2F33">
        <w:rPr>
          <w:rFonts w:ascii="Times New Roman" w:eastAsia="新細明體"/>
          <w:color w:val="000000"/>
          <w:lang w:val="en"/>
        </w:rPr>
        <w:t>她</w:t>
      </w:r>
      <w:r w:rsidRPr="007D2F33">
        <w:rPr>
          <w:rFonts w:ascii="Times New Roman" w:eastAsia="新細明體"/>
          <w:color w:val="000000"/>
          <w:lang w:val="en"/>
        </w:rPr>
        <w:t>)</w:t>
      </w:r>
      <w:r w:rsidRPr="007D2F33">
        <w:rPr>
          <w:rFonts w:ascii="Times New Roman" w:eastAsia="新細明體"/>
          <w:color w:val="000000"/>
          <w:lang w:val="en"/>
        </w:rPr>
        <w:t>們所攜帶之膝上型</w:t>
      </w:r>
      <w:r w:rsidR="00D80D5D" w:rsidRPr="007D2F33">
        <w:rPr>
          <w:rFonts w:ascii="Times New Roman" w:eastAsia="新細明體"/>
          <w:color w:val="000000"/>
          <w:lang w:val="en"/>
        </w:rPr>
        <w:t>手提</w:t>
      </w:r>
      <w:r w:rsidRPr="007D2F33">
        <w:rPr>
          <w:rFonts w:ascii="Times New Roman" w:eastAsia="新細明體"/>
          <w:color w:val="000000"/>
          <w:lang w:val="en"/>
        </w:rPr>
        <w:t>電腦內的相關電子資料</w:t>
      </w:r>
      <w:r w:rsidRPr="007D2F33">
        <w:rPr>
          <w:rFonts w:ascii="Times New Roman" w:eastAsia="新細明體"/>
          <w:color w:val="000000"/>
          <w:lang w:val="en"/>
        </w:rPr>
        <w:t>(</w:t>
      </w:r>
      <w:r w:rsidRPr="007D2F33">
        <w:rPr>
          <w:rFonts w:ascii="Times New Roman" w:eastAsia="新細明體"/>
          <w:color w:val="000000"/>
          <w:lang w:val="en"/>
        </w:rPr>
        <w:t>檔案</w:t>
      </w:r>
      <w:r w:rsidRPr="007D2F33">
        <w:rPr>
          <w:rFonts w:ascii="Times New Roman" w:eastAsia="新細明體"/>
          <w:color w:val="000000"/>
          <w:lang w:val="en"/>
        </w:rPr>
        <w:t>)</w:t>
      </w:r>
      <w:r w:rsidRPr="007D2F33">
        <w:rPr>
          <w:rFonts w:ascii="Times New Roman" w:eastAsia="新細明體"/>
          <w:color w:val="000000"/>
          <w:lang w:val="en"/>
        </w:rPr>
        <w:t>之行為，業已違反美國憲法第一修正案所賦予給他</w:t>
      </w:r>
      <w:r w:rsidRPr="007D2F33">
        <w:rPr>
          <w:rFonts w:ascii="Times New Roman" w:eastAsia="新細明體"/>
          <w:color w:val="000000"/>
          <w:lang w:val="en"/>
        </w:rPr>
        <w:t>(</w:t>
      </w:r>
      <w:r w:rsidRPr="007D2F33">
        <w:rPr>
          <w:rFonts w:ascii="Times New Roman" w:eastAsia="新細明體"/>
          <w:color w:val="000000"/>
          <w:lang w:val="en"/>
        </w:rPr>
        <w:t>她</w:t>
      </w:r>
      <w:r w:rsidRPr="007D2F33">
        <w:rPr>
          <w:rFonts w:ascii="Times New Roman" w:eastAsia="新細明體"/>
          <w:color w:val="000000"/>
          <w:lang w:val="en"/>
        </w:rPr>
        <w:t>)</w:t>
      </w:r>
      <w:r w:rsidRPr="007D2F33">
        <w:rPr>
          <w:rFonts w:ascii="Times New Roman" w:eastAsia="新細明體"/>
          <w:color w:val="000000"/>
          <w:lang w:val="en"/>
        </w:rPr>
        <w:t>們的表現自由權。第二，根據美國憲法第</w:t>
      </w:r>
      <w:r w:rsidRPr="007D2F33">
        <w:rPr>
          <w:rFonts w:ascii="Times New Roman" w:eastAsia="新細明體"/>
          <w:color w:val="000000"/>
          <w:lang w:val="en"/>
        </w:rPr>
        <w:t>4</w:t>
      </w:r>
      <w:r w:rsidRPr="007D2F33">
        <w:rPr>
          <w:rFonts w:ascii="Times New Roman" w:eastAsia="新細明體"/>
          <w:color w:val="000000"/>
          <w:lang w:val="en"/>
        </w:rPr>
        <w:t>修正案保障人民自由之規定，國境執法人員搜索</w:t>
      </w:r>
      <w:r w:rsidRPr="007D2F33">
        <w:rPr>
          <w:rFonts w:ascii="Times New Roman" w:eastAsia="新細明體"/>
          <w:color w:val="000000"/>
          <w:lang w:val="en"/>
        </w:rPr>
        <w:t>(</w:t>
      </w:r>
      <w:r w:rsidRPr="007D2F33">
        <w:rPr>
          <w:rFonts w:ascii="Times New Roman" w:eastAsia="新細明體"/>
          <w:color w:val="000000"/>
          <w:lang w:val="en"/>
        </w:rPr>
        <w:t>檢查</w:t>
      </w:r>
      <w:r w:rsidRPr="007D2F33">
        <w:rPr>
          <w:rFonts w:ascii="Times New Roman" w:eastAsia="新細明體"/>
          <w:color w:val="000000"/>
          <w:lang w:val="en"/>
        </w:rPr>
        <w:t>)</w:t>
      </w:r>
      <w:r w:rsidRPr="007D2F33">
        <w:rPr>
          <w:rFonts w:ascii="Times New Roman" w:eastAsia="新細明體"/>
          <w:color w:val="000000"/>
          <w:lang w:val="en"/>
        </w:rPr>
        <w:t>他</w:t>
      </w:r>
      <w:r w:rsidRPr="007D2F33">
        <w:rPr>
          <w:rFonts w:ascii="Times New Roman" w:eastAsia="新細明體"/>
          <w:color w:val="000000"/>
          <w:lang w:val="en"/>
        </w:rPr>
        <w:t>(</w:t>
      </w:r>
      <w:r w:rsidRPr="007D2F33">
        <w:rPr>
          <w:rFonts w:ascii="Times New Roman" w:eastAsia="新細明體"/>
          <w:color w:val="000000"/>
          <w:lang w:val="en"/>
        </w:rPr>
        <w:t>她</w:t>
      </w:r>
      <w:r w:rsidRPr="007D2F33">
        <w:rPr>
          <w:rFonts w:ascii="Times New Roman" w:eastAsia="新細明體"/>
          <w:color w:val="000000"/>
          <w:lang w:val="en"/>
        </w:rPr>
        <w:t>)</w:t>
      </w:r>
      <w:r w:rsidRPr="007D2F33">
        <w:rPr>
          <w:rFonts w:ascii="Times New Roman" w:eastAsia="新細明體"/>
          <w:color w:val="000000"/>
          <w:lang w:val="en"/>
        </w:rPr>
        <w:t>們所攜帶之膝上型電腦內的相關電子檔案之行為，是屬於「不合理」之執法行為。為何屬於「不合理」？刑事被告主張此等行為，業已實質性地侵犯入出國旅客所應保有之隱私權及人格權</w:t>
      </w:r>
      <w:r w:rsidRPr="007D2F33">
        <w:rPr>
          <w:rStyle w:val="a8"/>
          <w:rFonts w:ascii="Times New Roman" w:eastAsia="新細明體"/>
          <w:color w:val="000000"/>
          <w:lang w:val="en"/>
        </w:rPr>
        <w:footnoteReference w:id="24"/>
      </w:r>
      <w:r w:rsidRPr="007D2F33">
        <w:rPr>
          <w:rFonts w:ascii="Times New Roman" w:eastAsia="新細明體"/>
          <w:color w:val="000000"/>
          <w:lang w:val="en"/>
        </w:rPr>
        <w:t>。</w:t>
      </w:r>
      <w:r w:rsidRPr="007D2F33">
        <w:rPr>
          <w:rFonts w:ascii="Times New Roman" w:eastAsia="新細明體"/>
          <w:color w:val="000000"/>
          <w:lang w:val="en"/>
        </w:rPr>
        <w:t xml:space="preserve"> </w:t>
      </w:r>
    </w:p>
    <w:p w14:paraId="26DE8696" w14:textId="77777777" w:rsidR="00E71CC2" w:rsidRPr="007D2F33" w:rsidRDefault="00E71CC2" w:rsidP="00F72ED2">
      <w:pPr>
        <w:spacing w:line="0" w:lineRule="atLeast"/>
        <w:rPr>
          <w:color w:val="000000"/>
        </w:rPr>
      </w:pPr>
    </w:p>
    <w:p w14:paraId="41DDE842" w14:textId="77777777" w:rsidR="009E33C6" w:rsidRPr="007D2F33" w:rsidRDefault="00E71CC2" w:rsidP="00F72ED2">
      <w:pPr>
        <w:spacing w:line="0" w:lineRule="atLeast"/>
        <w:jc w:val="both"/>
        <w:rPr>
          <w:bCs/>
          <w:color w:val="000000"/>
          <w:kern w:val="0"/>
        </w:rPr>
      </w:pPr>
      <w:r w:rsidRPr="007D2F33">
        <w:rPr>
          <w:color w:val="000000"/>
        </w:rPr>
        <w:lastRenderedPageBreak/>
        <w:t xml:space="preserve">   </w:t>
      </w:r>
      <w:r w:rsidRPr="007D2F33">
        <w:rPr>
          <w:color w:val="000000"/>
        </w:rPr>
        <w:t>有關</w:t>
      </w:r>
      <w:r w:rsidRPr="007D2F33">
        <w:rPr>
          <w:color w:val="000000"/>
          <w:lang w:val="en"/>
        </w:rPr>
        <w:t>旅客於入出國境之際，其所攜帶之膝上型電腦內的相關電子檔案，是否受到美國憲法第</w:t>
      </w:r>
      <w:r w:rsidRPr="007D2F33">
        <w:rPr>
          <w:color w:val="000000"/>
          <w:lang w:val="en"/>
        </w:rPr>
        <w:t>4</w:t>
      </w:r>
      <w:r w:rsidRPr="007D2F33">
        <w:rPr>
          <w:color w:val="000000"/>
          <w:lang w:val="en"/>
        </w:rPr>
        <w:t>修正案之法律保障，美國法上相關之判例尚不多見。比較著名的美國判例，係為</w:t>
      </w:r>
      <w:r w:rsidR="000A4609" w:rsidRPr="007D2F33">
        <w:rPr>
          <w:color w:val="000000"/>
          <w:lang w:val="en"/>
        </w:rPr>
        <w:t xml:space="preserve">United States v. Arnold </w:t>
      </w:r>
      <w:r w:rsidRPr="007D2F33">
        <w:rPr>
          <w:bCs/>
          <w:color w:val="000000"/>
          <w:kern w:val="0"/>
        </w:rPr>
        <w:t>(UNITED</w:t>
      </w:r>
      <w:r w:rsidR="000A4609" w:rsidRPr="007D2F33">
        <w:rPr>
          <w:bCs/>
          <w:color w:val="000000"/>
          <w:kern w:val="0"/>
        </w:rPr>
        <w:t xml:space="preserve"> </w:t>
      </w:r>
      <w:r w:rsidRPr="007D2F33">
        <w:rPr>
          <w:bCs/>
          <w:color w:val="000000"/>
          <w:kern w:val="0"/>
        </w:rPr>
        <w:t>STATES OF AMERICA, Plaintiff, v. MICHAEL TIMOTHY ARNOLD)</w:t>
      </w:r>
      <w:r w:rsidR="00E96524" w:rsidRPr="007D2F33">
        <w:rPr>
          <w:bCs/>
          <w:color w:val="000000"/>
          <w:kern w:val="0"/>
        </w:rPr>
        <w:t>。</w:t>
      </w:r>
    </w:p>
    <w:p w14:paraId="7923F58E" w14:textId="77777777" w:rsidR="009E33C6" w:rsidRPr="007D2F33" w:rsidRDefault="009E33C6" w:rsidP="00F72ED2">
      <w:pPr>
        <w:spacing w:line="0" w:lineRule="atLeast"/>
        <w:jc w:val="both"/>
        <w:rPr>
          <w:bCs/>
          <w:color w:val="000000"/>
          <w:kern w:val="0"/>
        </w:rPr>
      </w:pPr>
    </w:p>
    <w:p w14:paraId="739030A9" w14:textId="77777777" w:rsidR="00E96524" w:rsidRPr="007D2F33" w:rsidRDefault="002868EF" w:rsidP="00F72ED2">
      <w:pPr>
        <w:spacing w:line="0" w:lineRule="atLeast"/>
        <w:ind w:firstLineChars="200" w:firstLine="480"/>
        <w:jc w:val="both"/>
        <w:rPr>
          <w:bCs/>
          <w:color w:val="000000"/>
          <w:kern w:val="0"/>
        </w:rPr>
      </w:pPr>
      <w:r w:rsidRPr="007D2F33">
        <w:rPr>
          <w:bCs/>
          <w:color w:val="000000"/>
          <w:kern w:val="0"/>
        </w:rPr>
        <w:t>有關</w:t>
      </w:r>
      <w:r w:rsidR="00F81006" w:rsidRPr="007D2F33">
        <w:rPr>
          <w:color w:val="000000"/>
          <w:lang w:val="en"/>
        </w:rPr>
        <w:t>United States v. Arnold</w:t>
      </w:r>
      <w:r w:rsidRPr="007D2F33">
        <w:rPr>
          <w:color w:val="000000"/>
          <w:lang w:val="en"/>
        </w:rPr>
        <w:t>案例之背景如下，</w:t>
      </w:r>
      <w:r w:rsidR="009621E6" w:rsidRPr="007D2F33">
        <w:rPr>
          <w:color w:val="000000"/>
          <w:lang w:val="en"/>
        </w:rPr>
        <w:t>被告</w:t>
      </w:r>
      <w:r w:rsidR="009621E6" w:rsidRPr="007D2F33">
        <w:rPr>
          <w:color w:val="000000"/>
          <w:lang w:val="en"/>
        </w:rPr>
        <w:t>Arnold</w:t>
      </w:r>
      <w:r w:rsidR="009621E6" w:rsidRPr="007D2F33">
        <w:rPr>
          <w:color w:val="000000"/>
          <w:lang w:val="en"/>
        </w:rPr>
        <w:t>於</w:t>
      </w:r>
      <w:r w:rsidR="009621E6" w:rsidRPr="007D2F33">
        <w:rPr>
          <w:color w:val="000000"/>
          <w:lang w:val="en"/>
        </w:rPr>
        <w:t>2005</w:t>
      </w:r>
      <w:r w:rsidR="009621E6" w:rsidRPr="007D2F33">
        <w:rPr>
          <w:color w:val="000000"/>
          <w:lang w:val="en"/>
        </w:rPr>
        <w:t>年至菲律賓渡假</w:t>
      </w:r>
      <w:r w:rsidR="009621E6" w:rsidRPr="007D2F33">
        <w:rPr>
          <w:color w:val="000000"/>
          <w:lang w:val="en"/>
        </w:rPr>
        <w:t>3</w:t>
      </w:r>
      <w:r w:rsidR="009621E6" w:rsidRPr="007D2F33">
        <w:rPr>
          <w:color w:val="000000"/>
          <w:lang w:val="en"/>
        </w:rPr>
        <w:t>週，於</w:t>
      </w:r>
      <w:smartTag w:uri="urn:schemas-microsoft-com:office:smarttags" w:element="chsdate">
        <w:smartTagPr>
          <w:attr w:name="IsROCDate" w:val="False"/>
          <w:attr w:name="IsLunarDate" w:val="False"/>
          <w:attr w:name="Day" w:val="17"/>
          <w:attr w:name="Month" w:val="7"/>
          <w:attr w:name="Year" w:val="2005"/>
        </w:smartTagPr>
        <w:r w:rsidR="0088593F" w:rsidRPr="007D2F33">
          <w:rPr>
            <w:color w:val="000000"/>
            <w:lang w:val="en"/>
          </w:rPr>
          <w:t>2005</w:t>
        </w:r>
        <w:r w:rsidR="0088593F" w:rsidRPr="007D2F33">
          <w:rPr>
            <w:color w:val="000000"/>
            <w:lang w:val="en"/>
          </w:rPr>
          <w:t>年</w:t>
        </w:r>
        <w:r w:rsidR="0088593F" w:rsidRPr="007D2F33">
          <w:rPr>
            <w:color w:val="000000"/>
            <w:lang w:val="en"/>
          </w:rPr>
          <w:t>7</w:t>
        </w:r>
        <w:r w:rsidR="0088593F" w:rsidRPr="007D2F33">
          <w:rPr>
            <w:color w:val="000000"/>
            <w:lang w:val="en"/>
          </w:rPr>
          <w:t>月</w:t>
        </w:r>
        <w:r w:rsidR="0088593F" w:rsidRPr="007D2F33">
          <w:rPr>
            <w:color w:val="000000"/>
            <w:lang w:val="en"/>
          </w:rPr>
          <w:t>17</w:t>
        </w:r>
        <w:r w:rsidR="0088593F" w:rsidRPr="007D2F33">
          <w:rPr>
            <w:color w:val="000000"/>
            <w:lang w:val="en"/>
          </w:rPr>
          <w:t>日</w:t>
        </w:r>
      </w:smartTag>
      <w:r w:rsidR="0088593F" w:rsidRPr="007D2F33">
        <w:rPr>
          <w:color w:val="000000"/>
          <w:lang w:val="en"/>
        </w:rPr>
        <w:t>返回美國，並抵達洛杉磯國際機場</w:t>
      </w:r>
      <w:r w:rsidR="00F35A5A" w:rsidRPr="007D2F33">
        <w:rPr>
          <w:color w:val="000000"/>
          <w:lang w:val="en"/>
        </w:rPr>
        <w:t>(</w:t>
      </w:r>
      <w:hyperlink r:id="rId19" w:tooltip="Los Angeles International Airport" w:history="1">
        <w:r w:rsidR="00F35A5A" w:rsidRPr="007D2F33">
          <w:rPr>
            <w:rStyle w:val="a9"/>
            <w:color w:val="000000"/>
            <w:u w:val="none"/>
          </w:rPr>
          <w:t>Los Angeles International Airport</w:t>
        </w:r>
      </w:hyperlink>
      <w:r w:rsidR="00F35A5A" w:rsidRPr="007D2F33">
        <w:rPr>
          <w:color w:val="000000"/>
        </w:rPr>
        <w:t xml:space="preserve"> </w:t>
      </w:r>
      <w:r w:rsidR="00F35A5A" w:rsidRPr="007D2F33">
        <w:rPr>
          <w:color w:val="000000"/>
        </w:rPr>
        <w:t>，簡稱為</w:t>
      </w:r>
      <w:r w:rsidR="00F35A5A" w:rsidRPr="007D2F33">
        <w:rPr>
          <w:color w:val="000000"/>
        </w:rPr>
        <w:t>LAX)</w:t>
      </w:r>
      <w:r w:rsidR="0088593F" w:rsidRPr="007D2F33">
        <w:rPr>
          <w:color w:val="000000"/>
          <w:lang w:val="en"/>
        </w:rPr>
        <w:t>，</w:t>
      </w:r>
      <w:r w:rsidR="005654B4" w:rsidRPr="007D2F33">
        <w:rPr>
          <w:color w:val="000000"/>
          <w:lang w:val="en"/>
        </w:rPr>
        <w:t>當</w:t>
      </w:r>
      <w:r w:rsidR="006F2867" w:rsidRPr="007D2F33">
        <w:rPr>
          <w:color w:val="000000"/>
          <w:lang w:val="en"/>
        </w:rPr>
        <w:t>被告</w:t>
      </w:r>
      <w:r w:rsidR="006F2867" w:rsidRPr="007D2F33">
        <w:rPr>
          <w:color w:val="000000"/>
          <w:lang w:val="en"/>
        </w:rPr>
        <w:t>Arnold</w:t>
      </w:r>
      <w:r w:rsidR="006F2867" w:rsidRPr="007D2F33">
        <w:rPr>
          <w:color w:val="000000"/>
          <w:lang w:val="en"/>
        </w:rPr>
        <w:t>下機並取回其隨身攜帶之行提行李後，</w:t>
      </w:r>
      <w:r w:rsidR="006F2867" w:rsidRPr="007D2F33">
        <w:rPr>
          <w:color w:val="000000"/>
          <w:lang w:val="en"/>
        </w:rPr>
        <w:t>Arnold</w:t>
      </w:r>
      <w:r w:rsidR="00567040" w:rsidRPr="007D2F33">
        <w:rPr>
          <w:color w:val="000000"/>
          <w:lang w:val="en"/>
        </w:rPr>
        <w:t>置身於通關隊伍之中，並隨著通關隊伍向前進。此時，</w:t>
      </w:r>
      <w:r w:rsidR="00BC41C8" w:rsidRPr="007D2F33">
        <w:rPr>
          <w:color w:val="000000"/>
        </w:rPr>
        <w:t>「</w:t>
      </w:r>
      <w:r w:rsidR="00BC41C8" w:rsidRPr="007D2F33">
        <w:rPr>
          <w:color w:val="000000"/>
          <w:lang w:val="en"/>
        </w:rPr>
        <w:t>海關暨國境保護</w:t>
      </w:r>
      <w:r w:rsidR="00BC41C8" w:rsidRPr="007D2F33">
        <w:rPr>
          <w:color w:val="000000"/>
        </w:rPr>
        <w:t>署」</w:t>
      </w:r>
      <w:r w:rsidR="00BC41C8" w:rsidRPr="007D2F33">
        <w:rPr>
          <w:color w:val="000000"/>
        </w:rPr>
        <w:t>(</w:t>
      </w:r>
      <w:hyperlink r:id="rId20" w:tooltip="U.S. Customs and Border Protection" w:history="1">
        <w:r w:rsidR="00BC41C8" w:rsidRPr="007D2F33">
          <w:rPr>
            <w:rStyle w:val="a9"/>
            <w:color w:val="000000"/>
            <w:u w:val="none"/>
            <w:lang w:val="en"/>
          </w:rPr>
          <w:t>Customs and Border Patrol</w:t>
        </w:r>
      </w:hyperlink>
      <w:r w:rsidR="00BC41C8" w:rsidRPr="007D2F33">
        <w:rPr>
          <w:color w:val="000000"/>
          <w:lang w:val="en"/>
        </w:rPr>
        <w:t xml:space="preserve"> </w:t>
      </w:r>
      <w:r w:rsidR="00BC41C8" w:rsidRPr="007D2F33">
        <w:rPr>
          <w:color w:val="000000"/>
          <w:lang w:val="en"/>
        </w:rPr>
        <w:t>，</w:t>
      </w:r>
      <w:r w:rsidR="00BC41C8" w:rsidRPr="007D2F33">
        <w:rPr>
          <w:color w:val="000000"/>
          <w:lang w:val="en"/>
        </w:rPr>
        <w:t>CBP)</w:t>
      </w:r>
      <w:r w:rsidR="0013308A" w:rsidRPr="007D2F33">
        <w:rPr>
          <w:color w:val="000000"/>
          <w:lang w:val="en"/>
        </w:rPr>
        <w:t>之執法人員，發現被告</w:t>
      </w:r>
      <w:r w:rsidR="0013308A" w:rsidRPr="007D2F33">
        <w:rPr>
          <w:color w:val="000000"/>
          <w:lang w:val="en"/>
        </w:rPr>
        <w:t>Arnold</w:t>
      </w:r>
      <w:r w:rsidR="0013308A" w:rsidRPr="007D2F33">
        <w:rPr>
          <w:color w:val="000000"/>
          <w:lang w:val="en"/>
        </w:rPr>
        <w:t>位處於通關隊伍之中，並挑選其作為第</w:t>
      </w:r>
      <w:r w:rsidR="0013308A" w:rsidRPr="007D2F33">
        <w:rPr>
          <w:color w:val="000000"/>
          <w:lang w:val="en"/>
        </w:rPr>
        <w:t>2</w:t>
      </w:r>
      <w:r w:rsidR="0013308A" w:rsidRPr="007D2F33">
        <w:rPr>
          <w:color w:val="000000"/>
          <w:lang w:val="en"/>
        </w:rPr>
        <w:t>次詢問之受檢查對象</w:t>
      </w:r>
      <w:r w:rsidR="002052FC" w:rsidRPr="007D2F33">
        <w:rPr>
          <w:rStyle w:val="a8"/>
          <w:color w:val="000000"/>
          <w:lang w:val="en"/>
        </w:rPr>
        <w:footnoteReference w:id="25"/>
      </w:r>
      <w:r w:rsidR="0013308A" w:rsidRPr="007D2F33">
        <w:rPr>
          <w:color w:val="000000"/>
          <w:lang w:val="en"/>
        </w:rPr>
        <w:t>。</w:t>
      </w:r>
    </w:p>
    <w:p w14:paraId="7DA7A8C5" w14:textId="77777777" w:rsidR="00E3002B" w:rsidRPr="007D2F33" w:rsidRDefault="00E3002B" w:rsidP="00F72ED2">
      <w:pPr>
        <w:spacing w:line="0" w:lineRule="atLeast"/>
        <w:jc w:val="both"/>
        <w:rPr>
          <w:bCs/>
          <w:color w:val="000000"/>
          <w:kern w:val="0"/>
        </w:rPr>
      </w:pPr>
    </w:p>
    <w:p w14:paraId="240284A1" w14:textId="77777777" w:rsidR="00B37B45" w:rsidRPr="007D2F33" w:rsidRDefault="0013308A" w:rsidP="00F72ED2">
      <w:pPr>
        <w:spacing w:line="0" w:lineRule="atLeast"/>
        <w:jc w:val="both"/>
        <w:rPr>
          <w:color w:val="000000"/>
          <w:lang w:val="en"/>
        </w:rPr>
      </w:pPr>
      <w:r w:rsidRPr="007D2F33">
        <w:rPr>
          <w:bCs/>
          <w:color w:val="000000"/>
          <w:kern w:val="0"/>
        </w:rPr>
        <w:t xml:space="preserve">   </w:t>
      </w:r>
      <w:r w:rsidR="00185E5F" w:rsidRPr="007D2F33">
        <w:rPr>
          <w:color w:val="000000"/>
        </w:rPr>
        <w:t>「</w:t>
      </w:r>
      <w:r w:rsidR="00185E5F" w:rsidRPr="007D2F33">
        <w:rPr>
          <w:color w:val="000000"/>
          <w:lang w:val="en"/>
        </w:rPr>
        <w:t>海關暨國境保護</w:t>
      </w:r>
      <w:r w:rsidR="00185E5F" w:rsidRPr="007D2F33">
        <w:rPr>
          <w:color w:val="000000"/>
        </w:rPr>
        <w:t>署」</w:t>
      </w:r>
      <w:r w:rsidR="00185E5F" w:rsidRPr="007D2F33">
        <w:rPr>
          <w:color w:val="000000"/>
          <w:lang w:val="en"/>
        </w:rPr>
        <w:t>執法官員開始詢問被告</w:t>
      </w:r>
      <w:r w:rsidR="00185E5F" w:rsidRPr="007D2F33">
        <w:rPr>
          <w:color w:val="000000"/>
          <w:lang w:val="en"/>
        </w:rPr>
        <w:t>Arnold</w:t>
      </w:r>
      <w:r w:rsidR="00185E5F" w:rsidRPr="007D2F33">
        <w:rPr>
          <w:color w:val="000000"/>
          <w:lang w:val="en"/>
        </w:rPr>
        <w:t>，</w:t>
      </w:r>
      <w:r w:rsidR="00BD464B" w:rsidRPr="007D2F33">
        <w:rPr>
          <w:color w:val="000000"/>
          <w:lang w:val="en"/>
        </w:rPr>
        <w:t>並打開其隨身攜帶之行提行李，開始檢查行提行李</w:t>
      </w:r>
      <w:r w:rsidR="00A01A71" w:rsidRPr="007D2F33">
        <w:rPr>
          <w:color w:val="000000"/>
          <w:lang w:val="en"/>
        </w:rPr>
        <w:t>內之物品</w:t>
      </w:r>
      <w:r w:rsidR="00BD464B" w:rsidRPr="007D2F33">
        <w:rPr>
          <w:color w:val="000000"/>
          <w:lang w:val="en"/>
        </w:rPr>
        <w:t>，</w:t>
      </w:r>
      <w:r w:rsidR="004F7D81" w:rsidRPr="007D2F33">
        <w:rPr>
          <w:color w:val="000000"/>
          <w:lang w:val="en"/>
        </w:rPr>
        <w:t>發現行提行李之內，有</w:t>
      </w:r>
      <w:r w:rsidR="00A01A71" w:rsidRPr="007D2F33">
        <w:rPr>
          <w:color w:val="000000"/>
          <w:lang w:val="en"/>
        </w:rPr>
        <w:t>膝上型</w:t>
      </w:r>
      <w:r w:rsidR="00D80D5D" w:rsidRPr="007D2F33">
        <w:rPr>
          <w:color w:val="000000"/>
          <w:lang w:val="en"/>
        </w:rPr>
        <w:t>手提</w:t>
      </w:r>
      <w:r w:rsidR="00A01A71" w:rsidRPr="007D2F33">
        <w:rPr>
          <w:color w:val="000000"/>
          <w:lang w:val="en"/>
        </w:rPr>
        <w:t>電腦</w:t>
      </w:r>
      <w:r w:rsidR="004F7D81" w:rsidRPr="007D2F33">
        <w:rPr>
          <w:color w:val="000000"/>
          <w:lang w:val="en"/>
        </w:rPr>
        <w:t>及若干個電腦週邊設備</w:t>
      </w:r>
      <w:r w:rsidR="000F5AE6" w:rsidRPr="007D2F33">
        <w:rPr>
          <w:color w:val="000000"/>
          <w:lang w:val="en"/>
        </w:rPr>
        <w:t>(</w:t>
      </w:r>
      <w:r w:rsidR="000F5AE6" w:rsidRPr="007D2F33">
        <w:rPr>
          <w:color w:val="000000"/>
        </w:rPr>
        <w:t>a laptop computer and several computer accessories)</w:t>
      </w:r>
      <w:r w:rsidR="004F7D81" w:rsidRPr="007D2F33">
        <w:rPr>
          <w:color w:val="000000"/>
          <w:lang w:val="en"/>
        </w:rPr>
        <w:t>。</w:t>
      </w:r>
      <w:r w:rsidR="00A95EA0" w:rsidRPr="007D2F33">
        <w:rPr>
          <w:color w:val="000000"/>
        </w:rPr>
        <w:t>「</w:t>
      </w:r>
      <w:r w:rsidR="00A95EA0" w:rsidRPr="007D2F33">
        <w:rPr>
          <w:color w:val="000000"/>
          <w:lang w:val="en"/>
        </w:rPr>
        <w:t>海關暨國境保護</w:t>
      </w:r>
      <w:r w:rsidR="00A95EA0" w:rsidRPr="007D2F33">
        <w:rPr>
          <w:color w:val="000000"/>
        </w:rPr>
        <w:t>署」</w:t>
      </w:r>
      <w:r w:rsidR="00A95EA0" w:rsidRPr="007D2F33">
        <w:rPr>
          <w:color w:val="000000"/>
          <w:lang w:val="en"/>
        </w:rPr>
        <w:t>執法官員命令被告</w:t>
      </w:r>
      <w:r w:rsidR="00A95EA0" w:rsidRPr="007D2F33">
        <w:rPr>
          <w:color w:val="000000"/>
          <w:lang w:val="en"/>
        </w:rPr>
        <w:t>Arnold</w:t>
      </w:r>
      <w:r w:rsidR="00A95EA0" w:rsidRPr="007D2F33">
        <w:rPr>
          <w:color w:val="000000"/>
          <w:lang w:val="en"/>
        </w:rPr>
        <w:t>打開膝上型電腦</w:t>
      </w:r>
      <w:r w:rsidR="000F5AE6" w:rsidRPr="007D2F33">
        <w:rPr>
          <w:color w:val="000000"/>
          <w:lang w:val="en"/>
        </w:rPr>
        <w:t>(</w:t>
      </w:r>
      <w:r w:rsidR="000F5AE6" w:rsidRPr="007D2F33">
        <w:rPr>
          <w:color w:val="000000"/>
        </w:rPr>
        <w:t>instructed Arnold to turn on the computer)</w:t>
      </w:r>
      <w:r w:rsidR="00A95EA0" w:rsidRPr="007D2F33">
        <w:rPr>
          <w:color w:val="000000"/>
          <w:lang w:val="en"/>
        </w:rPr>
        <w:t>，俾利其進行檢查該膝上型電腦是否能正常運作。</w:t>
      </w:r>
      <w:r w:rsidR="00523A99" w:rsidRPr="007D2F33">
        <w:rPr>
          <w:color w:val="000000"/>
          <w:lang w:val="en"/>
        </w:rPr>
        <w:t>當被告</w:t>
      </w:r>
      <w:r w:rsidR="00523A99" w:rsidRPr="007D2F33">
        <w:rPr>
          <w:color w:val="000000"/>
          <w:lang w:val="en"/>
        </w:rPr>
        <w:t>Arnold</w:t>
      </w:r>
      <w:r w:rsidR="00523A99" w:rsidRPr="007D2F33">
        <w:rPr>
          <w:color w:val="000000"/>
          <w:lang w:val="en"/>
        </w:rPr>
        <w:t>膝上型電腦正在被開機啟動之際，</w:t>
      </w:r>
      <w:r w:rsidR="00CF39D8" w:rsidRPr="007D2F33">
        <w:rPr>
          <w:color w:val="000000"/>
        </w:rPr>
        <w:t>「</w:t>
      </w:r>
      <w:r w:rsidR="00CF39D8" w:rsidRPr="007D2F33">
        <w:rPr>
          <w:color w:val="000000"/>
          <w:lang w:val="en"/>
        </w:rPr>
        <w:t>海關暨國境保護</w:t>
      </w:r>
      <w:r w:rsidR="00CF39D8" w:rsidRPr="007D2F33">
        <w:rPr>
          <w:color w:val="000000"/>
        </w:rPr>
        <w:t>署」</w:t>
      </w:r>
      <w:r w:rsidR="00523A99" w:rsidRPr="007D2F33">
        <w:rPr>
          <w:color w:val="000000"/>
        </w:rPr>
        <w:t>另外一名</w:t>
      </w:r>
      <w:r w:rsidR="00CF39D8" w:rsidRPr="007D2F33">
        <w:rPr>
          <w:color w:val="000000"/>
          <w:lang w:val="en"/>
        </w:rPr>
        <w:t>執法官員</w:t>
      </w:r>
      <w:r w:rsidR="00523A99" w:rsidRPr="007D2F33">
        <w:rPr>
          <w:color w:val="000000"/>
          <w:lang w:val="en"/>
        </w:rPr>
        <w:t>被要求協助</w:t>
      </w:r>
      <w:r w:rsidR="00A15B02" w:rsidRPr="007D2F33">
        <w:rPr>
          <w:color w:val="000000"/>
          <w:lang w:val="en"/>
        </w:rPr>
        <w:t>此一</w:t>
      </w:r>
      <w:r w:rsidR="00523A99" w:rsidRPr="007D2F33">
        <w:rPr>
          <w:color w:val="000000"/>
          <w:lang w:val="en"/>
        </w:rPr>
        <w:t>檢查</w:t>
      </w:r>
      <w:r w:rsidR="00A15B02" w:rsidRPr="007D2F33">
        <w:rPr>
          <w:color w:val="000000"/>
          <w:lang w:val="en"/>
        </w:rPr>
        <w:t>。</w:t>
      </w:r>
      <w:r w:rsidR="00E2718C" w:rsidRPr="007D2F33">
        <w:rPr>
          <w:color w:val="000000"/>
          <w:lang w:val="en"/>
        </w:rPr>
        <w:t>之後，膝上型電腦之桌面上，有出現</w:t>
      </w:r>
      <w:r w:rsidR="00E2718C" w:rsidRPr="007D2F33">
        <w:rPr>
          <w:color w:val="000000"/>
          <w:lang w:val="en"/>
        </w:rPr>
        <w:t>2</w:t>
      </w:r>
      <w:r w:rsidR="00E2718C" w:rsidRPr="007D2F33">
        <w:rPr>
          <w:color w:val="000000"/>
          <w:lang w:val="en"/>
        </w:rPr>
        <w:t>個圖像</w:t>
      </w:r>
      <w:r w:rsidR="00BB0A62" w:rsidRPr="007D2F33">
        <w:rPr>
          <w:color w:val="000000"/>
          <w:lang w:val="en"/>
        </w:rPr>
        <w:t>目錄</w:t>
      </w:r>
      <w:r w:rsidR="000F5AE6" w:rsidRPr="007D2F33">
        <w:rPr>
          <w:color w:val="000000"/>
          <w:lang w:val="en"/>
        </w:rPr>
        <w:t>(</w:t>
      </w:r>
      <w:r w:rsidR="000F5AE6" w:rsidRPr="007D2F33">
        <w:rPr>
          <w:color w:val="000000"/>
        </w:rPr>
        <w:t xml:space="preserve">the </w:t>
      </w:r>
      <w:hyperlink r:id="rId21" w:tooltip="Icon (computing)" w:history="1">
        <w:r w:rsidR="000F5AE6" w:rsidRPr="007D2F33">
          <w:rPr>
            <w:rStyle w:val="a9"/>
            <w:color w:val="000000"/>
            <w:u w:val="none"/>
          </w:rPr>
          <w:t>icons</w:t>
        </w:r>
      </w:hyperlink>
      <w:r w:rsidR="000F5AE6" w:rsidRPr="007D2F33">
        <w:rPr>
          <w:color w:val="000000"/>
        </w:rPr>
        <w:t xml:space="preserve"> displayed on the computer's </w:t>
      </w:r>
      <w:hyperlink r:id="rId22" w:tooltip="Desktop environment" w:history="1">
        <w:r w:rsidR="000F5AE6" w:rsidRPr="007D2F33">
          <w:rPr>
            <w:rStyle w:val="a9"/>
            <w:color w:val="000000"/>
            <w:u w:val="none"/>
          </w:rPr>
          <w:t>desktop</w:t>
        </w:r>
      </w:hyperlink>
      <w:r w:rsidR="000F5AE6" w:rsidRPr="007D2F33">
        <w:rPr>
          <w:color w:val="000000"/>
        </w:rPr>
        <w:t>)</w:t>
      </w:r>
      <w:r w:rsidR="00E2718C" w:rsidRPr="007D2F33">
        <w:rPr>
          <w:color w:val="000000"/>
          <w:lang w:val="en"/>
        </w:rPr>
        <w:t>。</w:t>
      </w:r>
    </w:p>
    <w:p w14:paraId="0FA6E018" w14:textId="77777777" w:rsidR="00B37B45" w:rsidRPr="007D2F33" w:rsidRDefault="00B37B45" w:rsidP="00F72ED2">
      <w:pPr>
        <w:spacing w:line="0" w:lineRule="atLeast"/>
        <w:jc w:val="both"/>
        <w:rPr>
          <w:color w:val="000000"/>
          <w:lang w:val="en"/>
        </w:rPr>
      </w:pPr>
    </w:p>
    <w:p w14:paraId="0FEFB6C3" w14:textId="77777777" w:rsidR="0013308A" w:rsidRPr="007D2F33" w:rsidRDefault="00E2718C" w:rsidP="00F72ED2">
      <w:pPr>
        <w:spacing w:line="0" w:lineRule="atLeast"/>
        <w:ind w:firstLineChars="200" w:firstLine="480"/>
        <w:jc w:val="both"/>
        <w:rPr>
          <w:bCs/>
          <w:color w:val="000000"/>
          <w:kern w:val="0"/>
        </w:rPr>
      </w:pPr>
      <w:r w:rsidRPr="007D2F33">
        <w:rPr>
          <w:color w:val="000000"/>
        </w:rPr>
        <w:t>「</w:t>
      </w:r>
      <w:r w:rsidRPr="007D2F33">
        <w:rPr>
          <w:color w:val="000000"/>
          <w:lang w:val="en"/>
        </w:rPr>
        <w:t>海關暨國境保護</w:t>
      </w:r>
      <w:r w:rsidRPr="007D2F33">
        <w:rPr>
          <w:color w:val="000000"/>
        </w:rPr>
        <w:t>署」</w:t>
      </w:r>
      <w:r w:rsidRPr="007D2F33">
        <w:rPr>
          <w:color w:val="000000"/>
          <w:lang w:val="en"/>
        </w:rPr>
        <w:t>執法官員</w:t>
      </w:r>
      <w:r w:rsidR="00BB0A62" w:rsidRPr="007D2F33">
        <w:rPr>
          <w:color w:val="000000"/>
          <w:lang w:val="en"/>
        </w:rPr>
        <w:t>隨即點選上述桌面之</w:t>
      </w:r>
      <w:r w:rsidR="00BB0A62" w:rsidRPr="007D2F33">
        <w:rPr>
          <w:color w:val="000000"/>
          <w:lang w:val="en"/>
        </w:rPr>
        <w:t>2</w:t>
      </w:r>
      <w:r w:rsidR="00BB0A62" w:rsidRPr="007D2F33">
        <w:rPr>
          <w:color w:val="000000"/>
          <w:lang w:val="en"/>
        </w:rPr>
        <w:t>個圖像</w:t>
      </w:r>
      <w:r w:rsidR="007F1FC6" w:rsidRPr="007D2F33">
        <w:rPr>
          <w:color w:val="000000"/>
          <w:lang w:val="en"/>
        </w:rPr>
        <w:t>目錄</w:t>
      </w:r>
      <w:r w:rsidR="00BB0A62" w:rsidRPr="007D2F33">
        <w:rPr>
          <w:color w:val="000000"/>
          <w:lang w:val="en"/>
        </w:rPr>
        <w:t>，</w:t>
      </w:r>
      <w:r w:rsidR="007F1FC6" w:rsidRPr="007D2F33">
        <w:rPr>
          <w:color w:val="000000"/>
          <w:lang w:val="en"/>
        </w:rPr>
        <w:t>開始檢視目錄內之檔案資料，結果發現有</w:t>
      </w:r>
      <w:r w:rsidR="007F1FC6" w:rsidRPr="007D2F33">
        <w:rPr>
          <w:color w:val="000000"/>
          <w:lang w:val="en"/>
        </w:rPr>
        <w:t>2</w:t>
      </w:r>
      <w:r w:rsidR="000F5AE6" w:rsidRPr="007D2F33">
        <w:rPr>
          <w:color w:val="000000"/>
          <w:lang w:val="en"/>
        </w:rPr>
        <w:t>名裸體</w:t>
      </w:r>
      <w:r w:rsidR="007F1FC6" w:rsidRPr="007D2F33">
        <w:rPr>
          <w:color w:val="000000"/>
          <w:lang w:val="en"/>
        </w:rPr>
        <w:t>女性照片</w:t>
      </w:r>
      <w:r w:rsidR="000F5AE6" w:rsidRPr="007D2F33">
        <w:rPr>
          <w:color w:val="000000"/>
          <w:lang w:val="en"/>
        </w:rPr>
        <w:t>(</w:t>
      </w:r>
      <w:r w:rsidR="000F5AE6" w:rsidRPr="007D2F33">
        <w:rPr>
          <w:color w:val="000000"/>
        </w:rPr>
        <w:t>depicted two nude women)</w:t>
      </w:r>
      <w:r w:rsidR="007F1FC6" w:rsidRPr="007D2F33">
        <w:rPr>
          <w:color w:val="000000"/>
          <w:lang w:val="en"/>
        </w:rPr>
        <w:t>。就在此時，美國國土安全部</w:t>
      </w:r>
      <w:r w:rsidR="00C7721B" w:rsidRPr="007D2F33">
        <w:rPr>
          <w:color w:val="000000"/>
          <w:lang w:val="en"/>
        </w:rPr>
        <w:t>(</w:t>
      </w:r>
      <w:hyperlink r:id="rId23" w:tooltip="U.S. Department of Homeland Security" w:history="1">
        <w:r w:rsidR="00C7721B" w:rsidRPr="007D2F33">
          <w:rPr>
            <w:rStyle w:val="a9"/>
            <w:color w:val="000000"/>
            <w:u w:val="none"/>
          </w:rPr>
          <w:t>U.S. Department of Homeland Security</w:t>
        </w:r>
      </w:hyperlink>
      <w:r w:rsidR="00C7721B" w:rsidRPr="007D2F33">
        <w:rPr>
          <w:color w:val="000000"/>
        </w:rPr>
        <w:t>)</w:t>
      </w:r>
      <w:r w:rsidR="007F1FC6" w:rsidRPr="007D2F33">
        <w:rPr>
          <w:color w:val="000000"/>
          <w:lang w:val="en"/>
        </w:rPr>
        <w:t>及「移民暨海關執行</w:t>
      </w:r>
      <w:r w:rsidR="007F1FC6" w:rsidRPr="007D2F33">
        <w:rPr>
          <w:color w:val="000000"/>
        </w:rPr>
        <w:t>署」</w:t>
      </w:r>
      <w:r w:rsidR="00C7721B" w:rsidRPr="007D2F33">
        <w:rPr>
          <w:color w:val="000000"/>
        </w:rPr>
        <w:t>(</w:t>
      </w:r>
      <w:hyperlink r:id="rId24" w:tooltip="U.S. Immigration and Customs Enforcement" w:history="1">
        <w:r w:rsidR="00C7721B" w:rsidRPr="007D2F33">
          <w:rPr>
            <w:rStyle w:val="a9"/>
            <w:color w:val="000000"/>
            <w:u w:val="none"/>
          </w:rPr>
          <w:t>Immigration and Customs Enforcement</w:t>
        </w:r>
      </w:hyperlink>
      <w:r w:rsidR="00C7721B" w:rsidRPr="007D2F33">
        <w:rPr>
          <w:color w:val="000000"/>
        </w:rPr>
        <w:t xml:space="preserve"> </w:t>
      </w:r>
      <w:r w:rsidR="00C7721B" w:rsidRPr="007D2F33">
        <w:rPr>
          <w:color w:val="000000"/>
        </w:rPr>
        <w:t>，簡稱為</w:t>
      </w:r>
      <w:r w:rsidR="00C7721B" w:rsidRPr="007D2F33">
        <w:rPr>
          <w:color w:val="000000"/>
        </w:rPr>
        <w:t>ICE)</w:t>
      </w:r>
      <w:r w:rsidR="00C7721B" w:rsidRPr="007D2F33">
        <w:rPr>
          <w:color w:val="000000"/>
        </w:rPr>
        <w:t>特殊</w:t>
      </w:r>
      <w:r w:rsidR="007F1FC6" w:rsidRPr="007D2F33">
        <w:rPr>
          <w:color w:val="000000"/>
          <w:lang w:val="en"/>
        </w:rPr>
        <w:t>執法官員</w:t>
      </w:r>
      <w:r w:rsidR="00D03D12" w:rsidRPr="007D2F33">
        <w:rPr>
          <w:color w:val="000000"/>
          <w:lang w:val="en"/>
        </w:rPr>
        <w:t>亦到場協助檢查。</w:t>
      </w:r>
      <w:r w:rsidR="007D5044" w:rsidRPr="007D2F33">
        <w:rPr>
          <w:color w:val="000000"/>
          <w:lang w:val="en"/>
        </w:rPr>
        <w:t>被告</w:t>
      </w:r>
      <w:r w:rsidR="007D5044" w:rsidRPr="007D2F33">
        <w:rPr>
          <w:color w:val="000000"/>
          <w:lang w:val="en"/>
        </w:rPr>
        <w:t>Arnold</w:t>
      </w:r>
      <w:r w:rsidR="0018165E" w:rsidRPr="007D2F33">
        <w:rPr>
          <w:color w:val="000000"/>
          <w:lang w:val="en"/>
        </w:rPr>
        <w:t>被</w:t>
      </w:r>
      <w:r w:rsidR="007D5044" w:rsidRPr="007D2F33">
        <w:rPr>
          <w:color w:val="000000"/>
          <w:lang w:val="en"/>
        </w:rPr>
        <w:t>「移民暨海關執行</w:t>
      </w:r>
      <w:r w:rsidR="007D5044" w:rsidRPr="007D2F33">
        <w:rPr>
          <w:color w:val="000000"/>
        </w:rPr>
        <w:t>署」</w:t>
      </w:r>
      <w:r w:rsidR="0018165E" w:rsidRPr="007D2F33">
        <w:rPr>
          <w:color w:val="000000"/>
          <w:lang w:val="en"/>
        </w:rPr>
        <w:t>執法官員拘留，並詢問數個小時之久。</w:t>
      </w:r>
      <w:r w:rsidR="00B81A2A" w:rsidRPr="007D2F33">
        <w:rPr>
          <w:color w:val="000000"/>
          <w:lang w:val="en"/>
        </w:rPr>
        <w:t>「移民暨海關執行</w:t>
      </w:r>
      <w:r w:rsidR="00B81A2A" w:rsidRPr="007D2F33">
        <w:rPr>
          <w:color w:val="000000"/>
        </w:rPr>
        <w:t>署」</w:t>
      </w:r>
      <w:r w:rsidR="00B81A2A" w:rsidRPr="007D2F33">
        <w:rPr>
          <w:color w:val="000000"/>
          <w:lang w:val="en"/>
        </w:rPr>
        <w:t>執法官員更進一步檢視被告</w:t>
      </w:r>
      <w:r w:rsidR="00B81A2A" w:rsidRPr="007D2F33">
        <w:rPr>
          <w:color w:val="000000"/>
          <w:lang w:val="en"/>
        </w:rPr>
        <w:t>Arnold</w:t>
      </w:r>
      <w:r w:rsidR="00B81A2A" w:rsidRPr="007D2F33">
        <w:rPr>
          <w:color w:val="000000"/>
          <w:lang w:val="en"/>
        </w:rPr>
        <w:t>膝上型</w:t>
      </w:r>
      <w:r w:rsidR="00B77F77" w:rsidRPr="007D2F33">
        <w:rPr>
          <w:color w:val="000000"/>
          <w:lang w:val="en"/>
        </w:rPr>
        <w:t>手提</w:t>
      </w:r>
      <w:r w:rsidR="00B81A2A" w:rsidRPr="007D2F33">
        <w:rPr>
          <w:color w:val="000000"/>
          <w:lang w:val="en"/>
        </w:rPr>
        <w:t>電腦之目錄及檔案，發現為數相當多之圖像，這些</w:t>
      </w:r>
      <w:r w:rsidR="00B37B45" w:rsidRPr="007D2F33">
        <w:rPr>
          <w:color w:val="000000"/>
          <w:lang w:val="en"/>
        </w:rPr>
        <w:t>圖像，令執法官員相信被告</w:t>
      </w:r>
      <w:r w:rsidR="00B37B45" w:rsidRPr="007D2F33">
        <w:rPr>
          <w:color w:val="000000"/>
          <w:lang w:val="en"/>
        </w:rPr>
        <w:t>Arnold</w:t>
      </w:r>
      <w:r w:rsidR="00B37B45" w:rsidRPr="007D2F33">
        <w:rPr>
          <w:color w:val="000000"/>
          <w:lang w:val="en"/>
        </w:rPr>
        <w:t>恐已涉及兒童色情之刑事罪行</w:t>
      </w:r>
      <w:r w:rsidR="001032BC" w:rsidRPr="007D2F33">
        <w:rPr>
          <w:color w:val="000000"/>
          <w:lang w:val="en"/>
        </w:rPr>
        <w:t>(</w:t>
      </w:r>
      <w:hyperlink r:id="rId25" w:tooltip="Child pornography" w:history="1">
        <w:r w:rsidR="001032BC" w:rsidRPr="007D2F33">
          <w:rPr>
            <w:rStyle w:val="a9"/>
            <w:color w:val="000000"/>
            <w:u w:val="none"/>
          </w:rPr>
          <w:t>child pornography</w:t>
        </w:r>
      </w:hyperlink>
      <w:r w:rsidR="001032BC" w:rsidRPr="007D2F33">
        <w:rPr>
          <w:color w:val="000000"/>
        </w:rPr>
        <w:t>)</w:t>
      </w:r>
      <w:r w:rsidR="00B37B45" w:rsidRPr="007D2F33">
        <w:rPr>
          <w:color w:val="000000"/>
          <w:lang w:val="en"/>
        </w:rPr>
        <w:t>。</w:t>
      </w:r>
    </w:p>
    <w:p w14:paraId="7A431999" w14:textId="77777777" w:rsidR="0013308A" w:rsidRPr="007D2F33" w:rsidRDefault="0013308A" w:rsidP="00F72ED2">
      <w:pPr>
        <w:spacing w:line="0" w:lineRule="atLeast"/>
        <w:jc w:val="both"/>
        <w:rPr>
          <w:bCs/>
          <w:color w:val="000000"/>
          <w:kern w:val="0"/>
        </w:rPr>
      </w:pPr>
    </w:p>
    <w:p w14:paraId="7B39FCB6" w14:textId="77777777" w:rsidR="0013308A" w:rsidRPr="007D2F33" w:rsidRDefault="00B37B45" w:rsidP="00F72ED2">
      <w:pPr>
        <w:spacing w:line="0" w:lineRule="atLeast"/>
        <w:jc w:val="both"/>
        <w:rPr>
          <w:bCs/>
          <w:color w:val="000000"/>
          <w:kern w:val="0"/>
        </w:rPr>
      </w:pPr>
      <w:r w:rsidRPr="007D2F33">
        <w:rPr>
          <w:bCs/>
          <w:color w:val="000000"/>
          <w:kern w:val="0"/>
        </w:rPr>
        <w:t xml:space="preserve">  </w:t>
      </w:r>
      <w:r w:rsidR="00F93CEE" w:rsidRPr="007D2F33">
        <w:rPr>
          <w:bCs/>
          <w:color w:val="000000"/>
          <w:kern w:val="0"/>
        </w:rPr>
        <w:t xml:space="preserve"> </w:t>
      </w:r>
      <w:r w:rsidR="00F93CEE" w:rsidRPr="007D2F33">
        <w:rPr>
          <w:color w:val="000000"/>
          <w:lang w:val="en"/>
        </w:rPr>
        <w:t>被告</w:t>
      </w:r>
      <w:r w:rsidR="00F93CEE" w:rsidRPr="007D2F33">
        <w:rPr>
          <w:color w:val="000000"/>
          <w:lang w:val="en"/>
        </w:rPr>
        <w:t>Arnold</w:t>
      </w:r>
      <w:r w:rsidR="00177E72" w:rsidRPr="007D2F33">
        <w:rPr>
          <w:color w:val="000000"/>
          <w:lang w:val="en"/>
        </w:rPr>
        <w:t>隨即被釋放，但其膝上型手提電腦</w:t>
      </w:r>
      <w:r w:rsidR="00626C42" w:rsidRPr="007D2F33">
        <w:rPr>
          <w:color w:val="000000"/>
          <w:lang w:val="en"/>
        </w:rPr>
        <w:t>被執法官員扣留。在</w:t>
      </w:r>
      <w:r w:rsidR="00626C42" w:rsidRPr="007D2F33">
        <w:rPr>
          <w:color w:val="000000"/>
          <w:lang w:val="en"/>
        </w:rPr>
        <w:t>2</w:t>
      </w:r>
      <w:r w:rsidR="00626C42" w:rsidRPr="007D2F33">
        <w:rPr>
          <w:color w:val="000000"/>
          <w:lang w:val="en"/>
        </w:rPr>
        <w:t>週之後，聯邦執法官員取得逮捕令狀，被告</w:t>
      </w:r>
      <w:r w:rsidR="00626C42" w:rsidRPr="007D2F33">
        <w:rPr>
          <w:color w:val="000000"/>
          <w:lang w:val="en"/>
        </w:rPr>
        <w:t>Arnold</w:t>
      </w:r>
      <w:r w:rsidR="00626C42" w:rsidRPr="007D2F33">
        <w:rPr>
          <w:color w:val="000000"/>
          <w:lang w:val="en"/>
        </w:rPr>
        <w:t>被控訴違反以下罪</w:t>
      </w:r>
      <w:r w:rsidR="00032860" w:rsidRPr="007D2F33">
        <w:rPr>
          <w:color w:val="000000"/>
          <w:lang w:val="en"/>
        </w:rPr>
        <w:t>名：故意運送兒童色情圖畫</w:t>
      </w:r>
      <w:r w:rsidR="001032BC" w:rsidRPr="007D2F33">
        <w:rPr>
          <w:color w:val="000000"/>
          <w:lang w:val="en"/>
        </w:rPr>
        <w:t>(</w:t>
      </w:r>
      <w:r w:rsidR="001032BC" w:rsidRPr="007D2F33">
        <w:rPr>
          <w:color w:val="000000"/>
        </w:rPr>
        <w:t>knowingly transporting child pornography)</w:t>
      </w:r>
      <w:r w:rsidR="00032860" w:rsidRPr="007D2F33">
        <w:rPr>
          <w:color w:val="000000"/>
          <w:lang w:val="en"/>
        </w:rPr>
        <w:t>；以故意之方式，持有載錄超過一張以上之兒童色情圖畫之膝上型手提電腦之硬碟及光碟片</w:t>
      </w:r>
      <w:r w:rsidR="00087628" w:rsidRPr="007D2F33">
        <w:rPr>
          <w:color w:val="000000"/>
          <w:lang w:val="en"/>
        </w:rPr>
        <w:t>(</w:t>
      </w:r>
      <w:r w:rsidR="00087628" w:rsidRPr="007D2F33">
        <w:rPr>
          <w:color w:val="000000"/>
        </w:rPr>
        <w:t>knowingly possessing a computer hard drive and compact discs which both contained more than one image of child pornography)</w:t>
      </w:r>
      <w:r w:rsidR="00032860" w:rsidRPr="007D2F33">
        <w:rPr>
          <w:color w:val="000000"/>
          <w:lang w:val="en"/>
        </w:rPr>
        <w:t>；以故意及具有意圖之方式，至國外</w:t>
      </w:r>
      <w:r w:rsidR="005B0960" w:rsidRPr="007D2F33">
        <w:rPr>
          <w:color w:val="000000"/>
          <w:lang w:val="en"/>
        </w:rPr>
        <w:t>進行商貿活動</w:t>
      </w:r>
      <w:r w:rsidR="005B0960" w:rsidRPr="007D2F33">
        <w:rPr>
          <w:color w:val="000000"/>
          <w:lang w:val="en"/>
        </w:rPr>
        <w:t>(</w:t>
      </w:r>
      <w:r w:rsidR="005B0960" w:rsidRPr="007D2F33">
        <w:rPr>
          <w:color w:val="000000"/>
        </w:rPr>
        <w:t>knowingly and intentionally traveling in foreign commerce)</w:t>
      </w:r>
      <w:r w:rsidR="00032860" w:rsidRPr="007D2F33">
        <w:rPr>
          <w:color w:val="000000"/>
          <w:lang w:val="en"/>
        </w:rPr>
        <w:t>，企圖與未滿</w:t>
      </w:r>
      <w:r w:rsidR="00032860" w:rsidRPr="007D2F33">
        <w:rPr>
          <w:color w:val="000000"/>
          <w:lang w:val="en"/>
        </w:rPr>
        <w:t>18</w:t>
      </w:r>
      <w:r w:rsidR="005B0960" w:rsidRPr="007D2F33">
        <w:rPr>
          <w:color w:val="000000"/>
          <w:lang w:val="en"/>
        </w:rPr>
        <w:t>歲之人，從事非法性行為</w:t>
      </w:r>
      <w:r w:rsidR="005B0960" w:rsidRPr="007D2F33">
        <w:rPr>
          <w:color w:val="000000"/>
          <w:lang w:val="en"/>
        </w:rPr>
        <w:t>(</w:t>
      </w:r>
      <w:r w:rsidR="005B0960" w:rsidRPr="007D2F33">
        <w:rPr>
          <w:color w:val="000000"/>
        </w:rPr>
        <w:t>attempting to engage in illicit sexual conduct with a person under 18 years of age)</w:t>
      </w:r>
      <w:r w:rsidR="005B0960" w:rsidRPr="007D2F33">
        <w:rPr>
          <w:rStyle w:val="mw-headline"/>
          <w:color w:val="000000"/>
          <w:lang w:val="en"/>
        </w:rPr>
        <w:t xml:space="preserve"> </w:t>
      </w:r>
      <w:r w:rsidR="002052FC" w:rsidRPr="007D2F33">
        <w:rPr>
          <w:rStyle w:val="a8"/>
          <w:color w:val="000000"/>
          <w:lang w:val="en"/>
        </w:rPr>
        <w:footnoteReference w:id="26"/>
      </w:r>
      <w:r w:rsidR="00032860" w:rsidRPr="007D2F33">
        <w:rPr>
          <w:color w:val="000000"/>
          <w:lang w:val="en"/>
        </w:rPr>
        <w:t>。</w:t>
      </w:r>
    </w:p>
    <w:p w14:paraId="7AA0D550" w14:textId="77777777" w:rsidR="00E3002B" w:rsidRPr="007D2F33" w:rsidRDefault="00E3002B" w:rsidP="00F72ED2">
      <w:pPr>
        <w:spacing w:line="0" w:lineRule="atLeast"/>
        <w:jc w:val="both"/>
        <w:rPr>
          <w:bCs/>
          <w:color w:val="000000"/>
          <w:kern w:val="0"/>
        </w:rPr>
      </w:pPr>
    </w:p>
    <w:p w14:paraId="0724605E" w14:textId="77777777" w:rsidR="006F0E8C" w:rsidRPr="007D2F33" w:rsidRDefault="00BD0EAB" w:rsidP="00F72ED2">
      <w:pPr>
        <w:spacing w:line="0" w:lineRule="atLeast"/>
        <w:ind w:firstLineChars="250" w:firstLine="600"/>
        <w:jc w:val="both"/>
        <w:rPr>
          <w:color w:val="000000"/>
          <w:lang w:val="en"/>
        </w:rPr>
      </w:pPr>
      <w:r w:rsidRPr="007D2F33">
        <w:rPr>
          <w:color w:val="000000"/>
          <w:lang w:val="en"/>
        </w:rPr>
        <w:t>之後，</w:t>
      </w:r>
      <w:r w:rsidRPr="007D2F33">
        <w:rPr>
          <w:color w:val="000000"/>
          <w:lang w:val="en"/>
        </w:rPr>
        <w:t>United States v. Arnold</w:t>
      </w:r>
      <w:r w:rsidRPr="007D2F33">
        <w:rPr>
          <w:color w:val="000000"/>
          <w:lang w:val="en"/>
        </w:rPr>
        <w:t>繫屬於</w:t>
      </w:r>
      <w:r w:rsidR="00E71CC2" w:rsidRPr="007D2F33">
        <w:rPr>
          <w:bCs/>
          <w:color w:val="000000"/>
          <w:kern w:val="0"/>
        </w:rPr>
        <w:t>美國加州地方法院</w:t>
      </w:r>
      <w:r w:rsidRPr="007D2F33">
        <w:rPr>
          <w:bCs/>
          <w:color w:val="000000"/>
          <w:kern w:val="0"/>
        </w:rPr>
        <w:t>。加州地方法院之法</w:t>
      </w:r>
      <w:r w:rsidRPr="007D2F33">
        <w:rPr>
          <w:bCs/>
          <w:color w:val="000000"/>
          <w:kern w:val="0"/>
        </w:rPr>
        <w:lastRenderedPageBreak/>
        <w:t>官</w:t>
      </w:r>
      <w:r w:rsidR="00E71CC2" w:rsidRPr="007D2F33">
        <w:rPr>
          <w:bCs/>
          <w:color w:val="000000"/>
          <w:kern w:val="0"/>
        </w:rPr>
        <w:t>認為</w:t>
      </w:r>
      <w:r w:rsidRPr="007D2F33">
        <w:rPr>
          <w:color w:val="000000"/>
          <w:lang w:val="en"/>
        </w:rPr>
        <w:t>於旅客入出國境之際，</w:t>
      </w:r>
      <w:r w:rsidR="00E71CC2" w:rsidRPr="007D2F33">
        <w:rPr>
          <w:color w:val="000000"/>
          <w:lang w:val="en"/>
        </w:rPr>
        <w:t>國境執法人員</w:t>
      </w:r>
      <w:r w:rsidR="001129E7" w:rsidRPr="007D2F33">
        <w:rPr>
          <w:color w:val="000000"/>
          <w:lang w:val="en"/>
        </w:rPr>
        <w:t>行政</w:t>
      </w:r>
      <w:r w:rsidR="00E71CC2" w:rsidRPr="007D2F33">
        <w:rPr>
          <w:color w:val="000000"/>
          <w:lang w:val="en"/>
        </w:rPr>
        <w:t>搜索</w:t>
      </w:r>
      <w:r w:rsidR="001129E7" w:rsidRPr="007D2F33">
        <w:rPr>
          <w:color w:val="000000"/>
          <w:lang w:val="en"/>
        </w:rPr>
        <w:t>旅客</w:t>
      </w:r>
      <w:r w:rsidR="00E71CC2" w:rsidRPr="007D2F33">
        <w:rPr>
          <w:color w:val="000000"/>
          <w:lang w:val="en"/>
        </w:rPr>
        <w:t>(</w:t>
      </w:r>
      <w:r w:rsidR="00E71CC2" w:rsidRPr="007D2F33">
        <w:rPr>
          <w:color w:val="000000"/>
          <w:lang w:val="en"/>
        </w:rPr>
        <w:t>檢查</w:t>
      </w:r>
      <w:r w:rsidR="00E71CC2" w:rsidRPr="007D2F33">
        <w:rPr>
          <w:color w:val="000000"/>
          <w:lang w:val="en"/>
        </w:rPr>
        <w:t>)</w:t>
      </w:r>
      <w:r w:rsidR="00E71CC2" w:rsidRPr="007D2F33">
        <w:rPr>
          <w:color w:val="000000"/>
          <w:lang w:val="en"/>
        </w:rPr>
        <w:t>所攜帶之膝上型電腦內的相關電子檔案之行為，可以被視為宛如搜索</w:t>
      </w:r>
      <w:r w:rsidR="00E71CC2" w:rsidRPr="007D2F33">
        <w:rPr>
          <w:color w:val="000000"/>
          <w:lang w:val="en"/>
        </w:rPr>
        <w:t>(</w:t>
      </w:r>
      <w:r w:rsidR="00E71CC2" w:rsidRPr="007D2F33">
        <w:rPr>
          <w:color w:val="000000"/>
          <w:lang w:val="en"/>
        </w:rPr>
        <w:t>檢查</w:t>
      </w:r>
      <w:r w:rsidR="00E71CC2" w:rsidRPr="007D2F33">
        <w:rPr>
          <w:color w:val="000000"/>
          <w:lang w:val="en"/>
        </w:rPr>
        <w:t>)</w:t>
      </w:r>
      <w:r w:rsidR="00E71CC2" w:rsidRPr="007D2F33">
        <w:rPr>
          <w:color w:val="000000"/>
          <w:lang w:val="en"/>
        </w:rPr>
        <w:t>旅客個人之心理層次之意念與記憶。</w:t>
      </w:r>
    </w:p>
    <w:p w14:paraId="1991A4D5" w14:textId="77777777" w:rsidR="006F0E8C" w:rsidRPr="007D2F33" w:rsidRDefault="006F0E8C" w:rsidP="00F72ED2">
      <w:pPr>
        <w:spacing w:line="0" w:lineRule="atLeast"/>
        <w:jc w:val="both"/>
        <w:rPr>
          <w:color w:val="000000"/>
          <w:lang w:val="en"/>
        </w:rPr>
      </w:pPr>
    </w:p>
    <w:p w14:paraId="036D3914" w14:textId="77777777" w:rsidR="00E71CC2" w:rsidRPr="007D2F33" w:rsidRDefault="00E71CC2" w:rsidP="00F72ED2">
      <w:pPr>
        <w:spacing w:line="0" w:lineRule="atLeast"/>
        <w:ind w:firstLineChars="200" w:firstLine="480"/>
        <w:jc w:val="both"/>
        <w:rPr>
          <w:color w:val="000000"/>
          <w:lang w:val="en"/>
        </w:rPr>
      </w:pPr>
      <w:r w:rsidRPr="007D2F33">
        <w:rPr>
          <w:bCs/>
          <w:color w:val="000000"/>
          <w:kern w:val="0"/>
        </w:rPr>
        <w:t>加州地方法院之法官認為</w:t>
      </w:r>
      <w:r w:rsidRPr="007D2F33">
        <w:rPr>
          <w:color w:val="000000"/>
          <w:lang w:val="en"/>
        </w:rPr>
        <w:t>膝上型電腦此等電子儲存設備，是具有儲存「記憶」之功能。</w:t>
      </w:r>
      <w:r w:rsidRPr="007D2F33">
        <w:rPr>
          <w:bCs/>
          <w:color w:val="000000"/>
          <w:kern w:val="0"/>
        </w:rPr>
        <w:t>加州地方法院法官認為上開</w:t>
      </w:r>
      <w:r w:rsidRPr="007D2F33">
        <w:rPr>
          <w:color w:val="000000"/>
          <w:lang w:val="en"/>
        </w:rPr>
        <w:t>搜索</w:t>
      </w:r>
      <w:r w:rsidRPr="007D2F33">
        <w:rPr>
          <w:color w:val="000000"/>
          <w:lang w:val="en"/>
        </w:rPr>
        <w:t>(</w:t>
      </w:r>
      <w:r w:rsidRPr="007D2F33">
        <w:rPr>
          <w:color w:val="000000"/>
          <w:lang w:val="en"/>
        </w:rPr>
        <w:t>檢查</w:t>
      </w:r>
      <w:r w:rsidRPr="007D2F33">
        <w:rPr>
          <w:color w:val="000000"/>
          <w:lang w:val="en"/>
        </w:rPr>
        <w:t>)</w:t>
      </w:r>
      <w:r w:rsidRPr="007D2F33">
        <w:rPr>
          <w:color w:val="000000"/>
          <w:lang w:val="en"/>
        </w:rPr>
        <w:t>旅客膝上型電腦內的相關電子檔案之行為，雖然不像脫衣檢查，或身體體穴檢查一般，具有物理性侵入人身之屬性；不過，對於入出國境旅客儲存於電腦硬碟或其他電子儲藏設備</w:t>
      </w:r>
      <w:r w:rsidRPr="007D2F33">
        <w:rPr>
          <w:color w:val="000000"/>
          <w:lang w:val="en"/>
        </w:rPr>
        <w:t>(</w:t>
      </w:r>
      <w:r w:rsidRPr="007D2F33">
        <w:rPr>
          <w:color w:val="000000"/>
          <w:lang w:val="en"/>
        </w:rPr>
        <w:t>裝置</w:t>
      </w:r>
      <w:r w:rsidRPr="007D2F33">
        <w:rPr>
          <w:color w:val="000000"/>
          <w:lang w:val="en"/>
        </w:rPr>
        <w:t>)</w:t>
      </w:r>
      <w:r w:rsidRPr="007D2F33">
        <w:rPr>
          <w:color w:val="000000"/>
          <w:lang w:val="en"/>
        </w:rPr>
        <w:t>中，涉及旅客個人隱私及珍貴價值之個人資訊</w:t>
      </w:r>
      <w:r w:rsidRPr="007D2F33">
        <w:rPr>
          <w:color w:val="000000"/>
          <w:lang w:val="en"/>
        </w:rPr>
        <w:t>(</w:t>
      </w:r>
      <w:r w:rsidRPr="007D2F33">
        <w:rPr>
          <w:color w:val="000000"/>
          <w:lang w:val="en"/>
        </w:rPr>
        <w:t>料</w:t>
      </w:r>
      <w:r w:rsidRPr="007D2F33">
        <w:rPr>
          <w:color w:val="000000"/>
          <w:lang w:val="en"/>
        </w:rPr>
        <w:t>)</w:t>
      </w:r>
      <w:r w:rsidRPr="007D2F33">
        <w:rPr>
          <w:color w:val="000000"/>
          <w:lang w:val="en"/>
        </w:rPr>
        <w:t>，國境執法人員對於上述</w:t>
      </w:r>
      <w:r w:rsidR="00B93EA3" w:rsidRPr="007D2F33">
        <w:rPr>
          <w:color w:val="000000"/>
          <w:lang w:val="en"/>
        </w:rPr>
        <w:t>儲存於電腦硬碟或其他電子儲藏設備</w:t>
      </w:r>
      <w:r w:rsidR="00B93EA3" w:rsidRPr="007D2F33">
        <w:rPr>
          <w:color w:val="000000"/>
          <w:lang w:val="en"/>
        </w:rPr>
        <w:t>(</w:t>
      </w:r>
      <w:r w:rsidR="00B93EA3" w:rsidRPr="007D2F33">
        <w:rPr>
          <w:color w:val="000000"/>
          <w:lang w:val="en"/>
        </w:rPr>
        <w:t>裝置</w:t>
      </w:r>
      <w:r w:rsidR="00B93EA3" w:rsidRPr="007D2F33">
        <w:rPr>
          <w:color w:val="000000"/>
          <w:lang w:val="en"/>
        </w:rPr>
        <w:t>)</w:t>
      </w:r>
      <w:r w:rsidR="00B93EA3" w:rsidRPr="007D2F33">
        <w:rPr>
          <w:color w:val="000000"/>
          <w:lang w:val="en"/>
        </w:rPr>
        <w:t>中之旅客的</w:t>
      </w:r>
      <w:r w:rsidRPr="007D2F33">
        <w:rPr>
          <w:color w:val="000000"/>
          <w:lang w:val="en"/>
        </w:rPr>
        <w:t>個人資訊</w:t>
      </w:r>
      <w:r w:rsidRPr="007D2F33">
        <w:rPr>
          <w:color w:val="000000"/>
          <w:lang w:val="en"/>
        </w:rPr>
        <w:t>(</w:t>
      </w:r>
      <w:r w:rsidRPr="007D2F33">
        <w:rPr>
          <w:color w:val="000000"/>
          <w:lang w:val="en"/>
        </w:rPr>
        <w:t>料</w:t>
      </w:r>
      <w:r w:rsidRPr="007D2F33">
        <w:rPr>
          <w:color w:val="000000"/>
          <w:lang w:val="en"/>
        </w:rPr>
        <w:t>)</w:t>
      </w:r>
      <w:r w:rsidR="00B93EA3" w:rsidRPr="007D2F33">
        <w:rPr>
          <w:color w:val="000000"/>
          <w:lang w:val="en"/>
        </w:rPr>
        <w:t>，</w:t>
      </w:r>
      <w:r w:rsidRPr="007D2F33">
        <w:rPr>
          <w:color w:val="000000"/>
          <w:lang w:val="en"/>
        </w:rPr>
        <w:t>進行</w:t>
      </w:r>
      <w:r w:rsidR="00B93EA3" w:rsidRPr="007D2F33">
        <w:rPr>
          <w:color w:val="000000"/>
          <w:lang w:val="en"/>
        </w:rPr>
        <w:t>行政</w:t>
      </w:r>
      <w:r w:rsidRPr="007D2F33">
        <w:rPr>
          <w:color w:val="000000"/>
          <w:lang w:val="en"/>
        </w:rPr>
        <w:t>搜索</w:t>
      </w:r>
      <w:r w:rsidRPr="007D2F33">
        <w:rPr>
          <w:color w:val="000000"/>
          <w:lang w:val="en"/>
        </w:rPr>
        <w:t>(</w:t>
      </w:r>
      <w:r w:rsidR="00B93EA3" w:rsidRPr="007D2F33">
        <w:rPr>
          <w:color w:val="000000"/>
          <w:lang w:val="en"/>
        </w:rPr>
        <w:t>安全</w:t>
      </w:r>
      <w:r w:rsidRPr="007D2F33">
        <w:rPr>
          <w:color w:val="000000"/>
          <w:lang w:val="en"/>
        </w:rPr>
        <w:t>檢查</w:t>
      </w:r>
      <w:r w:rsidRPr="007D2F33">
        <w:rPr>
          <w:color w:val="000000"/>
          <w:lang w:val="en"/>
        </w:rPr>
        <w:t>)</w:t>
      </w:r>
      <w:r w:rsidRPr="007D2F33">
        <w:rPr>
          <w:color w:val="000000"/>
          <w:lang w:val="en"/>
        </w:rPr>
        <w:t>之行為，係等同於對於旅客人性尊嚴及隱私權之侵犯。美國政府不服</w:t>
      </w:r>
      <w:r w:rsidRPr="007D2F33">
        <w:rPr>
          <w:bCs/>
          <w:color w:val="000000"/>
          <w:kern w:val="0"/>
        </w:rPr>
        <w:t>美國加州地方法院上開之判決意見及結果，遂於</w:t>
      </w:r>
      <w:smartTag w:uri="urn:schemas-microsoft-com:office:smarttags" w:element="chsdate">
        <w:smartTagPr>
          <w:attr w:name="IsROCDate" w:val="False"/>
          <w:attr w:name="IsLunarDate" w:val="False"/>
          <w:attr w:name="Day" w:val="13"/>
          <w:attr w:name="Month" w:val="6"/>
          <w:attr w:name="Year" w:val="2007"/>
        </w:smartTagPr>
        <w:r w:rsidRPr="007D2F33">
          <w:rPr>
            <w:bCs/>
            <w:color w:val="000000"/>
            <w:kern w:val="0"/>
          </w:rPr>
          <w:t>2007</w:t>
        </w:r>
        <w:r w:rsidRPr="007D2F33">
          <w:rPr>
            <w:bCs/>
            <w:color w:val="000000"/>
            <w:kern w:val="0"/>
          </w:rPr>
          <w:t>年</w:t>
        </w:r>
        <w:r w:rsidRPr="007D2F33">
          <w:rPr>
            <w:bCs/>
            <w:color w:val="000000"/>
            <w:kern w:val="0"/>
          </w:rPr>
          <w:t>6</w:t>
        </w:r>
        <w:r w:rsidRPr="007D2F33">
          <w:rPr>
            <w:bCs/>
            <w:color w:val="000000"/>
            <w:kern w:val="0"/>
          </w:rPr>
          <w:t>月</w:t>
        </w:r>
        <w:r w:rsidRPr="007D2F33">
          <w:rPr>
            <w:bCs/>
            <w:color w:val="000000"/>
            <w:kern w:val="0"/>
          </w:rPr>
          <w:t>13</w:t>
        </w:r>
        <w:r w:rsidRPr="007D2F33">
          <w:rPr>
            <w:bCs/>
            <w:color w:val="000000"/>
            <w:kern w:val="0"/>
          </w:rPr>
          <w:t>日</w:t>
        </w:r>
      </w:smartTag>
      <w:r w:rsidR="003E017E" w:rsidRPr="007D2F33">
        <w:rPr>
          <w:bCs/>
          <w:color w:val="000000"/>
          <w:kern w:val="0"/>
        </w:rPr>
        <w:t>，將本案上訴至美國聯邦第九巡迴區上訴法院，有關最新之結果，於</w:t>
      </w:r>
      <w:r w:rsidR="003E017E" w:rsidRPr="007D2F33">
        <w:rPr>
          <w:bCs/>
          <w:color w:val="000000"/>
          <w:kern w:val="0"/>
        </w:rPr>
        <w:t>2008</w:t>
      </w:r>
      <w:r w:rsidR="003E017E" w:rsidRPr="007D2F33">
        <w:rPr>
          <w:bCs/>
          <w:color w:val="000000"/>
          <w:kern w:val="0"/>
        </w:rPr>
        <w:t>年，美國</w:t>
      </w:r>
      <w:r w:rsidRPr="007D2F33">
        <w:rPr>
          <w:bCs/>
          <w:color w:val="000000"/>
          <w:kern w:val="0"/>
        </w:rPr>
        <w:t>聯邦第九巡迴區上訴法院</w:t>
      </w:r>
      <w:r w:rsidR="003E017E" w:rsidRPr="007D2F33">
        <w:rPr>
          <w:bCs/>
          <w:color w:val="000000"/>
          <w:kern w:val="0"/>
        </w:rPr>
        <w:t>業已正式作出</w:t>
      </w:r>
      <w:r w:rsidRPr="007D2F33">
        <w:rPr>
          <w:bCs/>
          <w:color w:val="000000"/>
          <w:kern w:val="0"/>
        </w:rPr>
        <w:t>判決</w:t>
      </w:r>
      <w:r w:rsidR="003E017E" w:rsidRPr="007D2F33">
        <w:rPr>
          <w:rStyle w:val="a8"/>
          <w:bCs/>
          <w:color w:val="000000"/>
          <w:kern w:val="0"/>
        </w:rPr>
        <w:footnoteReference w:id="27"/>
      </w:r>
      <w:r w:rsidR="003E017E" w:rsidRPr="007D2F33">
        <w:rPr>
          <w:bCs/>
          <w:color w:val="000000"/>
          <w:kern w:val="0"/>
        </w:rPr>
        <w:t>，其</w:t>
      </w:r>
      <w:r w:rsidRPr="007D2F33">
        <w:rPr>
          <w:bCs/>
          <w:color w:val="000000"/>
          <w:kern w:val="0"/>
        </w:rPr>
        <w:t>結果</w:t>
      </w:r>
      <w:r w:rsidR="003E017E" w:rsidRPr="007D2F33">
        <w:rPr>
          <w:bCs/>
          <w:color w:val="000000"/>
          <w:kern w:val="0"/>
        </w:rPr>
        <w:t>係</w:t>
      </w:r>
      <w:r w:rsidR="002E34D9" w:rsidRPr="007D2F33">
        <w:rPr>
          <w:bCs/>
          <w:color w:val="000000"/>
          <w:kern w:val="0"/>
        </w:rPr>
        <w:t>被告</w:t>
      </w:r>
      <w:r w:rsidR="003E017E" w:rsidRPr="007D2F33">
        <w:rPr>
          <w:color w:val="000000"/>
          <w:lang w:val="en"/>
        </w:rPr>
        <w:t>Arnold</w:t>
      </w:r>
      <w:r w:rsidR="003E017E" w:rsidRPr="007D2F33">
        <w:rPr>
          <w:color w:val="000000"/>
          <w:lang w:val="en"/>
        </w:rPr>
        <w:t>敗訴，</w:t>
      </w:r>
      <w:r w:rsidR="002E34D9" w:rsidRPr="007D2F33">
        <w:rPr>
          <w:color w:val="000000"/>
          <w:lang w:val="en"/>
        </w:rPr>
        <w:t>原告</w:t>
      </w:r>
      <w:r w:rsidR="003E017E" w:rsidRPr="007D2F33">
        <w:rPr>
          <w:color w:val="000000"/>
          <w:lang w:val="en"/>
        </w:rPr>
        <w:t>美國聯邦政府勝訴</w:t>
      </w:r>
      <w:r w:rsidRPr="007D2F33">
        <w:rPr>
          <w:bCs/>
          <w:color w:val="000000"/>
          <w:kern w:val="0"/>
        </w:rPr>
        <w:t>。</w:t>
      </w:r>
      <w:r w:rsidRPr="007D2F33">
        <w:rPr>
          <w:bCs/>
          <w:color w:val="000000"/>
          <w:kern w:val="0"/>
        </w:rPr>
        <w:t xml:space="preserve"> </w:t>
      </w:r>
    </w:p>
    <w:p w14:paraId="10336280" w14:textId="77777777" w:rsidR="00E71CC2" w:rsidRPr="007D2F33" w:rsidRDefault="00E71CC2" w:rsidP="00F72ED2">
      <w:pPr>
        <w:spacing w:line="0" w:lineRule="atLeast"/>
        <w:rPr>
          <w:color w:val="000000"/>
          <w:lang w:val="en"/>
        </w:rPr>
      </w:pPr>
    </w:p>
    <w:p w14:paraId="1E567EC0" w14:textId="77777777" w:rsidR="00E71CC2" w:rsidRPr="007D2F33" w:rsidRDefault="00E71CC2" w:rsidP="00F72ED2">
      <w:pPr>
        <w:spacing w:line="0" w:lineRule="atLeast"/>
        <w:jc w:val="both"/>
        <w:rPr>
          <w:color w:val="000000"/>
          <w:lang w:val="en"/>
        </w:rPr>
      </w:pPr>
      <w:r w:rsidRPr="007D2F33">
        <w:rPr>
          <w:color w:val="000000"/>
        </w:rPr>
        <w:t xml:space="preserve">  </w:t>
      </w:r>
      <w:r w:rsidRPr="007D2F33">
        <w:rPr>
          <w:color w:val="000000"/>
          <w:kern w:val="0"/>
        </w:rPr>
        <w:t>關於</w:t>
      </w:r>
      <w:r w:rsidRPr="007D2F33">
        <w:rPr>
          <w:bCs/>
          <w:color w:val="000000"/>
          <w:kern w:val="0"/>
        </w:rPr>
        <w:t>美國加州地方法院上開之判決意見及結果，</w:t>
      </w:r>
      <w:r w:rsidRPr="007D2F33">
        <w:rPr>
          <w:color w:val="000000"/>
          <w:kern w:val="0"/>
        </w:rPr>
        <w:t xml:space="preserve">Michael Power, </w:t>
      </w:r>
      <w:r w:rsidRPr="007D2F33">
        <w:rPr>
          <w:bCs/>
          <w:color w:val="000000"/>
          <w:kern w:val="0"/>
        </w:rPr>
        <w:t>Jonathan</w:t>
      </w:r>
      <w:r w:rsidRPr="007D2F33">
        <w:rPr>
          <w:color w:val="000000"/>
          <w:kern w:val="0"/>
        </w:rPr>
        <w:t xml:space="preserve"> Gilhen, and Roland L</w:t>
      </w:r>
      <w:r w:rsidRPr="007D2F33">
        <w:rPr>
          <w:color w:val="000000"/>
          <w:kern w:val="0"/>
        </w:rPr>
        <w:t>等人共同撰寫一文</w:t>
      </w:r>
      <w:r w:rsidRPr="007D2F33">
        <w:rPr>
          <w:color w:val="000000"/>
          <w:kern w:val="0"/>
        </w:rPr>
        <w:t>-----</w:t>
      </w:r>
      <w:r w:rsidRPr="007D2F33">
        <w:rPr>
          <w:color w:val="000000"/>
          <w:kern w:val="0"/>
        </w:rPr>
        <w:t>「國境執法界限：</w:t>
      </w:r>
      <w:r w:rsidRPr="007D2F33">
        <w:rPr>
          <w:color w:val="000000"/>
          <w:lang w:val="en"/>
        </w:rPr>
        <w:t>搜索</w:t>
      </w:r>
      <w:r w:rsidRPr="007D2F33">
        <w:rPr>
          <w:color w:val="000000"/>
          <w:lang w:val="en"/>
        </w:rPr>
        <w:t>(</w:t>
      </w:r>
      <w:r w:rsidRPr="007D2F33">
        <w:rPr>
          <w:color w:val="000000"/>
          <w:lang w:val="en"/>
        </w:rPr>
        <w:t>檢查</w:t>
      </w:r>
      <w:r w:rsidRPr="007D2F33">
        <w:rPr>
          <w:color w:val="000000"/>
          <w:lang w:val="en"/>
        </w:rPr>
        <w:t>)</w:t>
      </w:r>
      <w:r w:rsidRPr="007D2F33">
        <w:rPr>
          <w:color w:val="000000"/>
          <w:lang w:val="en"/>
        </w:rPr>
        <w:t>膝上型電腦與隱私權之調和」</w:t>
      </w:r>
      <w:r w:rsidRPr="007D2F33">
        <w:rPr>
          <w:color w:val="000000"/>
          <w:lang w:val="en"/>
        </w:rPr>
        <w:t>(</w:t>
      </w:r>
      <w:r w:rsidRPr="007D2F33">
        <w:rPr>
          <w:color w:val="000000"/>
          <w:kern w:val="0"/>
        </w:rPr>
        <w:t>Setting Boundaries at Borders: Reconciling Laptop Searches and Privacy)</w:t>
      </w:r>
      <w:r w:rsidRPr="007D2F33">
        <w:rPr>
          <w:rStyle w:val="a8"/>
          <w:color w:val="000000"/>
          <w:kern w:val="0"/>
        </w:rPr>
        <w:footnoteReference w:id="28"/>
      </w:r>
      <w:r w:rsidRPr="007D2F33">
        <w:rPr>
          <w:color w:val="000000"/>
          <w:kern w:val="0"/>
        </w:rPr>
        <w:t>，彼等指出人們</w:t>
      </w:r>
      <w:r w:rsidRPr="007D2F33">
        <w:rPr>
          <w:color w:val="000000"/>
          <w:kern w:val="0"/>
        </w:rPr>
        <w:t>(</w:t>
      </w:r>
      <w:r w:rsidRPr="007D2F33">
        <w:rPr>
          <w:color w:val="000000"/>
          <w:kern w:val="0"/>
        </w:rPr>
        <w:t>入出國旅客</w:t>
      </w:r>
      <w:r w:rsidRPr="007D2F33">
        <w:rPr>
          <w:color w:val="000000"/>
          <w:kern w:val="0"/>
        </w:rPr>
        <w:t>)</w:t>
      </w:r>
      <w:r w:rsidRPr="007D2F33">
        <w:rPr>
          <w:color w:val="000000"/>
          <w:kern w:val="0"/>
        </w:rPr>
        <w:t>將與個人密切相關及敏感性之電子資料，</w:t>
      </w:r>
      <w:r w:rsidRPr="007D2F33">
        <w:rPr>
          <w:color w:val="000000"/>
          <w:lang w:val="en"/>
        </w:rPr>
        <w:t>儲存於膝上型電腦之中</w:t>
      </w:r>
      <w:r w:rsidRPr="007D2F33">
        <w:rPr>
          <w:color w:val="000000"/>
          <w:lang w:val="en"/>
        </w:rPr>
        <w:t>(</w:t>
      </w:r>
      <w:r w:rsidRPr="007D2F33">
        <w:rPr>
          <w:color w:val="000000"/>
          <w:kern w:val="0"/>
        </w:rPr>
        <w:t>people entrust intimate, sensitive data to laptops)</w:t>
      </w:r>
      <w:r w:rsidRPr="007D2F33">
        <w:rPr>
          <w:color w:val="000000"/>
          <w:lang w:val="en"/>
        </w:rPr>
        <w:t>，而政府執法人員對於膝上型電腦之中</w:t>
      </w:r>
      <w:r w:rsidRPr="007D2F33">
        <w:rPr>
          <w:color w:val="000000"/>
          <w:kern w:val="0"/>
        </w:rPr>
        <w:t>電子資料之</w:t>
      </w:r>
      <w:r w:rsidRPr="007D2F33">
        <w:rPr>
          <w:color w:val="000000"/>
          <w:lang w:val="en"/>
        </w:rPr>
        <w:t>搜索</w:t>
      </w:r>
      <w:r w:rsidRPr="007D2F33">
        <w:rPr>
          <w:color w:val="000000"/>
          <w:lang w:val="en"/>
        </w:rPr>
        <w:t>(</w:t>
      </w:r>
      <w:r w:rsidRPr="007D2F33">
        <w:rPr>
          <w:color w:val="000000"/>
          <w:lang w:val="en"/>
        </w:rPr>
        <w:t>檢查</w:t>
      </w:r>
      <w:r w:rsidRPr="007D2F33">
        <w:rPr>
          <w:color w:val="000000"/>
          <w:lang w:val="en"/>
        </w:rPr>
        <w:t>)</w:t>
      </w:r>
      <w:r w:rsidRPr="007D2F33">
        <w:rPr>
          <w:color w:val="000000"/>
          <w:lang w:val="en"/>
        </w:rPr>
        <w:t>行為</w:t>
      </w:r>
      <w:r w:rsidRPr="007D2F33">
        <w:rPr>
          <w:color w:val="000000"/>
          <w:lang w:val="en"/>
        </w:rPr>
        <w:t>(</w:t>
      </w:r>
      <w:r w:rsidRPr="007D2F33">
        <w:rPr>
          <w:color w:val="000000"/>
          <w:kern w:val="0"/>
        </w:rPr>
        <w:t>a government</w:t>
      </w:r>
      <w:r w:rsidRPr="007D2F33">
        <w:rPr>
          <w:color w:val="000000"/>
          <w:spacing w:val="-40"/>
          <w:kern w:val="0"/>
        </w:rPr>
        <w:t>’</w:t>
      </w:r>
      <w:r w:rsidRPr="007D2F33">
        <w:rPr>
          <w:color w:val="000000"/>
          <w:kern w:val="0"/>
        </w:rPr>
        <w:t>s search of a laptop)</w:t>
      </w:r>
      <w:r w:rsidRPr="007D2F33">
        <w:rPr>
          <w:color w:val="000000"/>
          <w:lang w:val="en"/>
        </w:rPr>
        <w:t>，應可被視為是對於旅客思想</w:t>
      </w:r>
      <w:r w:rsidRPr="007D2F33">
        <w:rPr>
          <w:color w:val="000000"/>
          <w:lang w:val="en"/>
        </w:rPr>
        <w:t>(</w:t>
      </w:r>
      <w:r w:rsidRPr="007D2F33">
        <w:rPr>
          <w:color w:val="000000"/>
          <w:lang w:val="en"/>
        </w:rPr>
        <w:t>想法</w:t>
      </w:r>
      <w:r w:rsidRPr="007D2F33">
        <w:rPr>
          <w:color w:val="000000"/>
          <w:lang w:val="en"/>
        </w:rPr>
        <w:t>)</w:t>
      </w:r>
      <w:r w:rsidRPr="007D2F33">
        <w:rPr>
          <w:color w:val="000000"/>
          <w:lang w:val="en"/>
        </w:rPr>
        <w:t>及思想</w:t>
      </w:r>
      <w:r w:rsidRPr="007D2F33">
        <w:rPr>
          <w:color w:val="000000"/>
          <w:lang w:val="en"/>
        </w:rPr>
        <w:t>(</w:t>
      </w:r>
      <w:r w:rsidRPr="007D2F33">
        <w:rPr>
          <w:color w:val="000000"/>
          <w:lang w:val="en"/>
        </w:rPr>
        <w:t>想法</w:t>
      </w:r>
      <w:r w:rsidRPr="007D2F33">
        <w:rPr>
          <w:color w:val="000000"/>
          <w:lang w:val="en"/>
        </w:rPr>
        <w:t>)</w:t>
      </w:r>
      <w:r w:rsidRPr="007D2F33">
        <w:rPr>
          <w:color w:val="000000"/>
          <w:lang w:val="en"/>
        </w:rPr>
        <w:t>形成之過程之搜索</w:t>
      </w:r>
      <w:r w:rsidRPr="007D2F33">
        <w:rPr>
          <w:color w:val="000000"/>
          <w:lang w:val="en"/>
        </w:rPr>
        <w:t>(</w:t>
      </w:r>
      <w:r w:rsidRPr="007D2F33">
        <w:rPr>
          <w:color w:val="000000"/>
          <w:lang w:val="en"/>
        </w:rPr>
        <w:t>檢查</w:t>
      </w:r>
      <w:r w:rsidRPr="007D2F33">
        <w:rPr>
          <w:color w:val="000000"/>
          <w:lang w:val="en"/>
        </w:rPr>
        <w:t>)</w:t>
      </w:r>
      <w:r w:rsidRPr="007D2F33">
        <w:rPr>
          <w:color w:val="000000"/>
          <w:kern w:val="0"/>
        </w:rPr>
        <w:t xml:space="preserve"> (deserves to be equated to searching a person’s thoughts and thought processes)</w:t>
      </w:r>
      <w:r w:rsidRPr="007D2F33">
        <w:rPr>
          <w:color w:val="000000"/>
          <w:lang w:val="en"/>
        </w:rPr>
        <w:t>。此種搜索</w:t>
      </w:r>
      <w:r w:rsidRPr="007D2F33">
        <w:rPr>
          <w:color w:val="000000"/>
          <w:lang w:val="en"/>
        </w:rPr>
        <w:t>(</w:t>
      </w:r>
      <w:r w:rsidRPr="007D2F33">
        <w:rPr>
          <w:color w:val="000000"/>
          <w:lang w:val="en"/>
        </w:rPr>
        <w:t>檢查</w:t>
      </w:r>
      <w:r w:rsidRPr="007D2F33">
        <w:rPr>
          <w:color w:val="000000"/>
          <w:lang w:val="en"/>
        </w:rPr>
        <w:t>)</w:t>
      </w:r>
      <w:r w:rsidRPr="007D2F33">
        <w:rPr>
          <w:color w:val="000000"/>
          <w:lang w:val="en"/>
        </w:rPr>
        <w:t>行為，可以很清楚地被認為是屬於具有侵犯性之搜索</w:t>
      </w:r>
      <w:r w:rsidRPr="007D2F33">
        <w:rPr>
          <w:color w:val="000000"/>
          <w:lang w:val="en"/>
        </w:rPr>
        <w:t>(</w:t>
      </w:r>
      <w:r w:rsidRPr="007D2F33">
        <w:rPr>
          <w:color w:val="000000"/>
          <w:lang w:val="en"/>
        </w:rPr>
        <w:t>檢查</w:t>
      </w:r>
      <w:r w:rsidRPr="007D2F33">
        <w:rPr>
          <w:color w:val="000000"/>
          <w:lang w:val="en"/>
        </w:rPr>
        <w:t>)</w:t>
      </w:r>
      <w:r w:rsidRPr="007D2F33">
        <w:rPr>
          <w:color w:val="000000"/>
          <w:lang w:val="en"/>
        </w:rPr>
        <w:t>行為</w:t>
      </w:r>
      <w:r w:rsidRPr="007D2F33">
        <w:rPr>
          <w:color w:val="000000"/>
          <w:lang w:val="en"/>
        </w:rPr>
        <w:t>(</w:t>
      </w:r>
      <w:r w:rsidRPr="007D2F33">
        <w:rPr>
          <w:color w:val="000000"/>
          <w:kern w:val="0"/>
        </w:rPr>
        <w:t>an invasive search)</w:t>
      </w:r>
      <w:r w:rsidRPr="007D2F33">
        <w:rPr>
          <w:color w:val="000000"/>
          <w:lang w:val="en"/>
        </w:rPr>
        <w:t>。</w:t>
      </w:r>
    </w:p>
    <w:p w14:paraId="774952B4" w14:textId="77777777" w:rsidR="00E71CC2" w:rsidRPr="007D2F33" w:rsidRDefault="00E71CC2" w:rsidP="00F72ED2">
      <w:pPr>
        <w:spacing w:line="0" w:lineRule="atLeast"/>
        <w:jc w:val="both"/>
        <w:rPr>
          <w:color w:val="000000"/>
          <w:lang w:val="en"/>
        </w:rPr>
      </w:pPr>
    </w:p>
    <w:p w14:paraId="52F6C41E" w14:textId="77777777" w:rsidR="00E71CC2" w:rsidRPr="007D2F33" w:rsidRDefault="00E71CC2" w:rsidP="00F72ED2">
      <w:pPr>
        <w:spacing w:line="0" w:lineRule="atLeast"/>
        <w:jc w:val="both"/>
        <w:rPr>
          <w:color w:val="000000"/>
          <w:kern w:val="0"/>
        </w:rPr>
      </w:pPr>
      <w:r w:rsidRPr="007D2F33">
        <w:rPr>
          <w:color w:val="000000"/>
          <w:lang w:val="en"/>
        </w:rPr>
        <w:t xml:space="preserve">  </w:t>
      </w:r>
      <w:r w:rsidR="006C7C7C" w:rsidRPr="007D2F33">
        <w:rPr>
          <w:color w:val="000000"/>
          <w:lang w:val="en"/>
        </w:rPr>
        <w:t xml:space="preserve"> </w:t>
      </w:r>
      <w:r w:rsidRPr="007D2F33">
        <w:rPr>
          <w:color w:val="000000"/>
          <w:lang w:val="en"/>
        </w:rPr>
        <w:t>不過，</w:t>
      </w:r>
      <w:r w:rsidRPr="007D2F33">
        <w:rPr>
          <w:color w:val="000000"/>
          <w:kern w:val="0"/>
        </w:rPr>
        <w:t xml:space="preserve">Michael Power, </w:t>
      </w:r>
      <w:r w:rsidRPr="007D2F33">
        <w:rPr>
          <w:bCs/>
          <w:color w:val="000000"/>
          <w:kern w:val="0"/>
        </w:rPr>
        <w:t>Jonathan</w:t>
      </w:r>
      <w:r w:rsidRPr="007D2F33">
        <w:rPr>
          <w:color w:val="000000"/>
          <w:kern w:val="0"/>
        </w:rPr>
        <w:t xml:space="preserve"> Gilhen, and Roland L</w:t>
      </w:r>
      <w:r w:rsidRPr="007D2F33">
        <w:rPr>
          <w:color w:val="000000"/>
          <w:kern w:val="0"/>
        </w:rPr>
        <w:t>等人認為</w:t>
      </w:r>
      <w:r w:rsidRPr="007D2F33">
        <w:rPr>
          <w:bCs/>
          <w:color w:val="000000"/>
          <w:kern w:val="0"/>
        </w:rPr>
        <w:t>美國加州地方法院上開之判決意見，並未對於國境保護中，被法律授權許可之執法情境，加以深入闡釋</w:t>
      </w:r>
      <w:r w:rsidRPr="007D2F33">
        <w:rPr>
          <w:bCs/>
          <w:color w:val="000000"/>
          <w:kern w:val="0"/>
        </w:rPr>
        <w:t>(</w:t>
      </w:r>
      <w:r w:rsidRPr="007D2F33">
        <w:rPr>
          <w:color w:val="000000"/>
          <w:kern w:val="0"/>
        </w:rPr>
        <w:t>The court didn’t  advocate permissive relaxation of border protection)</w:t>
      </w:r>
      <w:r w:rsidR="00B93EA3" w:rsidRPr="007D2F33">
        <w:rPr>
          <w:bCs/>
          <w:color w:val="000000"/>
          <w:kern w:val="0"/>
        </w:rPr>
        <w:t>。美國加州地方法院認為：</w:t>
      </w:r>
      <w:r w:rsidRPr="007D2F33">
        <w:rPr>
          <w:bCs/>
          <w:color w:val="000000"/>
          <w:kern w:val="0"/>
        </w:rPr>
        <w:t>當聯邦執法人員欲對於</w:t>
      </w:r>
      <w:r w:rsidRPr="007D2F33">
        <w:rPr>
          <w:color w:val="000000"/>
          <w:kern w:val="0"/>
        </w:rPr>
        <w:t>入出國旅客之</w:t>
      </w:r>
      <w:r w:rsidRPr="007D2F33">
        <w:rPr>
          <w:color w:val="000000"/>
          <w:lang w:val="en"/>
        </w:rPr>
        <w:t>膝上型電腦進行侵入性之搜索</w:t>
      </w:r>
      <w:r w:rsidRPr="007D2F33">
        <w:rPr>
          <w:color w:val="000000"/>
          <w:lang w:val="en"/>
        </w:rPr>
        <w:t>(</w:t>
      </w:r>
      <w:r w:rsidRPr="007D2F33">
        <w:rPr>
          <w:color w:val="000000"/>
          <w:lang w:val="en"/>
        </w:rPr>
        <w:t>檢查</w:t>
      </w:r>
      <w:r w:rsidRPr="007D2F33">
        <w:rPr>
          <w:color w:val="000000"/>
          <w:lang w:val="en"/>
        </w:rPr>
        <w:t>)</w:t>
      </w:r>
      <w:r w:rsidRPr="007D2F33">
        <w:rPr>
          <w:color w:val="000000"/>
          <w:lang w:val="en"/>
        </w:rPr>
        <w:t>行為</w:t>
      </w:r>
      <w:r w:rsidRPr="007D2F33">
        <w:rPr>
          <w:color w:val="000000"/>
          <w:lang w:val="en"/>
        </w:rPr>
        <w:t>(</w:t>
      </w:r>
      <w:r w:rsidRPr="007D2F33">
        <w:rPr>
          <w:color w:val="000000"/>
          <w:kern w:val="0"/>
        </w:rPr>
        <w:t>if the government wishes to conduct an invasive search of a laptop)</w:t>
      </w:r>
      <w:r w:rsidRPr="007D2F33">
        <w:rPr>
          <w:color w:val="000000"/>
          <w:lang w:val="en"/>
        </w:rPr>
        <w:t>，且未持有搜索令狀時</w:t>
      </w:r>
      <w:r w:rsidRPr="007D2F33">
        <w:rPr>
          <w:color w:val="000000"/>
          <w:lang w:val="en"/>
        </w:rPr>
        <w:t>(</w:t>
      </w:r>
      <w:r w:rsidRPr="007D2F33">
        <w:rPr>
          <w:color w:val="000000"/>
          <w:kern w:val="0"/>
        </w:rPr>
        <w:t>without first obtaining a warrant)</w:t>
      </w:r>
      <w:r w:rsidRPr="007D2F33">
        <w:rPr>
          <w:color w:val="000000"/>
          <w:lang w:val="en"/>
        </w:rPr>
        <w:t>，則必須唯有具備合理之懷疑</w:t>
      </w:r>
      <w:r w:rsidRPr="007D2F33">
        <w:rPr>
          <w:color w:val="000000"/>
          <w:lang w:val="en"/>
        </w:rPr>
        <w:t>(</w:t>
      </w:r>
      <w:r w:rsidRPr="007D2F33">
        <w:rPr>
          <w:color w:val="000000"/>
          <w:kern w:val="0"/>
        </w:rPr>
        <w:t>only that a reasonable ground for suspicion exist)</w:t>
      </w:r>
      <w:r w:rsidRPr="007D2F33">
        <w:rPr>
          <w:color w:val="000000"/>
          <w:lang w:val="en"/>
        </w:rPr>
        <w:t>，始可以為之</w:t>
      </w:r>
      <w:r w:rsidRPr="007D2F33">
        <w:rPr>
          <w:rStyle w:val="a8"/>
          <w:color w:val="000000"/>
          <w:lang w:val="en"/>
        </w:rPr>
        <w:footnoteReference w:id="29"/>
      </w:r>
      <w:r w:rsidRPr="007D2F33">
        <w:rPr>
          <w:color w:val="000000"/>
          <w:lang w:val="en"/>
        </w:rPr>
        <w:t>。</w:t>
      </w:r>
      <w:r w:rsidR="00B93EA3" w:rsidRPr="007D2F33">
        <w:rPr>
          <w:color w:val="000000"/>
          <w:lang w:val="en"/>
        </w:rPr>
        <w:t>不過，此一部分的法理，</w:t>
      </w:r>
      <w:r w:rsidR="00B93EA3" w:rsidRPr="007D2F33">
        <w:rPr>
          <w:bCs/>
          <w:color w:val="000000"/>
          <w:kern w:val="0"/>
        </w:rPr>
        <w:t>加州地方法院未作進一步的釋明。</w:t>
      </w:r>
    </w:p>
    <w:p w14:paraId="5FCE8F22" w14:textId="77777777" w:rsidR="00167846" w:rsidRPr="007D2F33" w:rsidRDefault="00167846" w:rsidP="00F72ED2">
      <w:pPr>
        <w:spacing w:line="0" w:lineRule="atLeast"/>
        <w:rPr>
          <w:color w:val="000000"/>
        </w:rPr>
      </w:pPr>
    </w:p>
    <w:p w14:paraId="1255FC32" w14:textId="77777777" w:rsidR="003E017E" w:rsidRPr="007D2F33" w:rsidRDefault="003E017E" w:rsidP="00F72ED2">
      <w:pPr>
        <w:spacing w:line="0" w:lineRule="atLeast"/>
        <w:jc w:val="both"/>
        <w:rPr>
          <w:bCs/>
          <w:color w:val="000000"/>
          <w:kern w:val="0"/>
        </w:rPr>
      </w:pPr>
      <w:r w:rsidRPr="007D2F33">
        <w:rPr>
          <w:color w:val="000000"/>
        </w:rPr>
        <w:t xml:space="preserve">   </w:t>
      </w:r>
      <w:r w:rsidR="007B67B9" w:rsidRPr="007D2F33">
        <w:rPr>
          <w:color w:val="000000"/>
        </w:rPr>
        <w:t xml:space="preserve"> </w:t>
      </w:r>
      <w:r w:rsidR="007B67B9" w:rsidRPr="007D2F33">
        <w:rPr>
          <w:color w:val="000000"/>
        </w:rPr>
        <w:t>本案，於</w:t>
      </w:r>
      <w:r w:rsidR="007B67B9" w:rsidRPr="007D2F33">
        <w:rPr>
          <w:color w:val="000000"/>
        </w:rPr>
        <w:t>2008</w:t>
      </w:r>
      <w:r w:rsidR="007B67B9" w:rsidRPr="007D2F33">
        <w:rPr>
          <w:color w:val="000000"/>
        </w:rPr>
        <w:t>年，由</w:t>
      </w:r>
      <w:r w:rsidRPr="007D2F33">
        <w:rPr>
          <w:bCs/>
          <w:color w:val="000000"/>
          <w:kern w:val="0"/>
        </w:rPr>
        <w:t>美國聯邦第九巡迴區上訴法院</w:t>
      </w:r>
      <w:r w:rsidR="00167846" w:rsidRPr="007D2F33">
        <w:rPr>
          <w:bCs/>
          <w:color w:val="000000"/>
          <w:kern w:val="0"/>
        </w:rPr>
        <w:t>(</w:t>
      </w:r>
      <w:hyperlink r:id="rId26" w:tooltip="United States Court of Appeals for the Ninth Circuit" w:history="1">
        <w:r w:rsidR="00167846" w:rsidRPr="007D2F33">
          <w:rPr>
            <w:rStyle w:val="a9"/>
            <w:color w:val="000000"/>
            <w:u w:val="none"/>
            <w:lang w:val="en"/>
          </w:rPr>
          <w:t>United States Court of Appeals for the Ninth Circuit</w:t>
        </w:r>
      </w:hyperlink>
      <w:r w:rsidR="00167846" w:rsidRPr="007D2F33">
        <w:rPr>
          <w:color w:val="000000"/>
          <w:lang w:val="en"/>
        </w:rPr>
        <w:t>)</w:t>
      </w:r>
      <w:r w:rsidR="007B67B9" w:rsidRPr="007D2F33">
        <w:rPr>
          <w:color w:val="000000"/>
          <w:lang w:val="en"/>
        </w:rPr>
        <w:t>作出正式裁判，</w:t>
      </w:r>
      <w:r w:rsidR="008E3D9B" w:rsidRPr="007D2F33">
        <w:rPr>
          <w:bCs/>
          <w:color w:val="000000"/>
          <w:kern w:val="0"/>
        </w:rPr>
        <w:t>判決</w:t>
      </w:r>
      <w:r w:rsidR="007B67B9" w:rsidRPr="007D2F33">
        <w:rPr>
          <w:bCs/>
          <w:color w:val="000000"/>
          <w:kern w:val="0"/>
        </w:rPr>
        <w:t>文</w:t>
      </w:r>
      <w:r w:rsidR="008E3D9B" w:rsidRPr="007D2F33">
        <w:rPr>
          <w:bCs/>
          <w:color w:val="000000"/>
          <w:kern w:val="0"/>
        </w:rPr>
        <w:t>指出，美國憲法第</w:t>
      </w:r>
      <w:r w:rsidR="008E3D9B" w:rsidRPr="007D2F33">
        <w:rPr>
          <w:bCs/>
          <w:color w:val="000000"/>
          <w:kern w:val="0"/>
        </w:rPr>
        <w:t>4</w:t>
      </w:r>
      <w:r w:rsidR="008E3D9B" w:rsidRPr="007D2F33">
        <w:rPr>
          <w:bCs/>
          <w:color w:val="000000"/>
          <w:kern w:val="0"/>
        </w:rPr>
        <w:t>修正案之內容，並未要求聯邦國境執法人員</w:t>
      </w:r>
      <w:r w:rsidR="00167846" w:rsidRPr="007D2F33">
        <w:rPr>
          <w:bCs/>
          <w:color w:val="000000"/>
          <w:kern w:val="0"/>
        </w:rPr>
        <w:t>於國境線上執法時</w:t>
      </w:r>
      <w:r w:rsidR="00167846" w:rsidRPr="007D2F33">
        <w:rPr>
          <w:bCs/>
          <w:color w:val="000000"/>
          <w:kern w:val="0"/>
        </w:rPr>
        <w:t>(</w:t>
      </w:r>
      <w:r w:rsidR="00167846" w:rsidRPr="007D2F33">
        <w:rPr>
          <w:bCs/>
          <w:color w:val="000000"/>
          <w:kern w:val="0"/>
        </w:rPr>
        <w:t>包括國際機場</w:t>
      </w:r>
      <w:r w:rsidR="00167846" w:rsidRPr="007D2F33">
        <w:rPr>
          <w:bCs/>
          <w:color w:val="000000"/>
          <w:kern w:val="0"/>
        </w:rPr>
        <w:t>)</w:t>
      </w:r>
      <w:r w:rsidR="008E3D9B" w:rsidRPr="007D2F33">
        <w:rPr>
          <w:bCs/>
          <w:color w:val="000000"/>
          <w:kern w:val="0"/>
        </w:rPr>
        <w:t>，針對</w:t>
      </w:r>
      <w:r w:rsidR="008E3D9B" w:rsidRPr="007D2F33">
        <w:rPr>
          <w:color w:val="000000"/>
          <w:lang w:val="en"/>
        </w:rPr>
        <w:t>膝上型電腦</w:t>
      </w:r>
      <w:r w:rsidR="00167846" w:rsidRPr="007D2F33">
        <w:rPr>
          <w:color w:val="000000"/>
          <w:lang w:val="en"/>
        </w:rPr>
        <w:t>，或其他電子設備進行行政搜索之前，必須具備合理的懷疑</w:t>
      </w:r>
      <w:r w:rsidR="00167846" w:rsidRPr="007D2F33">
        <w:rPr>
          <w:color w:val="000000"/>
          <w:lang w:val="en"/>
        </w:rPr>
        <w:t xml:space="preserve">(does not </w:t>
      </w:r>
      <w:r w:rsidR="00167846" w:rsidRPr="007D2F33">
        <w:rPr>
          <w:color w:val="000000"/>
          <w:lang w:val="en"/>
        </w:rPr>
        <w:lastRenderedPageBreak/>
        <w:t>require government agents to have reasonable suspicion before searching</w:t>
      </w:r>
      <w:r w:rsidR="009F20AD" w:rsidRPr="007D2F33">
        <w:rPr>
          <w:color w:val="000000"/>
          <w:lang w:val="en"/>
        </w:rPr>
        <w:t xml:space="preserve"> </w:t>
      </w:r>
      <w:hyperlink r:id="rId27" w:tooltip="Laptop" w:history="1">
        <w:r w:rsidR="009F20AD" w:rsidRPr="007D2F33">
          <w:rPr>
            <w:rStyle w:val="a9"/>
            <w:color w:val="000000"/>
            <w:u w:val="none"/>
            <w:lang w:val="en"/>
          </w:rPr>
          <w:t>laptops</w:t>
        </w:r>
      </w:hyperlink>
      <w:r w:rsidR="009F20AD" w:rsidRPr="007D2F33">
        <w:rPr>
          <w:color w:val="000000"/>
          <w:lang w:val="en"/>
        </w:rPr>
        <w:t xml:space="preserve"> or other digital devices</w:t>
      </w:r>
      <w:r w:rsidR="00167846" w:rsidRPr="007D2F33">
        <w:rPr>
          <w:color w:val="000000"/>
          <w:lang w:val="en"/>
        </w:rPr>
        <w:t>)</w:t>
      </w:r>
      <w:r w:rsidR="00884E6A" w:rsidRPr="007D2F33">
        <w:rPr>
          <w:rStyle w:val="a8"/>
          <w:color w:val="000000"/>
          <w:lang w:val="en"/>
        </w:rPr>
        <w:footnoteReference w:id="30"/>
      </w:r>
      <w:r w:rsidR="00167846" w:rsidRPr="007D2F33">
        <w:rPr>
          <w:color w:val="000000"/>
          <w:lang w:val="en"/>
        </w:rPr>
        <w:t>。</w:t>
      </w:r>
      <w:r w:rsidR="00893171" w:rsidRPr="007D2F33">
        <w:rPr>
          <w:color w:val="000000"/>
          <w:lang w:val="en"/>
        </w:rPr>
        <w:t>亦即，</w:t>
      </w:r>
      <w:r w:rsidR="00893171" w:rsidRPr="007D2F33">
        <w:rPr>
          <w:bCs/>
          <w:color w:val="000000"/>
          <w:kern w:val="0"/>
        </w:rPr>
        <w:t>對</w:t>
      </w:r>
      <w:r w:rsidR="00893171" w:rsidRPr="007D2F33">
        <w:rPr>
          <w:color w:val="000000"/>
          <w:lang w:val="en"/>
        </w:rPr>
        <w:t>膝上型電腦，或其他電子設備進行的行政搜索，無須合理的懷疑</w:t>
      </w:r>
      <w:r w:rsidR="00C74210" w:rsidRPr="007D2F33">
        <w:rPr>
          <w:color w:val="000000"/>
          <w:lang w:val="en"/>
        </w:rPr>
        <w:t>，主要之理由，係</w:t>
      </w:r>
      <w:r w:rsidR="00C74210" w:rsidRPr="007D2F33">
        <w:rPr>
          <w:bCs/>
          <w:color w:val="000000"/>
          <w:kern w:val="0"/>
        </w:rPr>
        <w:t>美國憲法第</w:t>
      </w:r>
      <w:r w:rsidR="00C74210" w:rsidRPr="007D2F33">
        <w:rPr>
          <w:bCs/>
          <w:color w:val="000000"/>
          <w:kern w:val="0"/>
        </w:rPr>
        <w:t>4</w:t>
      </w:r>
      <w:r w:rsidR="00C74210" w:rsidRPr="007D2F33">
        <w:rPr>
          <w:bCs/>
          <w:color w:val="000000"/>
          <w:kern w:val="0"/>
        </w:rPr>
        <w:t>修正案並未作出上述之規定，故上述之</w:t>
      </w:r>
      <w:r w:rsidR="002942CB" w:rsidRPr="007D2F33">
        <w:rPr>
          <w:color w:val="000000"/>
          <w:lang w:val="en"/>
        </w:rPr>
        <w:t>膝上型電腦，或其他電子設備之</w:t>
      </w:r>
      <w:r w:rsidR="00C74210" w:rsidRPr="007D2F33">
        <w:rPr>
          <w:color w:val="000000"/>
          <w:lang w:val="en"/>
        </w:rPr>
        <w:t>行政搜索，是屬於合憲的國境執法行為</w:t>
      </w:r>
      <w:r w:rsidR="00A85632" w:rsidRPr="007D2F33">
        <w:rPr>
          <w:rStyle w:val="a8"/>
          <w:color w:val="000000"/>
          <w:lang w:val="en"/>
        </w:rPr>
        <w:footnoteReference w:id="31"/>
      </w:r>
      <w:r w:rsidR="00C74210" w:rsidRPr="007D2F33">
        <w:rPr>
          <w:color w:val="000000"/>
          <w:lang w:val="en"/>
        </w:rPr>
        <w:t>。</w:t>
      </w:r>
    </w:p>
    <w:p w14:paraId="07B8D2C6" w14:textId="77777777" w:rsidR="008E3D9B" w:rsidRPr="007D2F33" w:rsidRDefault="008E3D9B" w:rsidP="00F72ED2">
      <w:pPr>
        <w:spacing w:line="0" w:lineRule="atLeast"/>
        <w:rPr>
          <w:color w:val="000000"/>
        </w:rPr>
      </w:pPr>
    </w:p>
    <w:p w14:paraId="587AA9C7" w14:textId="77777777" w:rsidR="00140082" w:rsidRPr="007D2F33" w:rsidRDefault="00743DEA" w:rsidP="00F72ED2">
      <w:pPr>
        <w:spacing w:line="0" w:lineRule="atLeast"/>
        <w:jc w:val="both"/>
        <w:rPr>
          <w:color w:val="000000"/>
        </w:rPr>
      </w:pPr>
      <w:r w:rsidRPr="007D2F33">
        <w:rPr>
          <w:color w:val="000000"/>
        </w:rPr>
        <w:t xml:space="preserve">  </w:t>
      </w:r>
      <w:r w:rsidR="002942CB" w:rsidRPr="007D2F33">
        <w:rPr>
          <w:color w:val="000000"/>
        </w:rPr>
        <w:t xml:space="preserve"> </w:t>
      </w:r>
      <w:r w:rsidRPr="007D2F33">
        <w:rPr>
          <w:color w:val="000000"/>
        </w:rPr>
        <w:t>根據筆者的觀察，美國</w:t>
      </w:r>
      <w:r w:rsidR="00000C5F" w:rsidRPr="007D2F33">
        <w:rPr>
          <w:color w:val="000000"/>
        </w:rPr>
        <w:t>「</w:t>
      </w:r>
      <w:r w:rsidR="00000C5F" w:rsidRPr="007D2F33">
        <w:rPr>
          <w:color w:val="000000"/>
          <w:lang w:val="en"/>
        </w:rPr>
        <w:t>海關暨國境保護</w:t>
      </w:r>
      <w:r w:rsidR="00000C5F" w:rsidRPr="007D2F33">
        <w:rPr>
          <w:color w:val="000000"/>
        </w:rPr>
        <w:t>署」</w:t>
      </w:r>
      <w:r w:rsidR="00000C5F" w:rsidRPr="007D2F33">
        <w:rPr>
          <w:color w:val="000000"/>
        </w:rPr>
        <w:t>(</w:t>
      </w:r>
      <w:hyperlink r:id="rId28" w:tooltip="U.S. Customs and Border Protection" w:history="1">
        <w:r w:rsidR="00000C5F" w:rsidRPr="007D2F33">
          <w:rPr>
            <w:rStyle w:val="a9"/>
            <w:color w:val="000000"/>
            <w:u w:val="none"/>
            <w:lang w:val="en"/>
          </w:rPr>
          <w:t>Customs and Border Patrol</w:t>
        </w:r>
      </w:hyperlink>
      <w:r w:rsidR="00000C5F" w:rsidRPr="007D2F33">
        <w:rPr>
          <w:color w:val="000000"/>
          <w:lang w:val="en"/>
        </w:rPr>
        <w:t xml:space="preserve"> </w:t>
      </w:r>
      <w:r w:rsidR="00000C5F" w:rsidRPr="007D2F33">
        <w:rPr>
          <w:color w:val="000000"/>
          <w:lang w:val="en"/>
        </w:rPr>
        <w:t>，</w:t>
      </w:r>
      <w:r w:rsidR="00000C5F" w:rsidRPr="007D2F33">
        <w:rPr>
          <w:color w:val="000000"/>
          <w:lang w:val="en"/>
        </w:rPr>
        <w:t>CBP)</w:t>
      </w:r>
      <w:r w:rsidR="00000C5F" w:rsidRPr="007D2F33">
        <w:rPr>
          <w:color w:val="000000"/>
          <w:lang w:val="en"/>
        </w:rPr>
        <w:t>之所以能取得勝訴，其中有一個非常重要的理由，即</w:t>
      </w:r>
      <w:r w:rsidR="000C0ECD" w:rsidRPr="007D2F33">
        <w:rPr>
          <w:color w:val="000000"/>
        </w:rPr>
        <w:t>美國聯邦政府主張：美國政府有義務採取措施，俾利確保美國境內的國土安全</w:t>
      </w:r>
      <w:r w:rsidR="000C0ECD" w:rsidRPr="007D2F33">
        <w:rPr>
          <w:color w:val="000000"/>
          <w:kern w:val="0"/>
          <w:lang w:val="en"/>
        </w:rPr>
        <w:t>(United States has a duty take measures to ensure the safety of its interior)</w:t>
      </w:r>
      <w:r w:rsidR="000C0ECD" w:rsidRPr="007D2F33">
        <w:rPr>
          <w:color w:val="000000"/>
        </w:rPr>
        <w:t>。</w:t>
      </w:r>
      <w:r w:rsidR="005B3226" w:rsidRPr="007D2F33">
        <w:rPr>
          <w:color w:val="000000"/>
        </w:rPr>
        <w:t>此外，美國聯邦政府主張，在國境線上執法時，有一個重要的法理</w:t>
      </w:r>
      <w:r w:rsidR="007D557B" w:rsidRPr="007D2F33">
        <w:rPr>
          <w:color w:val="000000"/>
        </w:rPr>
        <w:t>原則</w:t>
      </w:r>
      <w:r w:rsidR="00F70012" w:rsidRPr="007D2F33">
        <w:rPr>
          <w:color w:val="000000"/>
        </w:rPr>
        <w:t>(</w:t>
      </w:r>
      <w:r w:rsidR="00F70012" w:rsidRPr="007D2F33">
        <w:rPr>
          <w:color w:val="000000"/>
          <w:kern w:val="0"/>
          <w:lang w:val="en"/>
        </w:rPr>
        <w:t>it is axiomatic)</w:t>
      </w:r>
      <w:r w:rsidR="005B3226" w:rsidRPr="007D2F33">
        <w:rPr>
          <w:color w:val="000000"/>
        </w:rPr>
        <w:t>，亦即，</w:t>
      </w:r>
      <w:r w:rsidR="00DA1FBD" w:rsidRPr="007D2F33">
        <w:rPr>
          <w:color w:val="000000"/>
        </w:rPr>
        <w:t>美國政府係一個擁有主權的國家，她</w:t>
      </w:r>
      <w:r w:rsidR="007D557B" w:rsidRPr="007D2F33">
        <w:rPr>
          <w:color w:val="000000"/>
        </w:rPr>
        <w:t>擁</w:t>
      </w:r>
      <w:r w:rsidR="00DA1FBD" w:rsidRPr="007D2F33">
        <w:rPr>
          <w:color w:val="000000"/>
        </w:rPr>
        <w:t>有與生俱來的職責，保護一個至高無上的國家利益</w:t>
      </w:r>
      <w:r w:rsidR="003C0930" w:rsidRPr="007D2F33">
        <w:rPr>
          <w:color w:val="000000"/>
        </w:rPr>
        <w:t>---</w:t>
      </w:r>
      <w:r w:rsidR="003C0930" w:rsidRPr="007D2F33">
        <w:rPr>
          <w:color w:val="000000"/>
        </w:rPr>
        <w:t>美國國土的完整性</w:t>
      </w:r>
      <w:r w:rsidR="00F70012" w:rsidRPr="007D2F33">
        <w:rPr>
          <w:color w:val="000000"/>
        </w:rPr>
        <w:t>(</w:t>
      </w:r>
      <w:r w:rsidR="00F70012" w:rsidRPr="007D2F33">
        <w:rPr>
          <w:color w:val="000000"/>
          <w:kern w:val="0"/>
          <w:lang w:val="en"/>
        </w:rPr>
        <w:t>has the inherent authority to protect, and a paramount interest in protecting, its territorial integrity)</w:t>
      </w:r>
      <w:r w:rsidR="003C0930" w:rsidRPr="007D2F33">
        <w:rPr>
          <w:color w:val="000000"/>
        </w:rPr>
        <w:t>。</w:t>
      </w:r>
    </w:p>
    <w:p w14:paraId="74D02BCE" w14:textId="77777777" w:rsidR="00140082" w:rsidRPr="007D2F33" w:rsidRDefault="00140082" w:rsidP="00F72ED2">
      <w:pPr>
        <w:spacing w:line="0" w:lineRule="atLeast"/>
        <w:jc w:val="both"/>
        <w:rPr>
          <w:color w:val="000000"/>
        </w:rPr>
      </w:pPr>
    </w:p>
    <w:p w14:paraId="712D68FB" w14:textId="77777777" w:rsidR="000C0ECD" w:rsidRPr="007D2F33" w:rsidRDefault="00461875" w:rsidP="00F72ED2">
      <w:pPr>
        <w:spacing w:line="0" w:lineRule="atLeast"/>
        <w:ind w:firstLineChars="200" w:firstLine="480"/>
        <w:jc w:val="both"/>
        <w:rPr>
          <w:color w:val="000000"/>
          <w:kern w:val="0"/>
        </w:rPr>
      </w:pPr>
      <w:r w:rsidRPr="007D2F33">
        <w:rPr>
          <w:color w:val="000000"/>
        </w:rPr>
        <w:t>此外，根</w:t>
      </w:r>
      <w:r w:rsidRPr="007D2F33">
        <w:rPr>
          <w:bCs/>
          <w:color w:val="000000"/>
          <w:kern w:val="0"/>
        </w:rPr>
        <w:t>美國聯邦第九巡迴區上訴法院法官的看法，美國國際機場的地理位置，等同於美國國境線的地理位置。亦即，美國國境線的執法標準，均可以適用至國際機場。上訴法院法官</w:t>
      </w:r>
      <w:r w:rsidR="00237F54" w:rsidRPr="007D2F33">
        <w:rPr>
          <w:bCs/>
          <w:color w:val="000000"/>
          <w:kern w:val="0"/>
        </w:rPr>
        <w:t>接受</w:t>
      </w:r>
      <w:r w:rsidR="00237F54" w:rsidRPr="007D2F33">
        <w:rPr>
          <w:color w:val="000000"/>
        </w:rPr>
        <w:t>美國聯邦政府主張</w:t>
      </w:r>
      <w:r w:rsidRPr="007D2F33">
        <w:rPr>
          <w:bCs/>
          <w:color w:val="000000"/>
          <w:kern w:val="0"/>
        </w:rPr>
        <w:t>的見解，為了保護美國最重要的</w:t>
      </w:r>
      <w:r w:rsidR="00237F54" w:rsidRPr="007D2F33">
        <w:rPr>
          <w:color w:val="000000"/>
        </w:rPr>
        <w:t>國土</w:t>
      </w:r>
      <w:r w:rsidRPr="007D2F33">
        <w:rPr>
          <w:color w:val="000000"/>
        </w:rPr>
        <w:t>完整性</w:t>
      </w:r>
      <w:r w:rsidRPr="007D2F33">
        <w:rPr>
          <w:color w:val="000000"/>
        </w:rPr>
        <w:t>(</w:t>
      </w:r>
      <w:r w:rsidRPr="007D2F33">
        <w:rPr>
          <w:color w:val="000000"/>
          <w:kern w:val="0"/>
          <w:lang w:val="en"/>
        </w:rPr>
        <w:t>territorial integrity)</w:t>
      </w:r>
      <w:r w:rsidRPr="007D2F33">
        <w:rPr>
          <w:color w:val="000000"/>
          <w:kern w:val="0"/>
          <w:lang w:val="en"/>
        </w:rPr>
        <w:t>，這是美國政府至高無上的利益，為了確保該利益，</w:t>
      </w:r>
      <w:r w:rsidR="00AD5934" w:rsidRPr="007D2F33">
        <w:rPr>
          <w:color w:val="000000"/>
        </w:rPr>
        <w:t>美國「</w:t>
      </w:r>
      <w:r w:rsidR="00AD5934" w:rsidRPr="007D2F33">
        <w:rPr>
          <w:color w:val="000000"/>
          <w:lang w:val="en"/>
        </w:rPr>
        <w:t>海關暨國境保護</w:t>
      </w:r>
      <w:r w:rsidR="00AD5934" w:rsidRPr="007D2F33">
        <w:rPr>
          <w:color w:val="000000"/>
        </w:rPr>
        <w:t>署」國境執法人員針對</w:t>
      </w:r>
      <w:r w:rsidR="00AD5934" w:rsidRPr="007D2F33">
        <w:rPr>
          <w:color w:val="000000"/>
          <w:lang w:val="en"/>
        </w:rPr>
        <w:t>膝上型電腦，或其他電子設備進行行政搜索時，無須合理的懷疑。</w:t>
      </w:r>
      <w:r w:rsidR="00AD5934" w:rsidRPr="007D2F33">
        <w:rPr>
          <w:color w:val="000000"/>
          <w:lang w:val="en"/>
        </w:rPr>
        <w:t xml:space="preserve"> </w:t>
      </w:r>
    </w:p>
    <w:p w14:paraId="76215BCB" w14:textId="77777777" w:rsidR="0069047E" w:rsidRPr="007D2F33" w:rsidRDefault="0069047E" w:rsidP="00F72ED2">
      <w:pPr>
        <w:spacing w:line="0" w:lineRule="atLeast"/>
        <w:rPr>
          <w:color w:val="000000"/>
        </w:rPr>
      </w:pPr>
    </w:p>
    <w:p w14:paraId="78CB6943" w14:textId="77777777" w:rsidR="008818B9" w:rsidRPr="007D2F33" w:rsidRDefault="00CD609D" w:rsidP="00F72ED2">
      <w:pPr>
        <w:pStyle w:val="Web"/>
        <w:spacing w:before="0" w:beforeAutospacing="0" w:after="0" w:afterAutospacing="0" w:line="0" w:lineRule="atLeast"/>
        <w:jc w:val="both"/>
        <w:rPr>
          <w:rFonts w:ascii="Times New Roman" w:hAnsi="Times New Roman" w:cs="Times New Roman"/>
          <w:color w:val="000000"/>
          <w:lang w:val="en"/>
        </w:rPr>
      </w:pPr>
      <w:r w:rsidRPr="007D2F33">
        <w:rPr>
          <w:rFonts w:ascii="Times New Roman" w:hAnsi="Times New Roman" w:cs="Times New Roman"/>
          <w:color w:val="000000"/>
        </w:rPr>
        <w:t xml:space="preserve">   </w:t>
      </w:r>
      <w:r w:rsidR="0086549E" w:rsidRPr="007D2F33">
        <w:rPr>
          <w:rFonts w:ascii="Times New Roman" w:hAnsi="Times New Roman" w:cs="Times New Roman"/>
          <w:color w:val="000000"/>
        </w:rPr>
        <w:t>被告</w:t>
      </w:r>
      <w:r w:rsidR="007B67B9" w:rsidRPr="007D2F33">
        <w:rPr>
          <w:rFonts w:ascii="Times New Roman" w:hAnsi="Times New Roman" w:cs="Times New Roman"/>
          <w:color w:val="000000"/>
          <w:lang w:val="en"/>
        </w:rPr>
        <w:t>Arnold</w:t>
      </w:r>
      <w:r w:rsidR="00D54A00" w:rsidRPr="007D2F33">
        <w:rPr>
          <w:rFonts w:ascii="Times New Roman" w:hAnsi="Times New Roman" w:cs="Times New Roman"/>
          <w:color w:val="000000"/>
          <w:lang w:val="en"/>
        </w:rPr>
        <w:t>及其辯護律師，對於</w:t>
      </w:r>
      <w:r w:rsidR="002774A7" w:rsidRPr="007D2F33">
        <w:rPr>
          <w:rFonts w:ascii="Times New Roman" w:hAnsi="Times New Roman" w:cs="Times New Roman"/>
          <w:bCs/>
          <w:color w:val="000000"/>
        </w:rPr>
        <w:t>美國聯邦第九巡迴區上訴法院的判決，表示無法接受，向美國聯邦最高法院請求受理本案，</w:t>
      </w:r>
      <w:r w:rsidR="00751F9C" w:rsidRPr="007D2F33">
        <w:rPr>
          <w:rFonts w:ascii="Times New Roman" w:hAnsi="Times New Roman" w:cs="Times New Roman"/>
          <w:bCs/>
          <w:color w:val="000000"/>
        </w:rPr>
        <w:t>並主張</w:t>
      </w:r>
      <w:r w:rsidR="00751F9C" w:rsidRPr="007D2F33">
        <w:rPr>
          <w:rFonts w:ascii="Times New Roman" w:hAnsi="Times New Roman" w:cs="Times New Roman"/>
          <w:color w:val="000000"/>
        </w:rPr>
        <w:t>「</w:t>
      </w:r>
      <w:r w:rsidR="00751F9C" w:rsidRPr="007D2F33">
        <w:rPr>
          <w:rFonts w:ascii="Times New Roman" w:hAnsi="Times New Roman" w:cs="Times New Roman"/>
          <w:color w:val="000000"/>
          <w:lang w:val="en"/>
        </w:rPr>
        <w:t>海關暨國境保護</w:t>
      </w:r>
      <w:r w:rsidR="00751F9C" w:rsidRPr="007D2F33">
        <w:rPr>
          <w:rFonts w:ascii="Times New Roman" w:hAnsi="Times New Roman" w:cs="Times New Roman"/>
          <w:color w:val="000000"/>
        </w:rPr>
        <w:t>署」國境執法人員在搜索其</w:t>
      </w:r>
      <w:r w:rsidR="00751F9C" w:rsidRPr="007D2F33">
        <w:rPr>
          <w:rFonts w:ascii="Times New Roman" w:hAnsi="Times New Roman" w:cs="Times New Roman"/>
          <w:color w:val="000000"/>
          <w:lang w:val="en"/>
        </w:rPr>
        <w:t>膝上型電腦時，執法態度非常具有侵犯性</w:t>
      </w:r>
      <w:r w:rsidR="008818B9" w:rsidRPr="007D2F33">
        <w:rPr>
          <w:rFonts w:ascii="Times New Roman" w:hAnsi="Times New Roman" w:cs="Times New Roman"/>
          <w:color w:val="000000"/>
          <w:lang w:val="en"/>
        </w:rPr>
        <w:t>(</w:t>
      </w:r>
      <w:r w:rsidR="008818B9" w:rsidRPr="007D2F33">
        <w:rPr>
          <w:rFonts w:ascii="Times New Roman" w:hAnsi="Times New Roman" w:cs="Times New Roman"/>
          <w:color w:val="000000"/>
          <w:lang w:val="en"/>
        </w:rPr>
        <w:t>冒犯性</w:t>
      </w:r>
      <w:r w:rsidR="008818B9" w:rsidRPr="007D2F33">
        <w:rPr>
          <w:rFonts w:ascii="Times New Roman" w:hAnsi="Times New Roman" w:cs="Times New Roman"/>
          <w:color w:val="000000"/>
          <w:lang w:val="en"/>
        </w:rPr>
        <w:t>)</w:t>
      </w:r>
      <w:r w:rsidR="00A75765" w:rsidRPr="007D2F33">
        <w:rPr>
          <w:rFonts w:ascii="Times New Roman" w:hAnsi="Times New Roman" w:cs="Times New Roman"/>
          <w:color w:val="000000"/>
          <w:lang w:val="en"/>
        </w:rPr>
        <w:t>。</w:t>
      </w:r>
      <w:r w:rsidR="00A75765" w:rsidRPr="007D2F33">
        <w:rPr>
          <w:rFonts w:ascii="Times New Roman" w:hAnsi="Times New Roman" w:cs="Times New Roman"/>
          <w:bCs/>
          <w:color w:val="000000"/>
        </w:rPr>
        <w:t>美國聯邦最高法院並未受理之，主要的理由，係聯邦最高法院不願針對</w:t>
      </w:r>
      <w:r w:rsidR="00A75765" w:rsidRPr="007D2F33">
        <w:rPr>
          <w:rFonts w:ascii="Times New Roman" w:hAnsi="Times New Roman" w:cs="Times New Roman"/>
          <w:color w:val="000000"/>
        </w:rPr>
        <w:t>「</w:t>
      </w:r>
      <w:r w:rsidR="00A75765" w:rsidRPr="007D2F33">
        <w:rPr>
          <w:rFonts w:ascii="Times New Roman" w:hAnsi="Times New Roman" w:cs="Times New Roman"/>
          <w:color w:val="000000"/>
          <w:lang w:val="en"/>
        </w:rPr>
        <w:t>海關暨國境保護</w:t>
      </w:r>
      <w:r w:rsidR="00A75765" w:rsidRPr="007D2F33">
        <w:rPr>
          <w:rFonts w:ascii="Times New Roman" w:hAnsi="Times New Roman" w:cs="Times New Roman"/>
          <w:color w:val="000000"/>
        </w:rPr>
        <w:t>署」國境執法人員執勤的</w:t>
      </w:r>
      <w:r w:rsidR="00A75765" w:rsidRPr="007D2F33">
        <w:rPr>
          <w:rFonts w:ascii="Times New Roman" w:hAnsi="Times New Roman" w:cs="Times New Roman"/>
          <w:color w:val="000000"/>
          <w:lang w:val="en"/>
        </w:rPr>
        <w:t>侵犯性</w:t>
      </w:r>
      <w:r w:rsidR="001E5F39" w:rsidRPr="007D2F33">
        <w:rPr>
          <w:rFonts w:ascii="Times New Roman" w:hAnsi="Times New Roman" w:cs="Times New Roman"/>
          <w:color w:val="000000"/>
          <w:lang w:val="en"/>
        </w:rPr>
        <w:t>(offensive)</w:t>
      </w:r>
      <w:r w:rsidR="00A75765" w:rsidRPr="007D2F33">
        <w:rPr>
          <w:rFonts w:ascii="Times New Roman" w:hAnsi="Times New Roman" w:cs="Times New Roman"/>
          <w:color w:val="000000"/>
          <w:lang w:val="en"/>
        </w:rPr>
        <w:t>，</w:t>
      </w:r>
      <w:r w:rsidR="0069047E" w:rsidRPr="007D2F33">
        <w:rPr>
          <w:rFonts w:ascii="Times New Roman" w:hAnsi="Times New Roman" w:cs="Times New Roman"/>
          <w:color w:val="000000"/>
          <w:lang w:val="en"/>
        </w:rPr>
        <w:t>是否屬於一種不合理的行為</w:t>
      </w:r>
      <w:r w:rsidR="001E5F39" w:rsidRPr="007D2F33">
        <w:rPr>
          <w:rFonts w:ascii="Times New Roman" w:hAnsi="Times New Roman" w:cs="Times New Roman"/>
          <w:color w:val="000000"/>
          <w:lang w:val="en"/>
        </w:rPr>
        <w:t>(unreasonable)</w:t>
      </w:r>
      <w:r w:rsidR="0069047E" w:rsidRPr="007D2F33">
        <w:rPr>
          <w:rFonts w:ascii="Times New Roman" w:hAnsi="Times New Roman" w:cs="Times New Roman"/>
          <w:color w:val="000000"/>
          <w:lang w:val="en"/>
        </w:rPr>
        <w:t>，作出正面回應，故拒絕受理，本案遂正式定案。</w:t>
      </w:r>
    </w:p>
    <w:p w14:paraId="2E922C8C" w14:textId="77777777" w:rsidR="008818B9" w:rsidRPr="007D2F33" w:rsidRDefault="008818B9" w:rsidP="00F72ED2">
      <w:pPr>
        <w:pStyle w:val="Web"/>
        <w:spacing w:before="0" w:beforeAutospacing="0" w:after="0" w:afterAutospacing="0" w:line="0" w:lineRule="atLeast"/>
        <w:jc w:val="both"/>
        <w:rPr>
          <w:rFonts w:ascii="Times New Roman" w:hAnsi="Times New Roman" w:cs="Times New Roman"/>
          <w:color w:val="000000"/>
          <w:lang w:val="en"/>
        </w:rPr>
      </w:pPr>
    </w:p>
    <w:p w14:paraId="38C3BE6B" w14:textId="77777777" w:rsidR="0069047E" w:rsidRPr="007D2F33" w:rsidRDefault="0069047E" w:rsidP="00F72ED2">
      <w:pPr>
        <w:pStyle w:val="Web"/>
        <w:spacing w:before="0" w:beforeAutospacing="0" w:after="0" w:afterAutospacing="0" w:line="0" w:lineRule="atLeast"/>
        <w:ind w:firstLineChars="200" w:firstLine="480"/>
        <w:jc w:val="both"/>
        <w:rPr>
          <w:rFonts w:ascii="Times New Roman" w:hAnsi="Times New Roman" w:cs="Times New Roman"/>
          <w:color w:val="000000"/>
          <w:lang w:val="en"/>
        </w:rPr>
      </w:pPr>
      <w:r w:rsidRPr="007D2F33">
        <w:rPr>
          <w:rFonts w:ascii="Times New Roman" w:hAnsi="Times New Roman" w:cs="Times New Roman"/>
          <w:color w:val="000000"/>
          <w:lang w:val="en"/>
        </w:rPr>
        <w:t>另外，尚有一個原因，可以解釋</w:t>
      </w:r>
      <w:r w:rsidRPr="007D2F33">
        <w:rPr>
          <w:rFonts w:ascii="Times New Roman" w:hAnsi="Times New Roman" w:cs="Times New Roman"/>
          <w:bCs/>
          <w:color w:val="000000"/>
        </w:rPr>
        <w:t>美國聯邦最高法院拒絕審理本案，主要的理由，係所謂國</w:t>
      </w:r>
      <w:r w:rsidRPr="007D2F33">
        <w:rPr>
          <w:rFonts w:ascii="Times New Roman" w:hAnsi="Times New Roman" w:cs="Times New Roman"/>
          <w:color w:val="000000"/>
        </w:rPr>
        <w:t>境執法人員執勤的</w:t>
      </w:r>
      <w:r w:rsidRPr="007D2F33">
        <w:rPr>
          <w:rFonts w:ascii="Times New Roman" w:hAnsi="Times New Roman" w:cs="Times New Roman"/>
          <w:color w:val="000000"/>
          <w:lang w:val="en"/>
        </w:rPr>
        <w:t>侵犯性</w:t>
      </w:r>
      <w:r w:rsidRPr="007D2F33">
        <w:rPr>
          <w:rFonts w:ascii="Times New Roman" w:hAnsi="Times New Roman" w:cs="Times New Roman"/>
          <w:bCs/>
          <w:color w:val="000000"/>
        </w:rPr>
        <w:t>，其程度究竟如何？至何種的冒犯或侵犯程度</w:t>
      </w:r>
      <w:r w:rsidR="008818B9" w:rsidRPr="007D2F33">
        <w:rPr>
          <w:rFonts w:ascii="Times New Roman" w:hAnsi="Times New Roman" w:cs="Times New Roman"/>
          <w:bCs/>
          <w:color w:val="000000"/>
        </w:rPr>
        <w:t>？如何衡量此種的侵犯性？</w:t>
      </w:r>
      <w:r w:rsidRPr="007D2F33">
        <w:rPr>
          <w:rFonts w:ascii="Times New Roman" w:hAnsi="Times New Roman" w:cs="Times New Roman"/>
          <w:bCs/>
          <w:color w:val="000000"/>
        </w:rPr>
        <w:t>缺乏一套清晰的衡量標準可以測量上述之冒犯或侵犯程度</w:t>
      </w:r>
      <w:r w:rsidRPr="007D2F33">
        <w:rPr>
          <w:rFonts w:ascii="Times New Roman" w:hAnsi="Times New Roman" w:cs="Times New Roman"/>
          <w:bCs/>
          <w:color w:val="000000"/>
        </w:rPr>
        <w:t>(</w:t>
      </w:r>
      <w:r w:rsidRPr="007D2F33">
        <w:rPr>
          <w:rFonts w:ascii="Times New Roman" w:hAnsi="Times New Roman" w:cs="Times New Roman"/>
          <w:color w:val="000000"/>
          <w:lang w:val="en"/>
        </w:rPr>
        <w:t>without a clear scale to determine how offensive a search may be)</w:t>
      </w:r>
      <w:r w:rsidRPr="007D2F33">
        <w:rPr>
          <w:rFonts w:ascii="Times New Roman" w:hAnsi="Times New Roman" w:cs="Times New Roman"/>
          <w:bCs/>
          <w:color w:val="000000"/>
        </w:rPr>
        <w:t>，美國聯邦最高法院遂未受理之。</w:t>
      </w:r>
      <w:r w:rsidR="009F162C" w:rsidRPr="007D2F33">
        <w:rPr>
          <w:rFonts w:ascii="Times New Roman" w:hAnsi="Times New Roman" w:cs="Times New Roman"/>
          <w:bCs/>
          <w:color w:val="000000"/>
        </w:rPr>
        <w:t>美國加州地方法院曾主張</w:t>
      </w:r>
      <w:r w:rsidR="001E5F39" w:rsidRPr="007D2F33">
        <w:rPr>
          <w:rFonts w:ascii="Times New Roman" w:hAnsi="Times New Roman" w:cs="Times New Roman"/>
          <w:bCs/>
          <w:color w:val="000000"/>
        </w:rPr>
        <w:t>以下之理由：</w:t>
      </w:r>
      <w:r w:rsidR="009F162C" w:rsidRPr="007D2F33">
        <w:rPr>
          <w:rFonts w:ascii="Times New Roman" w:hAnsi="Times New Roman" w:cs="Times New Roman"/>
          <w:bCs/>
          <w:color w:val="000000"/>
        </w:rPr>
        <w:t>於</w:t>
      </w:r>
      <w:r w:rsidR="001E5F39" w:rsidRPr="007D2F33">
        <w:rPr>
          <w:rFonts w:ascii="Times New Roman" w:hAnsi="Times New Roman" w:cs="Times New Roman"/>
          <w:bCs/>
          <w:color w:val="000000"/>
        </w:rPr>
        <w:t>本案之中，</w:t>
      </w:r>
      <w:r w:rsidR="001E5F39" w:rsidRPr="007D2F33">
        <w:rPr>
          <w:rFonts w:ascii="Times New Roman" w:hAnsi="Times New Roman" w:cs="Times New Roman"/>
          <w:color w:val="000000"/>
        </w:rPr>
        <w:t>國境執法人員在搜索其</w:t>
      </w:r>
      <w:r w:rsidR="001E5F39" w:rsidRPr="007D2F33">
        <w:rPr>
          <w:rFonts w:ascii="Times New Roman" w:hAnsi="Times New Roman" w:cs="Times New Roman"/>
          <w:color w:val="000000"/>
          <w:lang w:val="en"/>
        </w:rPr>
        <w:t>膝上型電腦時，</w:t>
      </w:r>
      <w:r w:rsidR="001E5F39" w:rsidRPr="007D2F33">
        <w:rPr>
          <w:rFonts w:ascii="Times New Roman" w:hAnsi="Times New Roman" w:cs="Times New Roman"/>
          <w:bCs/>
          <w:color w:val="000000"/>
        </w:rPr>
        <w:t>需要有特別之懷疑始可為之</w:t>
      </w:r>
      <w:r w:rsidR="00230C1E" w:rsidRPr="007D2F33">
        <w:rPr>
          <w:rFonts w:ascii="Times New Roman" w:hAnsi="Times New Roman" w:cs="Times New Roman"/>
          <w:bCs/>
          <w:color w:val="000000"/>
        </w:rPr>
        <w:t>(</w:t>
      </w:r>
      <w:r w:rsidR="00230C1E" w:rsidRPr="007D2F33">
        <w:rPr>
          <w:rFonts w:ascii="Times New Roman" w:hAnsi="Times New Roman" w:cs="Times New Roman"/>
          <w:color w:val="000000"/>
          <w:lang w:val="en"/>
        </w:rPr>
        <w:t>particularized suspicion was needed in the case of Arnold)</w:t>
      </w:r>
      <w:r w:rsidR="001E5F39" w:rsidRPr="007D2F33">
        <w:rPr>
          <w:rFonts w:ascii="Times New Roman" w:hAnsi="Times New Roman" w:cs="Times New Roman"/>
          <w:bCs/>
          <w:color w:val="000000"/>
        </w:rPr>
        <w:t>。此種之理由，被美國聯邦最高法院駁回</w:t>
      </w:r>
      <w:r w:rsidR="00F50D2B" w:rsidRPr="007D2F33">
        <w:rPr>
          <w:rFonts w:ascii="Times New Roman" w:hAnsi="Times New Roman" w:cs="Times New Roman"/>
          <w:bCs/>
          <w:color w:val="000000"/>
        </w:rPr>
        <w:t>(</w:t>
      </w:r>
      <w:r w:rsidR="00F50D2B" w:rsidRPr="007D2F33">
        <w:rPr>
          <w:rFonts w:ascii="Times New Roman" w:hAnsi="Times New Roman" w:cs="Times New Roman"/>
          <w:color w:val="000000"/>
          <w:lang w:val="en"/>
        </w:rPr>
        <w:t>the Court dismissed the reasoning of the District Court)</w:t>
      </w:r>
      <w:r w:rsidR="00A85632" w:rsidRPr="007D2F33">
        <w:rPr>
          <w:rStyle w:val="a8"/>
          <w:rFonts w:ascii="Times New Roman" w:hAnsi="Times New Roman" w:cs="Times New Roman"/>
          <w:color w:val="000000"/>
          <w:lang w:val="en"/>
        </w:rPr>
        <w:footnoteReference w:id="32"/>
      </w:r>
      <w:r w:rsidR="001E5F39" w:rsidRPr="007D2F33">
        <w:rPr>
          <w:rFonts w:ascii="Times New Roman" w:hAnsi="Times New Roman" w:cs="Times New Roman"/>
          <w:bCs/>
          <w:color w:val="000000"/>
        </w:rPr>
        <w:t>。</w:t>
      </w:r>
    </w:p>
    <w:p w14:paraId="486CD441" w14:textId="77777777" w:rsidR="003E017E" w:rsidRPr="007D2F33" w:rsidRDefault="003E017E" w:rsidP="00F72ED2">
      <w:pPr>
        <w:spacing w:line="0" w:lineRule="atLeast"/>
        <w:rPr>
          <w:color w:val="000000"/>
          <w:lang w:val="en"/>
        </w:rPr>
      </w:pPr>
    </w:p>
    <w:p w14:paraId="1217A319" w14:textId="77777777" w:rsidR="00EF0B4C" w:rsidRPr="007D2F33" w:rsidRDefault="00D31DEA" w:rsidP="00F72ED2">
      <w:pPr>
        <w:spacing w:line="0" w:lineRule="atLeast"/>
        <w:jc w:val="both"/>
        <w:rPr>
          <w:color w:val="000000"/>
        </w:rPr>
      </w:pPr>
      <w:r w:rsidRPr="007D2F33">
        <w:rPr>
          <w:color w:val="000000"/>
        </w:rPr>
        <w:t xml:space="preserve">   </w:t>
      </w:r>
      <w:r w:rsidR="00070189" w:rsidRPr="007D2F33">
        <w:rPr>
          <w:color w:val="000000"/>
        </w:rPr>
        <w:t>在</w:t>
      </w:r>
      <w:r w:rsidRPr="007D2F33">
        <w:rPr>
          <w:color w:val="000000"/>
          <w:lang w:val="en"/>
        </w:rPr>
        <w:t>United States v. Arnold</w:t>
      </w:r>
      <w:r w:rsidR="00070189" w:rsidRPr="007D2F33">
        <w:rPr>
          <w:color w:val="000000"/>
          <w:lang w:val="en"/>
        </w:rPr>
        <w:t>一案確定之後，最新的發展</w:t>
      </w:r>
      <w:r w:rsidR="001F172C" w:rsidRPr="007D2F33">
        <w:rPr>
          <w:color w:val="000000"/>
          <w:lang w:val="en"/>
        </w:rPr>
        <w:t>趨勢</w:t>
      </w:r>
      <w:r w:rsidR="00070189" w:rsidRPr="007D2F33">
        <w:rPr>
          <w:color w:val="000000"/>
          <w:lang w:val="en"/>
        </w:rPr>
        <w:t>，乃美國國土安全</w:t>
      </w:r>
      <w:r w:rsidR="00070189" w:rsidRPr="007D2F33">
        <w:rPr>
          <w:color w:val="000000"/>
          <w:lang w:val="en"/>
        </w:rPr>
        <w:lastRenderedPageBreak/>
        <w:t>部</w:t>
      </w:r>
      <w:r w:rsidR="009B55B4" w:rsidRPr="007D2F33">
        <w:rPr>
          <w:color w:val="000000"/>
        </w:rPr>
        <w:t>「</w:t>
      </w:r>
      <w:r w:rsidR="009B55B4" w:rsidRPr="007D2F33">
        <w:rPr>
          <w:color w:val="000000"/>
          <w:lang w:val="en"/>
        </w:rPr>
        <w:t>海關暨國境保護</w:t>
      </w:r>
      <w:r w:rsidR="009B55B4" w:rsidRPr="007D2F33">
        <w:rPr>
          <w:color w:val="000000"/>
        </w:rPr>
        <w:t>署」</w:t>
      </w:r>
      <w:r w:rsidR="00070189" w:rsidRPr="007D2F33">
        <w:rPr>
          <w:color w:val="000000"/>
          <w:lang w:val="en"/>
        </w:rPr>
        <w:t>的新</w:t>
      </w:r>
      <w:r w:rsidR="001F172C" w:rsidRPr="007D2F33">
        <w:rPr>
          <w:color w:val="000000"/>
          <w:lang w:val="en"/>
        </w:rPr>
        <w:t>國境執法</w:t>
      </w:r>
      <w:r w:rsidR="00070189" w:rsidRPr="007D2F33">
        <w:rPr>
          <w:color w:val="000000"/>
          <w:lang w:val="en"/>
        </w:rPr>
        <w:t>政策</w:t>
      </w:r>
      <w:r w:rsidR="006509FE" w:rsidRPr="007D2F33">
        <w:rPr>
          <w:rStyle w:val="a8"/>
          <w:color w:val="000000"/>
          <w:lang w:val="en"/>
        </w:rPr>
        <w:footnoteReference w:id="33"/>
      </w:r>
      <w:r w:rsidR="00070189" w:rsidRPr="007D2F33">
        <w:rPr>
          <w:color w:val="000000"/>
          <w:lang w:val="en"/>
        </w:rPr>
        <w:t>，係</w:t>
      </w:r>
      <w:r w:rsidR="00102D25" w:rsidRPr="007D2F33">
        <w:rPr>
          <w:color w:val="000000"/>
          <w:lang w:val="en"/>
        </w:rPr>
        <w:t>允許</w:t>
      </w:r>
      <w:r w:rsidR="002D77F0" w:rsidRPr="007D2F33">
        <w:rPr>
          <w:color w:val="000000"/>
        </w:rPr>
        <w:t>「</w:t>
      </w:r>
      <w:r w:rsidR="002D77F0" w:rsidRPr="007D2F33">
        <w:rPr>
          <w:color w:val="000000"/>
          <w:lang w:val="en"/>
        </w:rPr>
        <w:t>海關暨國境保護</w:t>
      </w:r>
      <w:r w:rsidR="002D77F0" w:rsidRPr="007D2F33">
        <w:rPr>
          <w:color w:val="000000"/>
        </w:rPr>
        <w:t>署」</w:t>
      </w:r>
      <w:r w:rsidR="00102D25" w:rsidRPr="007D2F33">
        <w:rPr>
          <w:color w:val="000000"/>
        </w:rPr>
        <w:t>的</w:t>
      </w:r>
      <w:r w:rsidR="002D77F0" w:rsidRPr="007D2F33">
        <w:rPr>
          <w:color w:val="000000"/>
        </w:rPr>
        <w:t>國境執法人員，</w:t>
      </w:r>
      <w:r w:rsidR="00102D25" w:rsidRPr="007D2F33">
        <w:rPr>
          <w:color w:val="000000"/>
        </w:rPr>
        <w:t>能將入出國旅客之</w:t>
      </w:r>
      <w:r w:rsidR="00102D25" w:rsidRPr="007D2F33">
        <w:rPr>
          <w:color w:val="000000"/>
          <w:lang w:val="en"/>
        </w:rPr>
        <w:t>膝上型電腦，或其他電子設備，在無須合理懷疑的</w:t>
      </w:r>
      <w:r w:rsidR="0075768E" w:rsidRPr="007D2F33">
        <w:rPr>
          <w:color w:val="000000"/>
          <w:lang w:val="en"/>
        </w:rPr>
        <w:t>情況之下</w:t>
      </w:r>
      <w:r w:rsidR="009D5D4C" w:rsidRPr="007D2F33">
        <w:rPr>
          <w:color w:val="000000"/>
          <w:lang w:val="en"/>
        </w:rPr>
        <w:t>(without any suspicion of wrongdoing)</w:t>
      </w:r>
      <w:r w:rsidR="0075768E" w:rsidRPr="007D2F33">
        <w:rPr>
          <w:color w:val="000000"/>
          <w:lang w:val="en"/>
        </w:rPr>
        <w:t>，帶離通關的安檢現場，至另外</w:t>
      </w:r>
      <w:r w:rsidR="001F172C" w:rsidRPr="007D2F33">
        <w:rPr>
          <w:color w:val="000000"/>
          <w:lang w:val="en"/>
        </w:rPr>
        <w:t>一個</w:t>
      </w:r>
      <w:r w:rsidR="0075768E" w:rsidRPr="007D2F33">
        <w:rPr>
          <w:color w:val="000000"/>
          <w:lang w:val="en"/>
        </w:rPr>
        <w:t>地點</w:t>
      </w:r>
      <w:r w:rsidR="009D5D4C" w:rsidRPr="007D2F33">
        <w:rPr>
          <w:color w:val="000000"/>
          <w:lang w:val="en"/>
        </w:rPr>
        <w:t>(take a traveler's laptop computer or other electronic device to an off-site location)</w:t>
      </w:r>
      <w:r w:rsidR="005426B6" w:rsidRPr="007D2F33">
        <w:rPr>
          <w:color w:val="000000"/>
          <w:lang w:val="en"/>
        </w:rPr>
        <w:t>，以不限定時間</w:t>
      </w:r>
      <w:r w:rsidR="001F172C" w:rsidRPr="007D2F33">
        <w:rPr>
          <w:color w:val="000000"/>
          <w:lang w:val="en"/>
        </w:rPr>
        <w:t>長短</w:t>
      </w:r>
      <w:r w:rsidR="005426B6" w:rsidRPr="007D2F33">
        <w:rPr>
          <w:color w:val="000000"/>
          <w:lang w:val="en"/>
        </w:rPr>
        <w:t>之方式</w:t>
      </w:r>
      <w:r w:rsidR="004723D9" w:rsidRPr="007D2F33">
        <w:rPr>
          <w:color w:val="000000"/>
          <w:lang w:val="en"/>
        </w:rPr>
        <w:t>(for an unspecified period of time)</w:t>
      </w:r>
      <w:r w:rsidR="005426B6" w:rsidRPr="007D2F33">
        <w:rPr>
          <w:color w:val="000000"/>
          <w:lang w:val="en"/>
        </w:rPr>
        <w:t>，進行行政搜索</w:t>
      </w:r>
      <w:r w:rsidR="00673B32" w:rsidRPr="007D2F33">
        <w:rPr>
          <w:color w:val="000000"/>
          <w:lang w:val="en"/>
        </w:rPr>
        <w:t>(</w:t>
      </w:r>
      <w:r w:rsidR="00673B32" w:rsidRPr="007D2F33">
        <w:rPr>
          <w:color w:val="000000"/>
          <w:lang w:val="en"/>
        </w:rPr>
        <w:t>安全檢查</w:t>
      </w:r>
      <w:r w:rsidR="00673B32" w:rsidRPr="007D2F33">
        <w:rPr>
          <w:color w:val="000000"/>
          <w:lang w:val="en"/>
        </w:rPr>
        <w:t>)</w:t>
      </w:r>
      <w:r w:rsidR="005426B6" w:rsidRPr="007D2F33">
        <w:rPr>
          <w:color w:val="000000"/>
          <w:lang w:val="en"/>
        </w:rPr>
        <w:t>。</w:t>
      </w:r>
      <w:r w:rsidR="00DC45C6" w:rsidRPr="007D2F33">
        <w:rPr>
          <w:color w:val="000000"/>
          <w:lang w:val="en"/>
        </w:rPr>
        <w:t>此外，更進一步，</w:t>
      </w:r>
      <w:r w:rsidR="00DC45C6" w:rsidRPr="007D2F33">
        <w:rPr>
          <w:color w:val="000000"/>
        </w:rPr>
        <w:t>國境執法人員</w:t>
      </w:r>
      <w:r w:rsidR="00E20A9A" w:rsidRPr="007D2F33">
        <w:rPr>
          <w:color w:val="000000"/>
        </w:rPr>
        <w:t>基於翻譯及其他理由之需，</w:t>
      </w:r>
      <w:r w:rsidR="00DC45C6" w:rsidRPr="007D2F33">
        <w:rPr>
          <w:color w:val="000000"/>
        </w:rPr>
        <w:t>能複製入出國旅客</w:t>
      </w:r>
      <w:r w:rsidR="00DC45C6" w:rsidRPr="007D2F33">
        <w:rPr>
          <w:color w:val="000000"/>
          <w:lang w:val="en"/>
        </w:rPr>
        <w:t>膝上型電腦內所含之</w:t>
      </w:r>
      <w:r w:rsidR="003A60C6" w:rsidRPr="007D2F33">
        <w:rPr>
          <w:color w:val="000000"/>
          <w:lang w:val="en"/>
        </w:rPr>
        <w:t>相關</w:t>
      </w:r>
      <w:r w:rsidR="00DC45C6" w:rsidRPr="007D2F33">
        <w:rPr>
          <w:color w:val="000000"/>
          <w:lang w:val="en"/>
        </w:rPr>
        <w:t>資料</w:t>
      </w:r>
      <w:r w:rsidR="003A60C6" w:rsidRPr="007D2F33">
        <w:rPr>
          <w:color w:val="000000"/>
          <w:lang w:val="en"/>
        </w:rPr>
        <w:t>(</w:t>
      </w:r>
      <w:r w:rsidR="003A60C6" w:rsidRPr="007D2F33">
        <w:rPr>
          <w:color w:val="000000"/>
          <w:lang w:val="en"/>
        </w:rPr>
        <w:t>內容</w:t>
      </w:r>
      <w:r w:rsidR="003A60C6" w:rsidRPr="007D2F33">
        <w:rPr>
          <w:color w:val="000000"/>
          <w:lang w:val="en"/>
        </w:rPr>
        <w:t>)</w:t>
      </w:r>
      <w:r w:rsidR="00DC45C6" w:rsidRPr="007D2F33">
        <w:rPr>
          <w:color w:val="000000"/>
          <w:lang w:val="en"/>
        </w:rPr>
        <w:t>，並將此資料</w:t>
      </w:r>
      <w:r w:rsidR="003A60C6" w:rsidRPr="007D2F33">
        <w:rPr>
          <w:color w:val="000000"/>
          <w:lang w:val="en"/>
        </w:rPr>
        <w:t>(</w:t>
      </w:r>
      <w:r w:rsidR="003A60C6" w:rsidRPr="007D2F33">
        <w:rPr>
          <w:color w:val="000000"/>
          <w:lang w:val="en"/>
        </w:rPr>
        <w:t>內容</w:t>
      </w:r>
      <w:r w:rsidR="003A60C6" w:rsidRPr="007D2F33">
        <w:rPr>
          <w:color w:val="000000"/>
          <w:lang w:val="en"/>
        </w:rPr>
        <w:t>)</w:t>
      </w:r>
      <w:r w:rsidR="00DC45C6" w:rsidRPr="007D2F33">
        <w:rPr>
          <w:color w:val="000000"/>
          <w:lang w:val="en"/>
        </w:rPr>
        <w:t>與其他</w:t>
      </w:r>
      <w:r w:rsidR="00DC45C6" w:rsidRPr="007D2F33">
        <w:rPr>
          <w:color w:val="000000"/>
        </w:rPr>
        <w:t>執法人員</w:t>
      </w:r>
      <w:r w:rsidR="00E20A9A" w:rsidRPr="007D2F33">
        <w:rPr>
          <w:color w:val="000000"/>
        </w:rPr>
        <w:t>進行分享</w:t>
      </w:r>
      <w:r w:rsidR="00DB3ED9" w:rsidRPr="007D2F33">
        <w:rPr>
          <w:color w:val="000000"/>
        </w:rPr>
        <w:t>(</w:t>
      </w:r>
      <w:r w:rsidR="00DB3ED9" w:rsidRPr="007D2F33">
        <w:rPr>
          <w:color w:val="000000"/>
          <w:lang w:val="en"/>
        </w:rPr>
        <w:t>officials may share copies of the laptop's contents with other agencies)</w:t>
      </w:r>
      <w:r w:rsidR="00E20A9A" w:rsidRPr="007D2F33">
        <w:rPr>
          <w:color w:val="000000"/>
        </w:rPr>
        <w:t>。</w:t>
      </w:r>
    </w:p>
    <w:p w14:paraId="2FD8B59F" w14:textId="77777777" w:rsidR="00EF0B4C" w:rsidRPr="007D2F33" w:rsidRDefault="00EF0B4C" w:rsidP="00F72ED2">
      <w:pPr>
        <w:spacing w:line="0" w:lineRule="atLeast"/>
        <w:jc w:val="both"/>
        <w:rPr>
          <w:color w:val="000000"/>
        </w:rPr>
      </w:pPr>
    </w:p>
    <w:p w14:paraId="27BC6FCD" w14:textId="77777777" w:rsidR="002E097A" w:rsidRPr="007D2F33" w:rsidRDefault="00EF0B4C" w:rsidP="00F72ED2">
      <w:pPr>
        <w:spacing w:line="0" w:lineRule="atLeast"/>
        <w:jc w:val="both"/>
        <w:rPr>
          <w:color w:val="000000"/>
        </w:rPr>
      </w:pPr>
      <w:r w:rsidRPr="007D2F33">
        <w:rPr>
          <w:color w:val="000000"/>
          <w:lang w:val="en"/>
        </w:rPr>
        <w:t xml:space="preserve">  </w:t>
      </w:r>
      <w:r w:rsidR="006509FE" w:rsidRPr="007D2F33">
        <w:rPr>
          <w:color w:val="000000"/>
          <w:lang w:val="en"/>
        </w:rPr>
        <w:t xml:space="preserve">  </w:t>
      </w:r>
      <w:r w:rsidR="007A4E3D" w:rsidRPr="007D2F33">
        <w:rPr>
          <w:color w:val="000000"/>
          <w:lang w:val="en"/>
        </w:rPr>
        <w:t>於</w:t>
      </w:r>
      <w:smartTag w:uri="urn:schemas-microsoft-com:office:smarttags" w:element="chsdate">
        <w:smartTagPr>
          <w:attr w:name="IsROCDate" w:val="False"/>
          <w:attr w:name="IsLunarDate" w:val="False"/>
          <w:attr w:name="Day" w:val="16"/>
          <w:attr w:name="Month" w:val="7"/>
          <w:attr w:name="Year" w:val="2008"/>
        </w:smartTagPr>
        <w:r w:rsidR="007A4E3D" w:rsidRPr="007D2F33">
          <w:rPr>
            <w:color w:val="000000"/>
            <w:lang w:val="en"/>
          </w:rPr>
          <w:t>2008</w:t>
        </w:r>
        <w:r w:rsidR="007A4E3D" w:rsidRPr="007D2F33">
          <w:rPr>
            <w:color w:val="000000"/>
            <w:lang w:val="en"/>
          </w:rPr>
          <w:t>年</w:t>
        </w:r>
        <w:r w:rsidR="007A4E3D" w:rsidRPr="007D2F33">
          <w:rPr>
            <w:color w:val="000000"/>
            <w:lang w:val="en"/>
          </w:rPr>
          <w:t>7</w:t>
        </w:r>
        <w:r w:rsidR="007A4E3D" w:rsidRPr="007D2F33">
          <w:rPr>
            <w:color w:val="000000"/>
            <w:lang w:val="en"/>
          </w:rPr>
          <w:t>月</w:t>
        </w:r>
        <w:r w:rsidR="007A4E3D" w:rsidRPr="007D2F33">
          <w:rPr>
            <w:color w:val="000000"/>
            <w:lang w:val="en"/>
          </w:rPr>
          <w:t>16</w:t>
        </w:r>
        <w:r w:rsidR="007A4E3D" w:rsidRPr="007D2F33">
          <w:rPr>
            <w:color w:val="000000"/>
            <w:lang w:val="en"/>
          </w:rPr>
          <w:t>日</w:t>
        </w:r>
      </w:smartTag>
      <w:r w:rsidR="007A4E3D" w:rsidRPr="007D2F33">
        <w:rPr>
          <w:color w:val="000000"/>
          <w:lang w:val="en"/>
        </w:rPr>
        <w:t>，</w:t>
      </w:r>
      <w:r w:rsidR="007A4E3D" w:rsidRPr="007D2F33">
        <w:rPr>
          <w:color w:val="000000"/>
        </w:rPr>
        <w:t>「</w:t>
      </w:r>
      <w:r w:rsidR="007A4E3D" w:rsidRPr="007D2F33">
        <w:rPr>
          <w:color w:val="000000"/>
          <w:lang w:val="en"/>
        </w:rPr>
        <w:t>海關暨國境保護</w:t>
      </w:r>
      <w:r w:rsidR="007A4E3D" w:rsidRPr="007D2F33">
        <w:rPr>
          <w:color w:val="000000"/>
        </w:rPr>
        <w:t>署」</w:t>
      </w:r>
      <w:r w:rsidR="00AE6FFD" w:rsidRPr="007D2F33">
        <w:rPr>
          <w:color w:val="000000"/>
        </w:rPr>
        <w:t>曾出版</w:t>
      </w:r>
      <w:r w:rsidR="00AE6FFD" w:rsidRPr="007D2F33">
        <w:rPr>
          <w:color w:val="000000"/>
          <w:lang w:val="en"/>
        </w:rPr>
        <w:t>「關於國境線上對於情報搜索之政策」</w:t>
      </w:r>
      <w:r w:rsidR="0082784B" w:rsidRPr="007D2F33">
        <w:rPr>
          <w:color w:val="000000"/>
          <w:lang w:val="en"/>
        </w:rPr>
        <w:t>(</w:t>
      </w:r>
      <w:r w:rsidR="0082784B" w:rsidRPr="007D2F33">
        <w:rPr>
          <w:kern w:val="0"/>
        </w:rPr>
        <w:t>Policy Regarding Border Search of Information)</w:t>
      </w:r>
      <w:r w:rsidR="0082784B" w:rsidRPr="007D2F33">
        <w:rPr>
          <w:kern w:val="0"/>
        </w:rPr>
        <w:t>一書，</w:t>
      </w:r>
      <w:r w:rsidR="00EF227F" w:rsidRPr="007D2F33">
        <w:rPr>
          <w:kern w:val="0"/>
        </w:rPr>
        <w:t>針對</w:t>
      </w:r>
      <w:r w:rsidR="00595954" w:rsidRPr="007D2F33">
        <w:rPr>
          <w:color w:val="000000"/>
        </w:rPr>
        <w:t>「</w:t>
      </w:r>
      <w:r w:rsidR="00595954" w:rsidRPr="007D2F33">
        <w:rPr>
          <w:color w:val="000000"/>
          <w:lang w:val="en"/>
        </w:rPr>
        <w:t>海關暨國境保護</w:t>
      </w:r>
      <w:r w:rsidR="00595954" w:rsidRPr="007D2F33">
        <w:rPr>
          <w:color w:val="000000"/>
        </w:rPr>
        <w:t>署」</w:t>
      </w:r>
      <w:r w:rsidR="00E368CC" w:rsidRPr="007D2F33">
        <w:rPr>
          <w:color w:val="000000"/>
          <w:lang w:val="en"/>
        </w:rPr>
        <w:t>國境線上</w:t>
      </w:r>
      <w:r w:rsidR="00595954" w:rsidRPr="007D2F33">
        <w:rPr>
          <w:color w:val="000000"/>
        </w:rPr>
        <w:t>之執法人員，</w:t>
      </w:r>
      <w:r w:rsidR="00595954" w:rsidRPr="007D2F33">
        <w:rPr>
          <w:color w:val="000000"/>
          <w:lang w:val="en"/>
        </w:rPr>
        <w:t>對於入出國旅客隨身之相關文件及其他電子儲存設備內之情報之</w:t>
      </w:r>
      <w:r w:rsidR="00261301" w:rsidRPr="007D2F33">
        <w:rPr>
          <w:color w:val="000000"/>
          <w:lang w:val="en"/>
        </w:rPr>
        <w:t>國境</w:t>
      </w:r>
      <w:r w:rsidR="00595954" w:rsidRPr="007D2F33">
        <w:rPr>
          <w:color w:val="000000"/>
          <w:lang w:val="en"/>
        </w:rPr>
        <w:t>搜索</w:t>
      </w:r>
      <w:r w:rsidR="00261301" w:rsidRPr="007D2F33">
        <w:rPr>
          <w:color w:val="000000"/>
          <w:lang w:val="en"/>
        </w:rPr>
        <w:t>，</w:t>
      </w:r>
      <w:r w:rsidR="00595954" w:rsidRPr="007D2F33">
        <w:rPr>
          <w:color w:val="000000"/>
        </w:rPr>
        <w:t>提供在國境線上執法</w:t>
      </w:r>
      <w:r w:rsidR="00261301" w:rsidRPr="007D2F33">
        <w:rPr>
          <w:color w:val="000000"/>
        </w:rPr>
        <w:t>人員所需之</w:t>
      </w:r>
      <w:r w:rsidR="00674133" w:rsidRPr="007D2F33">
        <w:rPr>
          <w:color w:val="000000"/>
        </w:rPr>
        <w:t>行政</w:t>
      </w:r>
      <w:r w:rsidR="00261301" w:rsidRPr="007D2F33">
        <w:rPr>
          <w:color w:val="000000"/>
        </w:rPr>
        <w:t>指導綱領</w:t>
      </w:r>
      <w:r w:rsidR="00C42C47" w:rsidRPr="007D2F33">
        <w:rPr>
          <w:color w:val="000000"/>
        </w:rPr>
        <w:t>(</w:t>
      </w:r>
      <w:r w:rsidR="00C42C47" w:rsidRPr="007D2F33">
        <w:rPr>
          <w:color w:val="000000"/>
        </w:rPr>
        <w:t>準則</w:t>
      </w:r>
      <w:r w:rsidR="00C42C47" w:rsidRPr="007D2F33">
        <w:rPr>
          <w:color w:val="000000"/>
        </w:rPr>
        <w:t>)</w:t>
      </w:r>
      <w:r w:rsidR="00D314D7" w:rsidRPr="007D2F33">
        <w:rPr>
          <w:rStyle w:val="a8"/>
          <w:color w:val="000000"/>
        </w:rPr>
        <w:footnoteReference w:id="34"/>
      </w:r>
      <w:r w:rsidR="00261301" w:rsidRPr="007D2F33">
        <w:rPr>
          <w:color w:val="000000"/>
        </w:rPr>
        <w:t>。</w:t>
      </w:r>
    </w:p>
    <w:p w14:paraId="0319D98D" w14:textId="77777777" w:rsidR="00510E36" w:rsidRPr="007D2F33" w:rsidRDefault="00510E36" w:rsidP="00F72ED2">
      <w:pPr>
        <w:spacing w:line="0" w:lineRule="atLeast"/>
        <w:ind w:firstLineChars="150" w:firstLine="360"/>
        <w:jc w:val="both"/>
        <w:rPr>
          <w:color w:val="000000"/>
          <w:lang w:val="en"/>
        </w:rPr>
      </w:pPr>
    </w:p>
    <w:p w14:paraId="11BBB40B" w14:textId="77777777" w:rsidR="00510E36" w:rsidRPr="007D2F33" w:rsidRDefault="00002558" w:rsidP="00F72ED2">
      <w:pPr>
        <w:autoSpaceDE w:val="0"/>
        <w:autoSpaceDN w:val="0"/>
        <w:adjustRightInd w:val="0"/>
        <w:spacing w:line="0" w:lineRule="atLeast"/>
        <w:jc w:val="both"/>
        <w:rPr>
          <w:color w:val="000000"/>
          <w:lang w:val="en"/>
        </w:rPr>
      </w:pPr>
      <w:r w:rsidRPr="007D2F33">
        <w:rPr>
          <w:color w:val="000000"/>
          <w:lang w:val="en"/>
        </w:rPr>
        <w:t xml:space="preserve">  </w:t>
      </w:r>
      <w:r w:rsidR="00196AA8" w:rsidRPr="007D2F33">
        <w:rPr>
          <w:color w:val="000000"/>
          <w:lang w:val="en"/>
        </w:rPr>
        <w:t xml:space="preserve">  </w:t>
      </w:r>
      <w:r w:rsidR="00D65F7C" w:rsidRPr="007D2F33">
        <w:rPr>
          <w:color w:val="000000"/>
          <w:lang w:val="en"/>
        </w:rPr>
        <w:t>根據上述</w:t>
      </w:r>
      <w:r w:rsidRPr="007D2F33">
        <w:rPr>
          <w:color w:val="000000"/>
          <w:lang w:val="en"/>
        </w:rPr>
        <w:t>「關於國境線上對於情報搜索之政策」一書中之</w:t>
      </w:r>
      <w:r w:rsidR="009B55B4" w:rsidRPr="007D2F33">
        <w:rPr>
          <w:color w:val="000000"/>
        </w:rPr>
        <w:t>行政指導綱領</w:t>
      </w:r>
      <w:r w:rsidR="009B55B4" w:rsidRPr="007D2F33">
        <w:rPr>
          <w:color w:val="000000"/>
        </w:rPr>
        <w:t>(</w:t>
      </w:r>
      <w:r w:rsidR="009B55B4" w:rsidRPr="007D2F33">
        <w:rPr>
          <w:color w:val="000000"/>
        </w:rPr>
        <w:t>準則</w:t>
      </w:r>
      <w:r w:rsidR="009B55B4" w:rsidRPr="007D2F33">
        <w:rPr>
          <w:color w:val="000000"/>
        </w:rPr>
        <w:t>)</w:t>
      </w:r>
      <w:r w:rsidR="009B55B4" w:rsidRPr="007D2F33">
        <w:rPr>
          <w:color w:val="000000"/>
        </w:rPr>
        <w:t>，</w:t>
      </w:r>
      <w:r w:rsidR="004370FE" w:rsidRPr="007D2F33">
        <w:rPr>
          <w:color w:val="000000"/>
        </w:rPr>
        <w:t>「</w:t>
      </w:r>
      <w:r w:rsidR="004370FE" w:rsidRPr="007D2F33">
        <w:rPr>
          <w:color w:val="000000"/>
          <w:lang w:val="en"/>
        </w:rPr>
        <w:t>海關暨國境保護</w:t>
      </w:r>
      <w:r w:rsidR="004370FE" w:rsidRPr="007D2F33">
        <w:rPr>
          <w:color w:val="000000"/>
        </w:rPr>
        <w:t>署」</w:t>
      </w:r>
      <w:r w:rsidR="003C0FFA" w:rsidRPr="007D2F33">
        <w:rPr>
          <w:color w:val="000000"/>
        </w:rPr>
        <w:t>國境線上之執法人員，針對任何企圖進入、再次入國、出國、過境或移民定居美國之個人，就其隨身所攜帶物件</w:t>
      </w:r>
      <w:r w:rsidR="00A94776" w:rsidRPr="007D2F33">
        <w:rPr>
          <w:color w:val="000000"/>
        </w:rPr>
        <w:t>(</w:t>
      </w:r>
      <w:r w:rsidR="00A94776" w:rsidRPr="007D2F33">
        <w:rPr>
          <w:color w:val="000000"/>
        </w:rPr>
        <w:t>包括入出國旅客</w:t>
      </w:r>
      <w:r w:rsidR="00A94776" w:rsidRPr="007D2F33">
        <w:rPr>
          <w:color w:val="000000"/>
          <w:lang w:val="en"/>
        </w:rPr>
        <w:t>膝上型電腦</w:t>
      </w:r>
      <w:r w:rsidR="00A94776" w:rsidRPr="007D2F33">
        <w:rPr>
          <w:color w:val="000000"/>
          <w:lang w:val="en"/>
        </w:rPr>
        <w:t>)</w:t>
      </w:r>
      <w:r w:rsidR="003C0FFA" w:rsidRPr="007D2F33">
        <w:rPr>
          <w:color w:val="000000"/>
        </w:rPr>
        <w:t>內之所有資料，</w:t>
      </w:r>
      <w:r w:rsidR="00196AA8" w:rsidRPr="007D2F33">
        <w:rPr>
          <w:color w:val="000000"/>
        </w:rPr>
        <w:t>國境線上執法人員</w:t>
      </w:r>
      <w:r w:rsidR="003C0FFA" w:rsidRPr="007D2F33">
        <w:rPr>
          <w:color w:val="000000"/>
        </w:rPr>
        <w:t>無須具備任何「個人懷疑」</w:t>
      </w:r>
      <w:r w:rsidR="009D040B" w:rsidRPr="007D2F33">
        <w:rPr>
          <w:color w:val="000000"/>
        </w:rPr>
        <w:t>(</w:t>
      </w:r>
      <w:r w:rsidR="003C0FFA" w:rsidRPr="007D2F33">
        <w:rPr>
          <w:kern w:val="0"/>
        </w:rPr>
        <w:t>without any individualized suspicion of wrongdoing</w:t>
      </w:r>
      <w:r w:rsidR="009D040B" w:rsidRPr="007D2F33">
        <w:rPr>
          <w:kern w:val="0"/>
        </w:rPr>
        <w:t>)</w:t>
      </w:r>
      <w:r w:rsidR="003C0FFA" w:rsidRPr="007D2F33">
        <w:rPr>
          <w:color w:val="000000"/>
        </w:rPr>
        <w:t>及搜索令狀之要件下，得實施國境情報搜索。</w:t>
      </w:r>
      <w:r w:rsidR="00157B72" w:rsidRPr="007D2F33">
        <w:rPr>
          <w:color w:val="000000"/>
        </w:rPr>
        <w:t>「</w:t>
      </w:r>
      <w:r w:rsidR="00157B72" w:rsidRPr="007D2F33">
        <w:rPr>
          <w:color w:val="000000"/>
          <w:lang w:val="en"/>
        </w:rPr>
        <w:t>海關暨國境保護</w:t>
      </w:r>
      <w:r w:rsidR="00157B72" w:rsidRPr="007D2F33">
        <w:rPr>
          <w:color w:val="000000"/>
        </w:rPr>
        <w:t>署」所提出之「個人懷疑」</w:t>
      </w:r>
      <w:r w:rsidR="00157B72" w:rsidRPr="007D2F33">
        <w:rPr>
          <w:color w:val="000000"/>
        </w:rPr>
        <w:t>(</w:t>
      </w:r>
      <w:r w:rsidR="00157B72" w:rsidRPr="007D2F33">
        <w:rPr>
          <w:kern w:val="0"/>
        </w:rPr>
        <w:t>individualized suspicion)</w:t>
      </w:r>
      <w:r w:rsidR="00157B72" w:rsidRPr="007D2F33">
        <w:rPr>
          <w:kern w:val="0"/>
        </w:rPr>
        <w:t>之國境執法標準，</w:t>
      </w:r>
      <w:r w:rsidR="005B5FD0" w:rsidRPr="007D2F33">
        <w:rPr>
          <w:kern w:val="0"/>
        </w:rPr>
        <w:t>事實上，此一標準係為「合理</w:t>
      </w:r>
      <w:r w:rsidR="005B5FD0" w:rsidRPr="007D2F33">
        <w:rPr>
          <w:color w:val="000000"/>
        </w:rPr>
        <w:t>懷疑」之同義詞，甚至，「個人懷疑」</w:t>
      </w:r>
      <w:r w:rsidR="005B5FD0" w:rsidRPr="007D2F33">
        <w:rPr>
          <w:color w:val="000000"/>
        </w:rPr>
        <w:t>(</w:t>
      </w:r>
      <w:r w:rsidR="005B5FD0" w:rsidRPr="007D2F33">
        <w:rPr>
          <w:kern w:val="0"/>
        </w:rPr>
        <w:t>individualized suspicion)</w:t>
      </w:r>
      <w:r w:rsidR="005B5FD0" w:rsidRPr="007D2F33">
        <w:rPr>
          <w:kern w:val="0"/>
        </w:rPr>
        <w:t>之國境執法標準，其比「合理</w:t>
      </w:r>
      <w:r w:rsidR="005B5FD0" w:rsidRPr="007D2F33">
        <w:rPr>
          <w:color w:val="000000"/>
        </w:rPr>
        <w:t>懷疑」</w:t>
      </w:r>
      <w:r w:rsidR="00875F25" w:rsidRPr="007D2F33">
        <w:rPr>
          <w:kern w:val="0"/>
        </w:rPr>
        <w:t>執法標準</w:t>
      </w:r>
      <w:r w:rsidR="005B5FD0" w:rsidRPr="007D2F33">
        <w:rPr>
          <w:color w:val="000000"/>
        </w:rPr>
        <w:t>之懷疑程度，更為脆弱與不足</w:t>
      </w:r>
      <w:r w:rsidR="00875F25" w:rsidRPr="007D2F33">
        <w:rPr>
          <w:color w:val="000000"/>
        </w:rPr>
        <w:t>(</w:t>
      </w:r>
      <w:r w:rsidR="00875F25" w:rsidRPr="007D2F33">
        <w:rPr>
          <w:kern w:val="0"/>
        </w:rPr>
        <w:t>perhaps even weaker than a reasonable suspicion standard)</w:t>
      </w:r>
      <w:r w:rsidR="005B5FD0" w:rsidRPr="007D2F33">
        <w:rPr>
          <w:color w:val="000000"/>
        </w:rPr>
        <w:t>。亦即，</w:t>
      </w:r>
      <w:r w:rsidR="0065584E" w:rsidRPr="007D2F33">
        <w:rPr>
          <w:color w:val="000000"/>
        </w:rPr>
        <w:t>假若對於行為人從事</w:t>
      </w:r>
      <w:r w:rsidR="00AF2A1A" w:rsidRPr="007D2F33">
        <w:rPr>
          <w:color w:val="000000"/>
        </w:rPr>
        <w:t>之</w:t>
      </w:r>
      <w:r w:rsidR="0065584E" w:rsidRPr="007D2F33">
        <w:rPr>
          <w:color w:val="000000"/>
        </w:rPr>
        <w:t>違法行為</w:t>
      </w:r>
      <w:r w:rsidR="00AF2A1A" w:rsidRPr="007D2F33">
        <w:rPr>
          <w:color w:val="000000"/>
        </w:rPr>
        <w:t>，執法人員心中</w:t>
      </w:r>
      <w:r w:rsidR="0065584E" w:rsidRPr="007D2F33">
        <w:rPr>
          <w:color w:val="000000"/>
        </w:rPr>
        <w:t>之懷疑程度，從弱至強加以排序，最為脆弱與不足的，是「個人懷疑」</w:t>
      </w:r>
      <w:r w:rsidR="0065584E" w:rsidRPr="007D2F33">
        <w:rPr>
          <w:color w:val="000000"/>
        </w:rPr>
        <w:t>(</w:t>
      </w:r>
      <w:r w:rsidR="0065584E" w:rsidRPr="007D2F33">
        <w:rPr>
          <w:kern w:val="0"/>
        </w:rPr>
        <w:t>individualized suspicion)</w:t>
      </w:r>
      <w:r w:rsidR="0065584E" w:rsidRPr="007D2F33">
        <w:rPr>
          <w:kern w:val="0"/>
        </w:rPr>
        <w:t>之國境執法標準，</w:t>
      </w:r>
      <w:r w:rsidR="00AF2A1A" w:rsidRPr="007D2F33">
        <w:rPr>
          <w:kern w:val="0"/>
        </w:rPr>
        <w:t>較高標準者，則為「合理</w:t>
      </w:r>
      <w:r w:rsidR="00AF2A1A" w:rsidRPr="007D2F33">
        <w:rPr>
          <w:color w:val="000000"/>
        </w:rPr>
        <w:t>懷疑」，再高者，則為「相當理由」之要件</w:t>
      </w:r>
      <w:r w:rsidR="00D314D7" w:rsidRPr="007D2F33">
        <w:rPr>
          <w:rStyle w:val="a8"/>
          <w:color w:val="000000"/>
        </w:rPr>
        <w:footnoteReference w:id="35"/>
      </w:r>
      <w:r w:rsidR="00AF2A1A" w:rsidRPr="007D2F33">
        <w:rPr>
          <w:color w:val="000000"/>
        </w:rPr>
        <w:t>。</w:t>
      </w:r>
    </w:p>
    <w:p w14:paraId="68F6B7DA" w14:textId="77777777" w:rsidR="00002558" w:rsidRPr="007D2F33" w:rsidRDefault="00002558" w:rsidP="00F72ED2">
      <w:pPr>
        <w:spacing w:line="0" w:lineRule="atLeast"/>
        <w:jc w:val="both"/>
        <w:rPr>
          <w:color w:val="000000"/>
          <w:lang w:val="en"/>
        </w:rPr>
      </w:pPr>
    </w:p>
    <w:p w14:paraId="5BF81D54" w14:textId="77777777" w:rsidR="004370FE" w:rsidRPr="007D2F33" w:rsidRDefault="00E967B0" w:rsidP="00F72ED2">
      <w:pPr>
        <w:autoSpaceDE w:val="0"/>
        <w:autoSpaceDN w:val="0"/>
        <w:adjustRightInd w:val="0"/>
        <w:spacing w:line="0" w:lineRule="atLeast"/>
        <w:rPr>
          <w:color w:val="000000"/>
          <w:lang w:val="en"/>
        </w:rPr>
      </w:pPr>
      <w:r w:rsidRPr="007D2F33">
        <w:rPr>
          <w:color w:val="000000"/>
          <w:lang w:val="en"/>
        </w:rPr>
        <w:t xml:space="preserve">   </w:t>
      </w:r>
      <w:r w:rsidR="004A5FA5" w:rsidRPr="007D2F33">
        <w:rPr>
          <w:color w:val="000000"/>
          <w:lang w:val="en"/>
        </w:rPr>
        <w:t xml:space="preserve"> </w:t>
      </w:r>
      <w:r w:rsidR="004A5FA5" w:rsidRPr="007D2F33">
        <w:rPr>
          <w:color w:val="000000"/>
          <w:lang w:val="en"/>
        </w:rPr>
        <w:t>再者，根據上述「關於國境線上對於情報搜索之政策」一書中之</w:t>
      </w:r>
      <w:r w:rsidR="004A5FA5" w:rsidRPr="007D2F33">
        <w:rPr>
          <w:color w:val="000000"/>
        </w:rPr>
        <w:t>行政指導綱領</w:t>
      </w:r>
      <w:r w:rsidR="004A5FA5" w:rsidRPr="007D2F33">
        <w:rPr>
          <w:color w:val="000000"/>
        </w:rPr>
        <w:t>(</w:t>
      </w:r>
      <w:r w:rsidR="004A5FA5" w:rsidRPr="007D2F33">
        <w:rPr>
          <w:color w:val="000000"/>
        </w:rPr>
        <w:t>準則</w:t>
      </w:r>
      <w:r w:rsidR="004A5FA5" w:rsidRPr="007D2F33">
        <w:rPr>
          <w:color w:val="000000"/>
        </w:rPr>
        <w:t>)</w:t>
      </w:r>
      <w:r w:rsidR="004A5FA5" w:rsidRPr="007D2F33">
        <w:rPr>
          <w:color w:val="000000"/>
        </w:rPr>
        <w:t>，</w:t>
      </w:r>
      <w:r w:rsidR="003D1D30" w:rsidRPr="007D2F33">
        <w:rPr>
          <w:color w:val="000000"/>
        </w:rPr>
        <w:t>國境執法人員認為必要時，其有行政上裁量權限</w:t>
      </w:r>
      <w:r w:rsidR="006830B4" w:rsidRPr="007D2F33">
        <w:rPr>
          <w:color w:val="000000"/>
        </w:rPr>
        <w:t>(</w:t>
      </w:r>
      <w:r w:rsidR="006830B4" w:rsidRPr="007D2F33">
        <w:rPr>
          <w:kern w:val="0"/>
        </w:rPr>
        <w:t>have the discretion)</w:t>
      </w:r>
      <w:r w:rsidR="003D1D30" w:rsidRPr="007D2F33">
        <w:rPr>
          <w:color w:val="000000"/>
        </w:rPr>
        <w:t>，對於</w:t>
      </w:r>
      <w:r w:rsidR="00C81F1F" w:rsidRPr="007D2F33">
        <w:rPr>
          <w:color w:val="000000"/>
        </w:rPr>
        <w:t>入出國旅客</w:t>
      </w:r>
      <w:r w:rsidR="003D1D30" w:rsidRPr="007D2F33">
        <w:rPr>
          <w:color w:val="000000"/>
        </w:rPr>
        <w:t>隨身所攜帶</w:t>
      </w:r>
      <w:r w:rsidR="00C81F1F" w:rsidRPr="007D2F33">
        <w:rPr>
          <w:color w:val="000000"/>
        </w:rPr>
        <w:t>之</w:t>
      </w:r>
      <w:r w:rsidR="003D1D30" w:rsidRPr="007D2F33">
        <w:rPr>
          <w:color w:val="000000"/>
        </w:rPr>
        <w:t>物件</w:t>
      </w:r>
      <w:r w:rsidR="005F3CBB" w:rsidRPr="007D2F33">
        <w:rPr>
          <w:color w:val="000000"/>
        </w:rPr>
        <w:t>(</w:t>
      </w:r>
      <w:r w:rsidR="006830B4" w:rsidRPr="007D2F33">
        <w:rPr>
          <w:color w:val="000000"/>
        </w:rPr>
        <w:t>文件，</w:t>
      </w:r>
      <w:r w:rsidR="005F3CBB" w:rsidRPr="007D2F33">
        <w:rPr>
          <w:color w:val="000000"/>
        </w:rPr>
        <w:t>包括入出國旅客</w:t>
      </w:r>
      <w:r w:rsidR="005F3CBB" w:rsidRPr="007D2F33">
        <w:rPr>
          <w:color w:val="000000"/>
          <w:lang w:val="en"/>
        </w:rPr>
        <w:t>膝上型電腦</w:t>
      </w:r>
      <w:r w:rsidR="005F3CBB" w:rsidRPr="007D2F33">
        <w:rPr>
          <w:color w:val="000000"/>
          <w:lang w:val="en"/>
        </w:rPr>
        <w:t>)</w:t>
      </w:r>
      <w:r w:rsidR="003E73EF" w:rsidRPr="007D2F33">
        <w:rPr>
          <w:color w:val="000000"/>
        </w:rPr>
        <w:t>及電子設備</w:t>
      </w:r>
      <w:r w:rsidR="00C81F1F" w:rsidRPr="007D2F33">
        <w:rPr>
          <w:color w:val="000000"/>
        </w:rPr>
        <w:t>，</w:t>
      </w:r>
      <w:r w:rsidR="003E73EF" w:rsidRPr="007D2F33">
        <w:rPr>
          <w:color w:val="000000"/>
        </w:rPr>
        <w:t>於合理之期限內</w:t>
      </w:r>
      <w:r w:rsidR="006C5FE7" w:rsidRPr="007D2F33">
        <w:rPr>
          <w:color w:val="000000"/>
        </w:rPr>
        <w:t>(</w:t>
      </w:r>
      <w:r w:rsidR="006C5FE7" w:rsidRPr="007D2F33">
        <w:rPr>
          <w:kern w:val="0"/>
        </w:rPr>
        <w:t>for a reasonable period)</w:t>
      </w:r>
      <w:r w:rsidR="003E73EF" w:rsidRPr="007D2F33">
        <w:rPr>
          <w:color w:val="000000"/>
        </w:rPr>
        <w:t>，進行行政扣留</w:t>
      </w:r>
      <w:r w:rsidR="006830B4" w:rsidRPr="007D2F33">
        <w:rPr>
          <w:color w:val="000000"/>
        </w:rPr>
        <w:t>(</w:t>
      </w:r>
      <w:r w:rsidR="006830B4" w:rsidRPr="007D2F33">
        <w:rPr>
          <w:kern w:val="0"/>
        </w:rPr>
        <w:t>detain documents and electronic devices)</w:t>
      </w:r>
      <w:r w:rsidR="003E73EF" w:rsidRPr="007D2F33">
        <w:rPr>
          <w:color w:val="000000"/>
        </w:rPr>
        <w:t>，主要之目的，係方便</w:t>
      </w:r>
      <w:r w:rsidR="00C30D04" w:rsidRPr="007D2F33">
        <w:rPr>
          <w:color w:val="000000"/>
        </w:rPr>
        <w:t>國境執法人員進行更加徹底之國境行政搜索</w:t>
      </w:r>
      <w:r w:rsidR="00C30D04" w:rsidRPr="007D2F33">
        <w:rPr>
          <w:color w:val="000000"/>
        </w:rPr>
        <w:t>(</w:t>
      </w:r>
      <w:r w:rsidR="00E766F1" w:rsidRPr="007D2F33">
        <w:rPr>
          <w:color w:val="000000"/>
        </w:rPr>
        <w:t>安全</w:t>
      </w:r>
      <w:r w:rsidR="00C30D04" w:rsidRPr="007D2F33">
        <w:rPr>
          <w:color w:val="000000"/>
        </w:rPr>
        <w:t>檢查</w:t>
      </w:r>
      <w:r w:rsidR="00C30D04" w:rsidRPr="007D2F33">
        <w:rPr>
          <w:color w:val="000000"/>
        </w:rPr>
        <w:t>)</w:t>
      </w:r>
      <w:r w:rsidR="00C30D04" w:rsidRPr="007D2F33">
        <w:rPr>
          <w:color w:val="000000"/>
        </w:rPr>
        <w:t>。</w:t>
      </w:r>
    </w:p>
    <w:p w14:paraId="588A1860" w14:textId="77777777" w:rsidR="004A5FA5" w:rsidRPr="007D2F33" w:rsidRDefault="004A5FA5" w:rsidP="00F72ED2">
      <w:pPr>
        <w:spacing w:line="0" w:lineRule="atLeast"/>
        <w:jc w:val="both"/>
        <w:rPr>
          <w:color w:val="000000"/>
          <w:lang w:val="en"/>
        </w:rPr>
      </w:pPr>
    </w:p>
    <w:p w14:paraId="44D5F431" w14:textId="77777777" w:rsidR="000B46D9" w:rsidRPr="007D2F33" w:rsidRDefault="005C041A" w:rsidP="00F72ED2">
      <w:pPr>
        <w:spacing w:line="0" w:lineRule="atLeast"/>
        <w:jc w:val="both"/>
        <w:rPr>
          <w:color w:val="000000"/>
        </w:rPr>
      </w:pPr>
      <w:r w:rsidRPr="007D2F33">
        <w:rPr>
          <w:color w:val="000000"/>
          <w:lang w:val="en"/>
        </w:rPr>
        <w:t xml:space="preserve">  </w:t>
      </w:r>
      <w:r w:rsidRPr="007D2F33">
        <w:rPr>
          <w:color w:val="000000"/>
          <w:lang w:val="en"/>
        </w:rPr>
        <w:t>有關</w:t>
      </w:r>
      <w:r w:rsidRPr="007D2F33">
        <w:rPr>
          <w:color w:val="000000"/>
        </w:rPr>
        <w:t>入出國旅客隨身所攜帶之物件</w:t>
      </w:r>
      <w:r w:rsidRPr="007D2F33">
        <w:rPr>
          <w:color w:val="000000"/>
        </w:rPr>
        <w:t>(</w:t>
      </w:r>
      <w:r w:rsidRPr="007D2F33">
        <w:rPr>
          <w:color w:val="000000"/>
        </w:rPr>
        <w:t>包括入出國旅客</w:t>
      </w:r>
      <w:r w:rsidRPr="007D2F33">
        <w:rPr>
          <w:color w:val="000000"/>
          <w:lang w:val="en"/>
        </w:rPr>
        <w:t>膝上型電腦</w:t>
      </w:r>
      <w:r w:rsidRPr="007D2F33">
        <w:rPr>
          <w:color w:val="000000"/>
          <w:lang w:val="en"/>
        </w:rPr>
        <w:t>)</w:t>
      </w:r>
      <w:r w:rsidRPr="007D2F33">
        <w:rPr>
          <w:color w:val="000000"/>
        </w:rPr>
        <w:t>、文件及電子設備</w:t>
      </w:r>
      <w:r w:rsidR="002456C0" w:rsidRPr="007D2F33">
        <w:rPr>
          <w:color w:val="000000"/>
        </w:rPr>
        <w:t>內所包括之電子資料</w:t>
      </w:r>
      <w:r w:rsidR="002456C0" w:rsidRPr="007D2F33">
        <w:rPr>
          <w:color w:val="000000"/>
        </w:rPr>
        <w:t>(</w:t>
      </w:r>
      <w:r w:rsidR="002456C0" w:rsidRPr="007D2F33">
        <w:rPr>
          <w:color w:val="000000"/>
        </w:rPr>
        <w:t>情報</w:t>
      </w:r>
      <w:r w:rsidR="002456C0" w:rsidRPr="007D2F33">
        <w:rPr>
          <w:color w:val="000000"/>
        </w:rPr>
        <w:t>)</w:t>
      </w:r>
      <w:r w:rsidRPr="007D2F33">
        <w:rPr>
          <w:color w:val="000000"/>
        </w:rPr>
        <w:t>，亦是國境行政搜索</w:t>
      </w:r>
      <w:r w:rsidRPr="007D2F33">
        <w:rPr>
          <w:color w:val="000000"/>
        </w:rPr>
        <w:t>(</w:t>
      </w:r>
      <w:r w:rsidRPr="007D2F33">
        <w:rPr>
          <w:color w:val="000000"/>
        </w:rPr>
        <w:t>安全檢查</w:t>
      </w:r>
      <w:r w:rsidRPr="007D2F33">
        <w:rPr>
          <w:color w:val="000000"/>
        </w:rPr>
        <w:t>)</w:t>
      </w:r>
      <w:r w:rsidR="00155B1D" w:rsidRPr="007D2F33">
        <w:rPr>
          <w:color w:val="000000"/>
        </w:rPr>
        <w:t>之重要標的，於國境行政搜索完畢之後，假若對於行為人之資料的懷疑程度，尚未達到相當理由</w:t>
      </w:r>
      <w:r w:rsidR="00155B1D" w:rsidRPr="007D2F33">
        <w:rPr>
          <w:color w:val="000000"/>
        </w:rPr>
        <w:lastRenderedPageBreak/>
        <w:t>之法律要件</w:t>
      </w:r>
      <w:r w:rsidR="00C432AC" w:rsidRPr="007D2F33">
        <w:rPr>
          <w:color w:val="000000"/>
        </w:rPr>
        <w:t>(</w:t>
      </w:r>
      <w:r w:rsidR="00C432AC" w:rsidRPr="007D2F33">
        <w:rPr>
          <w:kern w:val="0"/>
        </w:rPr>
        <w:t>there is no probable cause of wrongdoing)</w:t>
      </w:r>
      <w:r w:rsidR="00155B1D" w:rsidRPr="007D2F33">
        <w:rPr>
          <w:color w:val="000000"/>
        </w:rPr>
        <w:t>，則</w:t>
      </w:r>
      <w:r w:rsidR="002456C0" w:rsidRPr="007D2F33">
        <w:rPr>
          <w:color w:val="000000"/>
        </w:rPr>
        <w:t>國境行政搜索人員必須將電子資料</w:t>
      </w:r>
      <w:r w:rsidR="002456C0" w:rsidRPr="007D2F33">
        <w:rPr>
          <w:color w:val="000000"/>
        </w:rPr>
        <w:t>(</w:t>
      </w:r>
      <w:r w:rsidR="002456C0" w:rsidRPr="007D2F33">
        <w:rPr>
          <w:color w:val="000000"/>
        </w:rPr>
        <w:t>情報</w:t>
      </w:r>
      <w:r w:rsidR="002456C0" w:rsidRPr="007D2F33">
        <w:rPr>
          <w:color w:val="000000"/>
        </w:rPr>
        <w:t>)</w:t>
      </w:r>
      <w:r w:rsidR="002456C0" w:rsidRPr="007D2F33">
        <w:rPr>
          <w:color w:val="000000"/>
        </w:rPr>
        <w:t>返還物主</w:t>
      </w:r>
      <w:r w:rsidR="00071775" w:rsidRPr="007D2F33">
        <w:rPr>
          <w:color w:val="000000"/>
        </w:rPr>
        <w:t>(</w:t>
      </w:r>
      <w:r w:rsidR="00071775" w:rsidRPr="007D2F33">
        <w:rPr>
          <w:kern w:val="0"/>
        </w:rPr>
        <w:t>information will only be returned)</w:t>
      </w:r>
      <w:r w:rsidR="002456C0" w:rsidRPr="007D2F33">
        <w:rPr>
          <w:color w:val="000000"/>
        </w:rPr>
        <w:t>。</w:t>
      </w:r>
    </w:p>
    <w:p w14:paraId="5F05C30E" w14:textId="77777777" w:rsidR="000B46D9" w:rsidRPr="007D2F33" w:rsidRDefault="000B46D9" w:rsidP="00F72ED2">
      <w:pPr>
        <w:spacing w:line="0" w:lineRule="atLeast"/>
        <w:jc w:val="both"/>
        <w:rPr>
          <w:color w:val="000000"/>
        </w:rPr>
      </w:pPr>
    </w:p>
    <w:p w14:paraId="7B18E652" w14:textId="77777777" w:rsidR="004370FE" w:rsidRPr="007D2F33" w:rsidRDefault="002456C0" w:rsidP="00F72ED2">
      <w:pPr>
        <w:spacing w:line="0" w:lineRule="atLeast"/>
        <w:ind w:firstLineChars="150" w:firstLine="360"/>
        <w:jc w:val="both"/>
        <w:rPr>
          <w:color w:val="000000"/>
          <w:lang w:val="en"/>
        </w:rPr>
      </w:pPr>
      <w:r w:rsidRPr="007D2F33">
        <w:rPr>
          <w:color w:val="000000"/>
        </w:rPr>
        <w:t>另外，</w:t>
      </w:r>
      <w:r w:rsidR="00FD74F5" w:rsidRPr="007D2F33">
        <w:rPr>
          <w:color w:val="000000"/>
        </w:rPr>
        <w:t>假若於先前所進行之國境行政搜索，曾複製入出國旅客隨身所攜帶之物件</w:t>
      </w:r>
      <w:r w:rsidR="00FD74F5" w:rsidRPr="007D2F33">
        <w:rPr>
          <w:color w:val="000000"/>
        </w:rPr>
        <w:t>(</w:t>
      </w:r>
      <w:r w:rsidR="00FD74F5" w:rsidRPr="007D2F33">
        <w:rPr>
          <w:color w:val="000000"/>
        </w:rPr>
        <w:t>包括入出國旅客</w:t>
      </w:r>
      <w:r w:rsidR="00FD74F5" w:rsidRPr="007D2F33">
        <w:rPr>
          <w:color w:val="000000"/>
          <w:lang w:val="en"/>
        </w:rPr>
        <w:t>膝上型電腦</w:t>
      </w:r>
      <w:r w:rsidR="00FD74F5" w:rsidRPr="007D2F33">
        <w:rPr>
          <w:color w:val="000000"/>
          <w:lang w:val="en"/>
        </w:rPr>
        <w:t>)</w:t>
      </w:r>
      <w:r w:rsidR="00FD74F5" w:rsidRPr="007D2F33">
        <w:rPr>
          <w:color w:val="000000"/>
        </w:rPr>
        <w:t>、文件及電子設備內所包括之電子資料</w:t>
      </w:r>
      <w:r w:rsidR="00FD74F5" w:rsidRPr="007D2F33">
        <w:rPr>
          <w:color w:val="000000"/>
        </w:rPr>
        <w:t>(</w:t>
      </w:r>
      <w:r w:rsidR="00FD74F5" w:rsidRPr="007D2F33">
        <w:rPr>
          <w:color w:val="000000"/>
        </w:rPr>
        <w:t>情報</w:t>
      </w:r>
      <w:r w:rsidR="00FD74F5" w:rsidRPr="007D2F33">
        <w:rPr>
          <w:color w:val="000000"/>
        </w:rPr>
        <w:t>)</w:t>
      </w:r>
      <w:r w:rsidR="007C0B3C" w:rsidRPr="007D2F33">
        <w:rPr>
          <w:color w:val="000000"/>
        </w:rPr>
        <w:t>，則必須將複製品銷毀</w:t>
      </w:r>
      <w:r w:rsidR="00883B74" w:rsidRPr="007D2F33">
        <w:rPr>
          <w:color w:val="000000"/>
        </w:rPr>
        <w:t>(</w:t>
      </w:r>
      <w:r w:rsidR="00883B74" w:rsidRPr="007D2F33">
        <w:rPr>
          <w:kern w:val="0"/>
        </w:rPr>
        <w:t>copies destroyed)</w:t>
      </w:r>
      <w:r w:rsidR="007C0B3C" w:rsidRPr="007D2F33">
        <w:rPr>
          <w:color w:val="000000"/>
        </w:rPr>
        <w:t>，國境執法人員</w:t>
      </w:r>
      <w:r w:rsidR="00D150C1" w:rsidRPr="007D2F33">
        <w:rPr>
          <w:color w:val="000000"/>
        </w:rPr>
        <w:t>於缺乏相當理由之法律要件之下</w:t>
      </w:r>
      <w:r w:rsidR="004A6EDF" w:rsidRPr="007D2F33">
        <w:rPr>
          <w:color w:val="000000"/>
        </w:rPr>
        <w:t>(</w:t>
      </w:r>
      <w:r w:rsidR="004A6EDF" w:rsidRPr="007D2F33">
        <w:rPr>
          <w:kern w:val="0"/>
        </w:rPr>
        <w:t>there is no probable cause of wrongdoing)</w:t>
      </w:r>
      <w:r w:rsidR="00D150C1" w:rsidRPr="007D2F33">
        <w:rPr>
          <w:color w:val="000000"/>
        </w:rPr>
        <w:t>，禁止保留上述之複製品。</w:t>
      </w:r>
      <w:r w:rsidR="00AA26E7" w:rsidRPr="007D2F33">
        <w:rPr>
          <w:color w:val="000000"/>
        </w:rPr>
        <w:t>假若國境執法人員於具有相當理由之法律要件，則有權限保留上述之複製品。</w:t>
      </w:r>
    </w:p>
    <w:p w14:paraId="0548C9C2" w14:textId="77777777" w:rsidR="004370FE" w:rsidRPr="007D2F33" w:rsidRDefault="004370FE" w:rsidP="00F72ED2">
      <w:pPr>
        <w:spacing w:line="0" w:lineRule="atLeast"/>
        <w:jc w:val="both"/>
        <w:rPr>
          <w:color w:val="000000"/>
          <w:lang w:val="en"/>
        </w:rPr>
      </w:pPr>
    </w:p>
    <w:p w14:paraId="5470D597" w14:textId="77777777" w:rsidR="00510E36" w:rsidRPr="007D2F33" w:rsidRDefault="00D952D3" w:rsidP="00F72ED2">
      <w:pPr>
        <w:spacing w:line="0" w:lineRule="atLeast"/>
        <w:jc w:val="both"/>
        <w:rPr>
          <w:color w:val="000000"/>
          <w:lang w:val="en"/>
        </w:rPr>
      </w:pPr>
      <w:r w:rsidRPr="007D2F33">
        <w:rPr>
          <w:color w:val="000000"/>
          <w:lang w:val="en"/>
        </w:rPr>
        <w:t xml:space="preserve">   </w:t>
      </w:r>
      <w:r w:rsidRPr="007D2F33">
        <w:rPr>
          <w:color w:val="000000"/>
          <w:lang w:val="en"/>
        </w:rPr>
        <w:t>關於</w:t>
      </w:r>
      <w:r w:rsidRPr="007D2F33">
        <w:rPr>
          <w:color w:val="000000"/>
        </w:rPr>
        <w:t>入出國旅客隨身所攜帶之物件</w:t>
      </w:r>
      <w:r w:rsidRPr="007D2F33">
        <w:rPr>
          <w:color w:val="000000"/>
        </w:rPr>
        <w:t>(</w:t>
      </w:r>
      <w:r w:rsidRPr="007D2F33">
        <w:rPr>
          <w:color w:val="000000"/>
        </w:rPr>
        <w:t>包括入出國旅客</w:t>
      </w:r>
      <w:r w:rsidRPr="007D2F33">
        <w:rPr>
          <w:color w:val="000000"/>
          <w:lang w:val="en"/>
        </w:rPr>
        <w:t>膝上型電腦</w:t>
      </w:r>
      <w:r w:rsidRPr="007D2F33">
        <w:rPr>
          <w:color w:val="000000"/>
          <w:lang w:val="en"/>
        </w:rPr>
        <w:t>)</w:t>
      </w:r>
      <w:r w:rsidRPr="007D2F33">
        <w:rPr>
          <w:color w:val="000000"/>
        </w:rPr>
        <w:t>、文件及電子設備內所包括之電子資料</w:t>
      </w:r>
      <w:r w:rsidRPr="007D2F33">
        <w:rPr>
          <w:color w:val="000000"/>
        </w:rPr>
        <w:t>(</w:t>
      </w:r>
      <w:r w:rsidRPr="007D2F33">
        <w:rPr>
          <w:color w:val="000000"/>
        </w:rPr>
        <w:t>情報</w:t>
      </w:r>
      <w:r w:rsidRPr="007D2F33">
        <w:rPr>
          <w:color w:val="000000"/>
        </w:rPr>
        <w:t>)</w:t>
      </w:r>
      <w:r w:rsidRPr="007D2F33">
        <w:rPr>
          <w:color w:val="000000"/>
        </w:rPr>
        <w:t>之行政扣留之法律要件，可以分為不同之狀況加以處理。假若上述之</w:t>
      </w:r>
      <w:r w:rsidR="00573AD2" w:rsidRPr="007D2F33">
        <w:rPr>
          <w:color w:val="000000"/>
        </w:rPr>
        <w:t>入出國旅客隨身攜帶之</w:t>
      </w:r>
      <w:r w:rsidRPr="007D2F33">
        <w:rPr>
          <w:color w:val="000000"/>
        </w:rPr>
        <w:t>資料</w:t>
      </w:r>
      <w:r w:rsidRPr="007D2F33">
        <w:rPr>
          <w:color w:val="000000"/>
        </w:rPr>
        <w:t>(</w:t>
      </w:r>
      <w:r w:rsidRPr="007D2F33">
        <w:rPr>
          <w:color w:val="000000"/>
        </w:rPr>
        <w:t>情報</w:t>
      </w:r>
      <w:r w:rsidRPr="007D2F33">
        <w:rPr>
          <w:color w:val="000000"/>
        </w:rPr>
        <w:t>)</w:t>
      </w:r>
      <w:r w:rsidRPr="007D2F33">
        <w:rPr>
          <w:color w:val="000000"/>
        </w:rPr>
        <w:t>，</w:t>
      </w:r>
      <w:r w:rsidR="00573AD2" w:rsidRPr="007D2F33">
        <w:rPr>
          <w:color w:val="000000"/>
        </w:rPr>
        <w:t>必須經過翻譯或加以解碼</w:t>
      </w:r>
      <w:r w:rsidR="00BD6E42" w:rsidRPr="007D2F33">
        <w:rPr>
          <w:color w:val="000000"/>
        </w:rPr>
        <w:t>(</w:t>
      </w:r>
      <w:r w:rsidR="00BD6E42" w:rsidRPr="007D2F33">
        <w:rPr>
          <w:kern w:val="0"/>
        </w:rPr>
        <w:t>information that must be translated or decrypted)</w:t>
      </w:r>
      <w:r w:rsidR="00573AD2" w:rsidRPr="007D2F33">
        <w:rPr>
          <w:color w:val="000000"/>
        </w:rPr>
        <w:t>之後，始能進行解讀者，根據</w:t>
      </w:r>
      <w:r w:rsidR="007D669B" w:rsidRPr="007D2F33">
        <w:rPr>
          <w:color w:val="000000"/>
          <w:lang w:val="en"/>
        </w:rPr>
        <w:t>上述「關於國境線上對於情報搜索之政策」一書中之</w:t>
      </w:r>
      <w:r w:rsidR="007D669B" w:rsidRPr="007D2F33">
        <w:rPr>
          <w:color w:val="000000"/>
        </w:rPr>
        <w:t>行政指導綱領</w:t>
      </w:r>
      <w:r w:rsidR="007D669B" w:rsidRPr="007D2F33">
        <w:rPr>
          <w:color w:val="000000"/>
        </w:rPr>
        <w:t>(</w:t>
      </w:r>
      <w:r w:rsidR="007D669B" w:rsidRPr="007D2F33">
        <w:rPr>
          <w:color w:val="000000"/>
        </w:rPr>
        <w:t>準則</w:t>
      </w:r>
      <w:r w:rsidR="007D669B" w:rsidRPr="007D2F33">
        <w:rPr>
          <w:color w:val="000000"/>
        </w:rPr>
        <w:t>)</w:t>
      </w:r>
      <w:r w:rsidR="007D669B" w:rsidRPr="007D2F33">
        <w:rPr>
          <w:color w:val="000000"/>
        </w:rPr>
        <w:t>，國境執法人員其有行政上裁量權限，</w:t>
      </w:r>
      <w:r w:rsidR="00DD5684" w:rsidRPr="007D2F33">
        <w:rPr>
          <w:color w:val="000000"/>
        </w:rPr>
        <w:t>認為需要之時機，</w:t>
      </w:r>
      <w:r w:rsidR="007D669B" w:rsidRPr="007D2F33">
        <w:rPr>
          <w:color w:val="000000"/>
        </w:rPr>
        <w:t>在無須任何之「個人懷疑」</w:t>
      </w:r>
      <w:r w:rsidR="007D669B" w:rsidRPr="007D2F33">
        <w:rPr>
          <w:color w:val="000000"/>
        </w:rPr>
        <w:t>(</w:t>
      </w:r>
      <w:r w:rsidR="001A756B" w:rsidRPr="007D2F33">
        <w:rPr>
          <w:kern w:val="0"/>
        </w:rPr>
        <w:t>individualized suspicion is not required</w:t>
      </w:r>
      <w:r w:rsidR="007D669B" w:rsidRPr="007D2F33">
        <w:rPr>
          <w:kern w:val="0"/>
        </w:rPr>
        <w:t>)</w:t>
      </w:r>
      <w:r w:rsidR="007D669B" w:rsidRPr="007D2F33">
        <w:rPr>
          <w:kern w:val="0"/>
        </w:rPr>
        <w:t>之情境下，</w:t>
      </w:r>
      <w:r w:rsidR="008103D6" w:rsidRPr="007D2F33">
        <w:rPr>
          <w:kern w:val="0"/>
        </w:rPr>
        <w:t>對於</w:t>
      </w:r>
      <w:r w:rsidR="008103D6" w:rsidRPr="007D2F33">
        <w:rPr>
          <w:color w:val="000000"/>
        </w:rPr>
        <w:t>入出國旅客隨身攜帶之所有資料</w:t>
      </w:r>
      <w:r w:rsidR="008103D6" w:rsidRPr="007D2F33">
        <w:rPr>
          <w:color w:val="000000"/>
        </w:rPr>
        <w:t>(</w:t>
      </w:r>
      <w:r w:rsidR="008103D6" w:rsidRPr="007D2F33">
        <w:rPr>
          <w:color w:val="000000"/>
        </w:rPr>
        <w:t>情報</w:t>
      </w:r>
      <w:r w:rsidR="008103D6" w:rsidRPr="007D2F33">
        <w:rPr>
          <w:color w:val="000000"/>
        </w:rPr>
        <w:t>)</w:t>
      </w:r>
      <w:r w:rsidR="008103D6" w:rsidRPr="007D2F33">
        <w:rPr>
          <w:color w:val="000000"/>
        </w:rPr>
        <w:t>，</w:t>
      </w:r>
      <w:r w:rsidR="008103D6" w:rsidRPr="007D2F33">
        <w:rPr>
          <w:kern w:val="0"/>
        </w:rPr>
        <w:t>進行</w:t>
      </w:r>
      <w:r w:rsidR="008103D6" w:rsidRPr="007D2F33">
        <w:rPr>
          <w:color w:val="000000"/>
        </w:rPr>
        <w:t>行政扣留，並加以複製。</w:t>
      </w:r>
    </w:p>
    <w:p w14:paraId="07BEF1F4" w14:textId="77777777" w:rsidR="005C041A" w:rsidRPr="007D2F33" w:rsidRDefault="005C041A" w:rsidP="00F72ED2">
      <w:pPr>
        <w:spacing w:line="0" w:lineRule="atLeast"/>
        <w:jc w:val="both"/>
        <w:rPr>
          <w:color w:val="000000"/>
          <w:lang w:val="en"/>
        </w:rPr>
      </w:pPr>
    </w:p>
    <w:p w14:paraId="4354C6ED" w14:textId="77777777" w:rsidR="005C041A" w:rsidRPr="007D2F33" w:rsidRDefault="001401B2" w:rsidP="00F72ED2">
      <w:pPr>
        <w:autoSpaceDE w:val="0"/>
        <w:autoSpaceDN w:val="0"/>
        <w:adjustRightInd w:val="0"/>
        <w:spacing w:line="0" w:lineRule="atLeast"/>
        <w:jc w:val="both"/>
        <w:rPr>
          <w:color w:val="000000"/>
          <w:lang w:val="en"/>
        </w:rPr>
      </w:pPr>
      <w:r w:rsidRPr="007D2F33">
        <w:rPr>
          <w:color w:val="000000"/>
          <w:lang w:val="en"/>
        </w:rPr>
        <w:t xml:space="preserve">   </w:t>
      </w:r>
      <w:r w:rsidRPr="007D2F33">
        <w:rPr>
          <w:color w:val="000000"/>
        </w:rPr>
        <w:t>假若上述之入出國旅客隨身攜帶之資料</w:t>
      </w:r>
      <w:r w:rsidRPr="007D2F33">
        <w:rPr>
          <w:color w:val="000000"/>
        </w:rPr>
        <w:t>(</w:t>
      </w:r>
      <w:r w:rsidRPr="007D2F33">
        <w:rPr>
          <w:color w:val="000000"/>
        </w:rPr>
        <w:t>情報</w:t>
      </w:r>
      <w:r w:rsidRPr="007D2F33">
        <w:rPr>
          <w:color w:val="000000"/>
        </w:rPr>
        <w:t>)</w:t>
      </w:r>
      <w:r w:rsidRPr="007D2F33">
        <w:rPr>
          <w:color w:val="000000"/>
        </w:rPr>
        <w:t>，</w:t>
      </w:r>
      <w:r w:rsidR="006765F6" w:rsidRPr="007D2F33">
        <w:rPr>
          <w:color w:val="000000"/>
        </w:rPr>
        <w:t>係非用外語</w:t>
      </w:r>
      <w:r w:rsidR="004074D8" w:rsidRPr="007D2F33">
        <w:rPr>
          <w:color w:val="000000"/>
        </w:rPr>
        <w:t>作成，或是未加密</w:t>
      </w:r>
      <w:r w:rsidR="006765F6" w:rsidRPr="007D2F33">
        <w:rPr>
          <w:color w:val="000000"/>
        </w:rPr>
        <w:t>(</w:t>
      </w:r>
      <w:r w:rsidR="006765F6" w:rsidRPr="007D2F33">
        <w:rPr>
          <w:kern w:val="0"/>
        </w:rPr>
        <w:t>is not in a foreign language and is unencrypted)</w:t>
      </w:r>
      <w:r w:rsidR="004074D8" w:rsidRPr="007D2F33">
        <w:rPr>
          <w:color w:val="000000"/>
        </w:rPr>
        <w:t>，在此種情況之下，</w:t>
      </w:r>
      <w:r w:rsidR="00081F0F" w:rsidRPr="007D2F33">
        <w:rPr>
          <w:color w:val="000000"/>
        </w:rPr>
        <w:t>國境執法人員</w:t>
      </w:r>
      <w:r w:rsidR="004074D8" w:rsidRPr="007D2F33">
        <w:rPr>
          <w:color w:val="000000"/>
        </w:rPr>
        <w:t>無須經過翻譯或加以解碼，即可進行解讀，</w:t>
      </w:r>
      <w:r w:rsidR="004C7B11" w:rsidRPr="007D2F33">
        <w:rPr>
          <w:color w:val="000000"/>
          <w:lang w:val="en"/>
        </w:rPr>
        <w:t>此時，</w:t>
      </w:r>
      <w:r w:rsidR="005D0628" w:rsidRPr="007D2F33">
        <w:rPr>
          <w:color w:val="000000"/>
          <w:lang w:val="en"/>
        </w:rPr>
        <w:t>行為人違法之情事，必須已經達到令國境執法人員產生合理懷疑之要件</w:t>
      </w:r>
      <w:r w:rsidR="00CC3F95" w:rsidRPr="007D2F33">
        <w:rPr>
          <w:color w:val="000000"/>
          <w:lang w:val="en"/>
        </w:rPr>
        <w:t>(</w:t>
      </w:r>
      <w:r w:rsidR="00CC3F95" w:rsidRPr="007D2F33">
        <w:rPr>
          <w:kern w:val="0"/>
        </w:rPr>
        <w:t>there is a reasonable suspicion of wrongdoing)</w:t>
      </w:r>
      <w:r w:rsidR="005D0628" w:rsidRPr="007D2F33">
        <w:rPr>
          <w:color w:val="000000"/>
          <w:lang w:val="en"/>
        </w:rPr>
        <w:t>，</w:t>
      </w:r>
      <w:r w:rsidR="00D50FF9" w:rsidRPr="007D2F33">
        <w:rPr>
          <w:color w:val="000000"/>
          <w:lang w:val="en"/>
        </w:rPr>
        <w:t>同時，</w:t>
      </w:r>
      <w:r w:rsidR="009A0368" w:rsidRPr="007D2F33">
        <w:rPr>
          <w:color w:val="000000"/>
          <w:lang w:val="en"/>
        </w:rPr>
        <w:t>國境執法人員因基於必須藉助於其他單位協助</w:t>
      </w:r>
      <w:r w:rsidR="00A145E0" w:rsidRPr="007D2F33">
        <w:rPr>
          <w:color w:val="000000"/>
          <w:lang w:val="en"/>
        </w:rPr>
        <w:t>(</w:t>
      </w:r>
      <w:r w:rsidR="00A145E0" w:rsidRPr="007D2F33">
        <w:rPr>
          <w:color w:val="000000"/>
          <w:lang w:val="en"/>
        </w:rPr>
        <w:t>諸如</w:t>
      </w:r>
      <w:r w:rsidR="009A0368" w:rsidRPr="007D2F33">
        <w:rPr>
          <w:color w:val="000000"/>
        </w:rPr>
        <w:t>翻譯或加以解碼</w:t>
      </w:r>
      <w:r w:rsidR="00A145E0" w:rsidRPr="007D2F33">
        <w:rPr>
          <w:color w:val="000000"/>
        </w:rPr>
        <w:t>)</w:t>
      </w:r>
      <w:r w:rsidR="009A0368" w:rsidRPr="007D2F33">
        <w:rPr>
          <w:color w:val="000000"/>
        </w:rPr>
        <w:t>之需</w:t>
      </w:r>
      <w:r w:rsidR="00A145E0" w:rsidRPr="007D2F33">
        <w:rPr>
          <w:color w:val="000000"/>
        </w:rPr>
        <w:t>(</w:t>
      </w:r>
      <w:r w:rsidR="00A145E0" w:rsidRPr="007D2F33">
        <w:rPr>
          <w:kern w:val="0"/>
        </w:rPr>
        <w:t>for subject matter assistance)</w:t>
      </w:r>
      <w:r w:rsidR="009A0368" w:rsidRPr="007D2F33">
        <w:rPr>
          <w:color w:val="000000"/>
        </w:rPr>
        <w:t>，在此</w:t>
      </w:r>
      <w:r w:rsidR="009B3487" w:rsidRPr="007D2F33">
        <w:rPr>
          <w:color w:val="000000"/>
        </w:rPr>
        <w:t>2</w:t>
      </w:r>
      <w:r w:rsidR="009B3487" w:rsidRPr="007D2F33">
        <w:rPr>
          <w:color w:val="000000"/>
        </w:rPr>
        <w:t>個法律</w:t>
      </w:r>
      <w:r w:rsidR="009A0368" w:rsidRPr="007D2F33">
        <w:rPr>
          <w:color w:val="000000"/>
        </w:rPr>
        <w:t>要件之下，始可</w:t>
      </w:r>
      <w:r w:rsidR="00910523" w:rsidRPr="007D2F33">
        <w:rPr>
          <w:kern w:val="0"/>
        </w:rPr>
        <w:t>對於</w:t>
      </w:r>
      <w:r w:rsidR="00910523" w:rsidRPr="007D2F33">
        <w:rPr>
          <w:color w:val="000000"/>
        </w:rPr>
        <w:t>入出國旅客隨身攜帶之所有資料</w:t>
      </w:r>
      <w:r w:rsidR="00910523" w:rsidRPr="007D2F33">
        <w:rPr>
          <w:color w:val="000000"/>
        </w:rPr>
        <w:t>(</w:t>
      </w:r>
      <w:r w:rsidR="00910523" w:rsidRPr="007D2F33">
        <w:rPr>
          <w:color w:val="000000"/>
        </w:rPr>
        <w:t>情報</w:t>
      </w:r>
      <w:r w:rsidR="00910523" w:rsidRPr="007D2F33">
        <w:rPr>
          <w:color w:val="000000"/>
        </w:rPr>
        <w:t>)</w:t>
      </w:r>
      <w:r w:rsidR="00910523" w:rsidRPr="007D2F33">
        <w:rPr>
          <w:color w:val="000000"/>
        </w:rPr>
        <w:t>，</w:t>
      </w:r>
      <w:r w:rsidR="00910523" w:rsidRPr="007D2F33">
        <w:rPr>
          <w:kern w:val="0"/>
        </w:rPr>
        <w:t>進行</w:t>
      </w:r>
      <w:r w:rsidR="00910523" w:rsidRPr="007D2F33">
        <w:rPr>
          <w:color w:val="000000"/>
        </w:rPr>
        <w:t>行政扣留，並加以複製。</w:t>
      </w:r>
      <w:r w:rsidR="00670DC3" w:rsidRPr="007D2F33">
        <w:rPr>
          <w:color w:val="000000"/>
        </w:rPr>
        <w:t>假若缺乏</w:t>
      </w:r>
      <w:r w:rsidR="00670DC3" w:rsidRPr="007D2F33">
        <w:rPr>
          <w:color w:val="000000"/>
          <w:lang w:val="en"/>
        </w:rPr>
        <w:t>合理懷疑及無須其他單位協助</w:t>
      </w:r>
      <w:r w:rsidR="00670DC3" w:rsidRPr="007D2F33">
        <w:rPr>
          <w:color w:val="000000"/>
        </w:rPr>
        <w:t>翻譯或加以解碼之需</w:t>
      </w:r>
      <w:r w:rsidR="00670DC3" w:rsidRPr="007D2F33">
        <w:rPr>
          <w:color w:val="000000"/>
        </w:rPr>
        <w:t>(</w:t>
      </w:r>
      <w:r w:rsidR="00670DC3" w:rsidRPr="007D2F33">
        <w:rPr>
          <w:color w:val="000000"/>
        </w:rPr>
        <w:t>主要之理由係資料為英文作成，或是未加密</w:t>
      </w:r>
      <w:r w:rsidR="00670DC3" w:rsidRPr="007D2F33">
        <w:rPr>
          <w:color w:val="000000"/>
        </w:rPr>
        <w:t>)</w:t>
      </w:r>
      <w:r w:rsidR="00670DC3" w:rsidRPr="007D2F33">
        <w:rPr>
          <w:color w:val="000000"/>
        </w:rPr>
        <w:t>，則禁止行政扣留</w:t>
      </w:r>
      <w:r w:rsidR="00892F83" w:rsidRPr="007D2F33">
        <w:rPr>
          <w:color w:val="000000"/>
        </w:rPr>
        <w:t>入出國旅客隨身攜帶之資料</w:t>
      </w:r>
      <w:r w:rsidR="00892F83" w:rsidRPr="007D2F33">
        <w:rPr>
          <w:color w:val="000000"/>
        </w:rPr>
        <w:t>(</w:t>
      </w:r>
      <w:r w:rsidR="00892F83" w:rsidRPr="007D2F33">
        <w:rPr>
          <w:color w:val="000000"/>
        </w:rPr>
        <w:t>情報</w:t>
      </w:r>
      <w:r w:rsidR="00892F83" w:rsidRPr="007D2F33">
        <w:rPr>
          <w:color w:val="000000"/>
        </w:rPr>
        <w:t>)</w:t>
      </w:r>
      <w:r w:rsidR="00670DC3" w:rsidRPr="007D2F33">
        <w:rPr>
          <w:color w:val="000000"/>
        </w:rPr>
        <w:t>。</w:t>
      </w:r>
    </w:p>
    <w:p w14:paraId="26604F29" w14:textId="77777777" w:rsidR="001401B2" w:rsidRPr="007D2F33" w:rsidRDefault="001401B2" w:rsidP="00F72ED2">
      <w:pPr>
        <w:spacing w:line="0" w:lineRule="atLeast"/>
        <w:jc w:val="both"/>
        <w:rPr>
          <w:color w:val="000000"/>
          <w:lang w:val="en"/>
        </w:rPr>
      </w:pPr>
    </w:p>
    <w:p w14:paraId="57C9A24C" w14:textId="77777777" w:rsidR="00B23D5D" w:rsidRPr="007D2F33" w:rsidRDefault="00351C28" w:rsidP="00F72ED2">
      <w:pPr>
        <w:autoSpaceDE w:val="0"/>
        <w:autoSpaceDN w:val="0"/>
        <w:adjustRightInd w:val="0"/>
        <w:spacing w:line="0" w:lineRule="atLeast"/>
        <w:jc w:val="both"/>
        <w:rPr>
          <w:b/>
          <w:color w:val="000000"/>
        </w:rPr>
      </w:pPr>
      <w:r w:rsidRPr="007D2F33">
        <w:rPr>
          <w:color w:val="000000"/>
          <w:lang w:val="en"/>
        </w:rPr>
        <w:t xml:space="preserve">  </w:t>
      </w:r>
      <w:r w:rsidR="00FA696C" w:rsidRPr="007D2F33">
        <w:rPr>
          <w:color w:val="000000"/>
          <w:lang w:val="en"/>
        </w:rPr>
        <w:t xml:space="preserve">  </w:t>
      </w:r>
      <w:r w:rsidRPr="007D2F33">
        <w:rPr>
          <w:color w:val="000000"/>
          <w:lang w:val="en"/>
        </w:rPr>
        <w:t>假若國境執法人員確有必須藉助於其他單位協助</w:t>
      </w:r>
      <w:r w:rsidRPr="007D2F33">
        <w:rPr>
          <w:color w:val="000000"/>
        </w:rPr>
        <w:t>翻譯或加以解碼，則必須於行政扣留入出國旅客隨身攜帶之所有資料</w:t>
      </w:r>
      <w:r w:rsidRPr="007D2F33">
        <w:rPr>
          <w:color w:val="000000"/>
        </w:rPr>
        <w:t>(</w:t>
      </w:r>
      <w:r w:rsidRPr="007D2F33">
        <w:rPr>
          <w:color w:val="000000"/>
        </w:rPr>
        <w:t>情報</w:t>
      </w:r>
      <w:r w:rsidRPr="007D2F33">
        <w:rPr>
          <w:color w:val="000000"/>
        </w:rPr>
        <w:t>)</w:t>
      </w:r>
      <w:r w:rsidR="00D50FF9" w:rsidRPr="007D2F33">
        <w:rPr>
          <w:color w:val="000000"/>
        </w:rPr>
        <w:t>之時起，於</w:t>
      </w:r>
      <w:r w:rsidR="00D50FF9" w:rsidRPr="007D2F33">
        <w:rPr>
          <w:color w:val="000000"/>
        </w:rPr>
        <w:t>15</w:t>
      </w:r>
      <w:r w:rsidR="00D50FF9" w:rsidRPr="007D2F33">
        <w:rPr>
          <w:color w:val="000000"/>
        </w:rPr>
        <w:t>日之內，接受</w:t>
      </w:r>
      <w:r w:rsidR="00D50FF9" w:rsidRPr="007D2F33">
        <w:rPr>
          <w:color w:val="000000"/>
          <w:lang w:val="en"/>
        </w:rPr>
        <w:t>其他單位之協助。當</w:t>
      </w:r>
      <w:r w:rsidR="00D50FF9" w:rsidRPr="007D2F33">
        <w:rPr>
          <w:color w:val="000000"/>
        </w:rPr>
        <w:t>15</w:t>
      </w:r>
      <w:r w:rsidR="00D50FF9" w:rsidRPr="007D2F33">
        <w:rPr>
          <w:color w:val="000000"/>
        </w:rPr>
        <w:t>日到期，如有必要加以延長，則可再延長</w:t>
      </w:r>
      <w:r w:rsidR="00D50FF9" w:rsidRPr="007D2F33">
        <w:rPr>
          <w:color w:val="000000"/>
        </w:rPr>
        <w:t>7</w:t>
      </w:r>
      <w:r w:rsidR="00D50FF9" w:rsidRPr="007D2F33">
        <w:rPr>
          <w:color w:val="000000"/>
        </w:rPr>
        <w:t>日之行政扣留，上述合計為</w:t>
      </w:r>
      <w:r w:rsidR="00D50FF9" w:rsidRPr="007D2F33">
        <w:rPr>
          <w:color w:val="000000"/>
        </w:rPr>
        <w:t>22</w:t>
      </w:r>
      <w:r w:rsidR="00D50FF9" w:rsidRPr="007D2F33">
        <w:rPr>
          <w:color w:val="000000"/>
        </w:rPr>
        <w:t>日。</w:t>
      </w:r>
      <w:r w:rsidR="005666CD" w:rsidRPr="007D2F33">
        <w:rPr>
          <w:color w:val="000000"/>
        </w:rPr>
        <w:t>當「</w:t>
      </w:r>
      <w:r w:rsidR="005666CD" w:rsidRPr="007D2F33">
        <w:rPr>
          <w:color w:val="000000"/>
          <w:lang w:val="en"/>
        </w:rPr>
        <w:t>海關暨國境保護</w:t>
      </w:r>
      <w:r w:rsidR="005666CD" w:rsidRPr="007D2F33">
        <w:rPr>
          <w:color w:val="000000"/>
        </w:rPr>
        <w:t>署」的國境執法人員，對於所有資料</w:t>
      </w:r>
      <w:r w:rsidR="005666CD" w:rsidRPr="007D2F33">
        <w:rPr>
          <w:color w:val="000000"/>
        </w:rPr>
        <w:t>(</w:t>
      </w:r>
      <w:r w:rsidR="005666CD" w:rsidRPr="007D2F33">
        <w:rPr>
          <w:color w:val="000000"/>
        </w:rPr>
        <w:t>情報</w:t>
      </w:r>
      <w:r w:rsidR="005666CD" w:rsidRPr="007D2F33">
        <w:rPr>
          <w:color w:val="000000"/>
        </w:rPr>
        <w:t>)</w:t>
      </w:r>
      <w:r w:rsidR="005666CD" w:rsidRPr="007D2F33">
        <w:rPr>
          <w:color w:val="000000"/>
        </w:rPr>
        <w:t>完成行政搜索之後，發現具有相當理由之法律要件</w:t>
      </w:r>
      <w:r w:rsidR="0027392F" w:rsidRPr="007D2F33">
        <w:rPr>
          <w:color w:val="000000"/>
        </w:rPr>
        <w:t>(</w:t>
      </w:r>
      <w:r w:rsidR="0027392F" w:rsidRPr="007D2F33">
        <w:rPr>
          <w:kern w:val="0"/>
        </w:rPr>
        <w:t>there is probable cause of wrongdoing)</w:t>
      </w:r>
      <w:r w:rsidR="005666CD" w:rsidRPr="007D2F33">
        <w:rPr>
          <w:color w:val="000000"/>
        </w:rPr>
        <w:t>，</w:t>
      </w:r>
      <w:r w:rsidR="00A22253" w:rsidRPr="007D2F33">
        <w:rPr>
          <w:color w:val="000000"/>
        </w:rPr>
        <w:t>國境執法人員則</w:t>
      </w:r>
      <w:r w:rsidR="005666CD" w:rsidRPr="007D2F33">
        <w:rPr>
          <w:color w:val="000000"/>
        </w:rPr>
        <w:t>有權限</w:t>
      </w:r>
      <w:r w:rsidR="00534D6F" w:rsidRPr="007D2F33">
        <w:rPr>
          <w:color w:val="000000"/>
        </w:rPr>
        <w:t>持續</w:t>
      </w:r>
      <w:r w:rsidR="00A22253" w:rsidRPr="007D2F33">
        <w:rPr>
          <w:color w:val="000000"/>
        </w:rPr>
        <w:t>行政扣留所有之原件及其相關之</w:t>
      </w:r>
      <w:r w:rsidR="005666CD" w:rsidRPr="007D2F33">
        <w:rPr>
          <w:color w:val="000000"/>
        </w:rPr>
        <w:t>複製品</w:t>
      </w:r>
      <w:r w:rsidR="00534D6F" w:rsidRPr="007D2F33">
        <w:rPr>
          <w:color w:val="000000"/>
        </w:rPr>
        <w:t>(</w:t>
      </w:r>
      <w:r w:rsidR="00534D6F" w:rsidRPr="007D2F33">
        <w:rPr>
          <w:kern w:val="0"/>
        </w:rPr>
        <w:t>the CBP officer may retain the originals and all copies of the relevant information)</w:t>
      </w:r>
      <w:r w:rsidR="005666CD" w:rsidRPr="007D2F33">
        <w:rPr>
          <w:color w:val="000000"/>
        </w:rPr>
        <w:t>。</w:t>
      </w:r>
      <w:r w:rsidR="00B23D5D" w:rsidRPr="007D2F33">
        <w:rPr>
          <w:color w:val="000000"/>
        </w:rPr>
        <w:t>假若缺乏相當理由之法律要件</w:t>
      </w:r>
      <w:r w:rsidR="00F50C12" w:rsidRPr="007D2F33">
        <w:rPr>
          <w:color w:val="000000"/>
        </w:rPr>
        <w:t>(</w:t>
      </w:r>
      <w:r w:rsidR="00F50C12" w:rsidRPr="007D2F33">
        <w:rPr>
          <w:kern w:val="0"/>
        </w:rPr>
        <w:t>Absent probable cause)</w:t>
      </w:r>
      <w:r w:rsidR="00B23D5D" w:rsidRPr="007D2F33">
        <w:rPr>
          <w:color w:val="000000"/>
        </w:rPr>
        <w:t>，國境執法人員仍有權限行政扣留入出國旅客隨身攜帶之資料</w:t>
      </w:r>
      <w:r w:rsidR="00B23D5D" w:rsidRPr="007D2F33">
        <w:rPr>
          <w:color w:val="000000"/>
        </w:rPr>
        <w:t>(</w:t>
      </w:r>
      <w:r w:rsidR="00B23D5D" w:rsidRPr="007D2F33">
        <w:rPr>
          <w:color w:val="000000"/>
        </w:rPr>
        <w:t>情報</w:t>
      </w:r>
      <w:r w:rsidR="00B23D5D" w:rsidRPr="007D2F33">
        <w:rPr>
          <w:color w:val="000000"/>
        </w:rPr>
        <w:t>)</w:t>
      </w:r>
      <w:r w:rsidR="00B23D5D" w:rsidRPr="007D2F33">
        <w:rPr>
          <w:color w:val="000000"/>
        </w:rPr>
        <w:t>。不過，此時，所扣留之資料</w:t>
      </w:r>
      <w:r w:rsidR="00B23D5D" w:rsidRPr="007D2F33">
        <w:rPr>
          <w:color w:val="000000"/>
        </w:rPr>
        <w:t>(</w:t>
      </w:r>
      <w:r w:rsidR="00B23D5D" w:rsidRPr="007D2F33">
        <w:rPr>
          <w:color w:val="000000"/>
        </w:rPr>
        <w:t>情報</w:t>
      </w:r>
      <w:r w:rsidR="00B23D5D" w:rsidRPr="007D2F33">
        <w:rPr>
          <w:color w:val="000000"/>
        </w:rPr>
        <w:t>)</w:t>
      </w:r>
      <w:r w:rsidR="00B23D5D" w:rsidRPr="007D2F33">
        <w:rPr>
          <w:color w:val="000000"/>
        </w:rPr>
        <w:t>，必須僅限於涉及移民事務者，始可進行行政扣留</w:t>
      </w:r>
      <w:r w:rsidR="00F50C12" w:rsidRPr="007D2F33">
        <w:rPr>
          <w:color w:val="000000"/>
        </w:rPr>
        <w:t>(</w:t>
      </w:r>
      <w:r w:rsidR="00F50C12" w:rsidRPr="007D2F33">
        <w:rPr>
          <w:kern w:val="0"/>
        </w:rPr>
        <w:t>the CBP officer may only retain information related to immigration matters)</w:t>
      </w:r>
      <w:r w:rsidR="00B23D5D" w:rsidRPr="007D2F33">
        <w:rPr>
          <w:color w:val="000000"/>
        </w:rPr>
        <w:t>。未涉及移民事務者，因缺乏相當理由之法律要件，</w:t>
      </w:r>
      <w:r w:rsidR="00F0115F" w:rsidRPr="007D2F33">
        <w:rPr>
          <w:color w:val="000000"/>
        </w:rPr>
        <w:t>必須返還物主</w:t>
      </w:r>
      <w:r w:rsidR="00DB5D29" w:rsidRPr="007D2F33">
        <w:rPr>
          <w:rStyle w:val="a8"/>
          <w:color w:val="000000"/>
        </w:rPr>
        <w:footnoteReference w:id="36"/>
      </w:r>
      <w:r w:rsidR="00F0115F" w:rsidRPr="007D2F33">
        <w:rPr>
          <w:color w:val="000000"/>
        </w:rPr>
        <w:t>。</w:t>
      </w:r>
    </w:p>
    <w:p w14:paraId="6D64259B" w14:textId="77777777" w:rsidR="005C041A" w:rsidRPr="007D2F33" w:rsidRDefault="005C041A" w:rsidP="00F72ED2">
      <w:pPr>
        <w:spacing w:line="0" w:lineRule="atLeast"/>
        <w:jc w:val="both"/>
        <w:rPr>
          <w:color w:val="000000"/>
          <w:lang w:val="en"/>
        </w:rPr>
      </w:pPr>
    </w:p>
    <w:p w14:paraId="3603B002" w14:textId="77777777" w:rsidR="00510E36" w:rsidRPr="007D2F33" w:rsidRDefault="004417F9" w:rsidP="00F72ED2">
      <w:pPr>
        <w:autoSpaceDE w:val="0"/>
        <w:autoSpaceDN w:val="0"/>
        <w:adjustRightInd w:val="0"/>
        <w:spacing w:line="0" w:lineRule="atLeast"/>
        <w:ind w:firstLineChars="150" w:firstLine="360"/>
        <w:jc w:val="both"/>
        <w:rPr>
          <w:color w:val="000000"/>
        </w:rPr>
      </w:pPr>
      <w:r w:rsidRPr="007D2F33">
        <w:rPr>
          <w:color w:val="000000"/>
          <w:lang w:val="en"/>
        </w:rPr>
        <w:t>此外，根據美國國會研究局</w:t>
      </w:r>
      <w:r w:rsidRPr="007D2F33">
        <w:rPr>
          <w:color w:val="000000"/>
          <w:lang w:val="en"/>
        </w:rPr>
        <w:t>(Congressional Research Service)</w:t>
      </w:r>
      <w:r w:rsidRPr="007D2F33">
        <w:rPr>
          <w:color w:val="000000"/>
          <w:lang w:val="en"/>
        </w:rPr>
        <w:t>之兩位法制研究人</w:t>
      </w:r>
      <w:r w:rsidRPr="007D2F33">
        <w:rPr>
          <w:color w:val="000000"/>
          <w:lang w:val="en"/>
        </w:rPr>
        <w:lastRenderedPageBreak/>
        <w:t>員</w:t>
      </w:r>
      <w:r w:rsidRPr="007D2F33">
        <w:t>Yule, Kim</w:t>
      </w:r>
      <w:r w:rsidRPr="007D2F33">
        <w:t>與</w:t>
      </w:r>
      <w:r w:rsidRPr="007D2F33">
        <w:t xml:space="preserve"> Anna C. Hennin</w:t>
      </w:r>
      <w:r w:rsidRPr="007D2F33">
        <w:t>，於</w:t>
      </w:r>
      <w:r w:rsidRPr="007D2F33">
        <w:t>2008</w:t>
      </w:r>
      <w:r w:rsidRPr="007D2F33">
        <w:t>年，向</w:t>
      </w:r>
      <w:r w:rsidRPr="007D2F33">
        <w:rPr>
          <w:color w:val="000000"/>
          <w:lang w:val="en"/>
        </w:rPr>
        <w:t>美國</w:t>
      </w:r>
      <w:r w:rsidRPr="007D2F33">
        <w:t>國會</w:t>
      </w:r>
      <w:r w:rsidRPr="007D2F33">
        <w:rPr>
          <w:color w:val="000000"/>
          <w:lang w:val="en"/>
        </w:rPr>
        <w:t>所提交之法制研究報告</w:t>
      </w:r>
      <w:r w:rsidRPr="007D2F33">
        <w:rPr>
          <w:color w:val="000000"/>
          <w:lang w:val="en"/>
        </w:rPr>
        <w:t>---</w:t>
      </w:r>
      <w:r w:rsidRPr="007D2F33">
        <w:rPr>
          <w:color w:val="000000"/>
          <w:lang w:val="en"/>
        </w:rPr>
        <w:t>「國境線上對於膝上型電腦及其他電子儲存設備之搜索」</w:t>
      </w:r>
      <w:r w:rsidRPr="007D2F33">
        <w:rPr>
          <w:color w:val="000000"/>
          <w:lang w:val="en"/>
        </w:rPr>
        <w:t>(</w:t>
      </w:r>
      <w:r w:rsidRPr="007D2F33">
        <w:t>Border Searches of Laptop Computers and Other Electronic Storage Devices)</w:t>
      </w:r>
      <w:r w:rsidR="00B07FBB" w:rsidRPr="007D2F33">
        <w:t>一</w:t>
      </w:r>
      <w:r w:rsidRPr="007D2F33">
        <w:t>書之中，</w:t>
      </w:r>
      <w:r w:rsidRPr="007D2F33">
        <w:rPr>
          <w:color w:val="000000"/>
          <w:lang w:val="en"/>
        </w:rPr>
        <w:t>美國國會研究局於此報告書中指出，</w:t>
      </w:r>
      <w:r w:rsidR="004052C7" w:rsidRPr="007D2F33">
        <w:rPr>
          <w:color w:val="000000"/>
        </w:rPr>
        <w:t>「</w:t>
      </w:r>
      <w:r w:rsidR="004052C7" w:rsidRPr="007D2F33">
        <w:rPr>
          <w:color w:val="000000"/>
          <w:lang w:val="en"/>
        </w:rPr>
        <w:t>海關暨國境保護</w:t>
      </w:r>
      <w:r w:rsidR="004052C7" w:rsidRPr="007D2F33">
        <w:rPr>
          <w:color w:val="000000"/>
        </w:rPr>
        <w:t>署」的國境執法人員，對於入出國旅客隨身攜帶之資料</w:t>
      </w:r>
      <w:r w:rsidR="004052C7" w:rsidRPr="007D2F33">
        <w:rPr>
          <w:color w:val="000000"/>
        </w:rPr>
        <w:t>(</w:t>
      </w:r>
      <w:r w:rsidR="004052C7" w:rsidRPr="007D2F33">
        <w:rPr>
          <w:color w:val="000000"/>
        </w:rPr>
        <w:t>情報</w:t>
      </w:r>
      <w:r w:rsidR="004052C7" w:rsidRPr="007D2F33">
        <w:rPr>
          <w:color w:val="000000"/>
        </w:rPr>
        <w:t>)</w:t>
      </w:r>
      <w:r w:rsidR="004052C7" w:rsidRPr="007D2F33">
        <w:rPr>
          <w:color w:val="000000"/>
        </w:rPr>
        <w:t>所實施之行政扣留之標的物，尚且包括特定種類之情報，諸如商業資料</w:t>
      </w:r>
      <w:r w:rsidR="004052C7" w:rsidRPr="007D2F33">
        <w:rPr>
          <w:color w:val="000000"/>
        </w:rPr>
        <w:t>(</w:t>
      </w:r>
      <w:r w:rsidR="004052C7" w:rsidRPr="007D2F33">
        <w:rPr>
          <w:color w:val="000000"/>
        </w:rPr>
        <w:t>情報</w:t>
      </w:r>
      <w:r w:rsidR="004052C7" w:rsidRPr="007D2F33">
        <w:rPr>
          <w:color w:val="000000"/>
        </w:rPr>
        <w:t>)</w:t>
      </w:r>
      <w:r w:rsidR="004052C7" w:rsidRPr="007D2F33">
        <w:rPr>
          <w:color w:val="000000"/>
        </w:rPr>
        <w:t>。</w:t>
      </w:r>
      <w:r w:rsidR="0037119F" w:rsidRPr="007D2F33">
        <w:rPr>
          <w:color w:val="000000"/>
        </w:rPr>
        <w:t>對於此類之商業資料</w:t>
      </w:r>
      <w:r w:rsidR="0037119F" w:rsidRPr="007D2F33">
        <w:rPr>
          <w:color w:val="000000"/>
        </w:rPr>
        <w:t>(</w:t>
      </w:r>
      <w:r w:rsidR="0037119F" w:rsidRPr="007D2F33">
        <w:rPr>
          <w:color w:val="000000"/>
        </w:rPr>
        <w:t>情報</w:t>
      </w:r>
      <w:r w:rsidR="0037119F" w:rsidRPr="007D2F33">
        <w:rPr>
          <w:color w:val="000000"/>
        </w:rPr>
        <w:t xml:space="preserve">)   </w:t>
      </w:r>
      <w:r w:rsidR="0037119F" w:rsidRPr="007D2F33">
        <w:rPr>
          <w:color w:val="000000"/>
        </w:rPr>
        <w:t>之行政扣留，必須將其視為是商業機密情報</w:t>
      </w:r>
      <w:r w:rsidR="007B0ADD" w:rsidRPr="007D2F33">
        <w:rPr>
          <w:color w:val="000000"/>
        </w:rPr>
        <w:t>(</w:t>
      </w:r>
      <w:r w:rsidR="007B0ADD" w:rsidRPr="007D2F33">
        <w:rPr>
          <w:kern w:val="0"/>
        </w:rPr>
        <w:t>business confidential information)</w:t>
      </w:r>
      <w:r w:rsidR="0037119F" w:rsidRPr="007D2F33">
        <w:rPr>
          <w:color w:val="000000"/>
        </w:rPr>
        <w:t>，</w:t>
      </w:r>
      <w:r w:rsidR="00FA1F23" w:rsidRPr="007D2F33">
        <w:rPr>
          <w:color w:val="000000"/>
        </w:rPr>
        <w:t>國境執法人員必須以一種合理之關注力，詳加以保護，於未經同意之下，禁止將</w:t>
      </w:r>
      <w:r w:rsidR="007B1BBF" w:rsidRPr="007D2F33">
        <w:rPr>
          <w:color w:val="000000"/>
        </w:rPr>
        <w:t>行政扣留之</w:t>
      </w:r>
      <w:r w:rsidR="00FA1F23" w:rsidRPr="007D2F33">
        <w:rPr>
          <w:color w:val="000000"/>
        </w:rPr>
        <w:t>商業機密情報</w:t>
      </w:r>
      <w:r w:rsidR="007B1BBF" w:rsidRPr="007D2F33">
        <w:rPr>
          <w:color w:val="000000"/>
        </w:rPr>
        <w:t>加以洩露或流佈。</w:t>
      </w:r>
    </w:p>
    <w:p w14:paraId="46840A94" w14:textId="77777777" w:rsidR="00610D03" w:rsidRPr="007D2F33" w:rsidRDefault="00610D03" w:rsidP="00F72ED2">
      <w:pPr>
        <w:spacing w:line="0" w:lineRule="atLeast"/>
        <w:jc w:val="both"/>
        <w:rPr>
          <w:color w:val="000000"/>
          <w:lang w:val="en"/>
        </w:rPr>
      </w:pPr>
    </w:p>
    <w:p w14:paraId="52969F0A" w14:textId="77777777" w:rsidR="00610D03" w:rsidRPr="007D2F33" w:rsidRDefault="00C5704B" w:rsidP="00F72ED2">
      <w:pPr>
        <w:autoSpaceDE w:val="0"/>
        <w:autoSpaceDN w:val="0"/>
        <w:adjustRightInd w:val="0"/>
        <w:spacing w:line="0" w:lineRule="atLeast"/>
        <w:jc w:val="both"/>
        <w:rPr>
          <w:color w:val="000000"/>
          <w:lang w:val="en"/>
        </w:rPr>
      </w:pPr>
      <w:r w:rsidRPr="007D2F33">
        <w:rPr>
          <w:color w:val="000000"/>
          <w:lang w:val="en"/>
        </w:rPr>
        <w:t xml:space="preserve">   </w:t>
      </w:r>
      <w:r w:rsidR="00307129" w:rsidRPr="007D2F33">
        <w:rPr>
          <w:color w:val="000000"/>
          <w:lang w:val="en"/>
        </w:rPr>
        <w:t>對於已加封之私人信封，</w:t>
      </w:r>
      <w:r w:rsidR="00047F56" w:rsidRPr="007D2F33">
        <w:rPr>
          <w:color w:val="000000"/>
        </w:rPr>
        <w:t>「</w:t>
      </w:r>
      <w:r w:rsidR="00047F56" w:rsidRPr="007D2F33">
        <w:rPr>
          <w:color w:val="000000"/>
          <w:lang w:val="en"/>
        </w:rPr>
        <w:t>海關暨國境保護</w:t>
      </w:r>
      <w:r w:rsidR="00047F56" w:rsidRPr="007D2F33">
        <w:rPr>
          <w:color w:val="000000"/>
        </w:rPr>
        <w:t>署」的國境執法人員，是否有權限加以拆封否？</w:t>
      </w:r>
      <w:r w:rsidR="00A3079D" w:rsidRPr="007D2F33">
        <w:rPr>
          <w:color w:val="000000"/>
          <w:lang w:val="en"/>
        </w:rPr>
        <w:t>美國國會研究局</w:t>
      </w:r>
      <w:r w:rsidR="00A3079D" w:rsidRPr="007D2F33">
        <w:rPr>
          <w:color w:val="000000"/>
          <w:lang w:val="en"/>
        </w:rPr>
        <w:t>(Congressional Research Service)</w:t>
      </w:r>
      <w:r w:rsidR="000335F2" w:rsidRPr="007D2F33">
        <w:rPr>
          <w:color w:val="000000"/>
          <w:lang w:val="en"/>
        </w:rPr>
        <w:t>之看法，係認為涉及</w:t>
      </w:r>
      <w:r w:rsidR="00385C93" w:rsidRPr="007D2F33">
        <w:rPr>
          <w:color w:val="000000"/>
          <w:lang w:val="en"/>
        </w:rPr>
        <w:t>透由郵寄而</w:t>
      </w:r>
      <w:r w:rsidR="000335F2" w:rsidRPr="007D2F33">
        <w:rPr>
          <w:color w:val="000000"/>
          <w:lang w:val="en"/>
        </w:rPr>
        <w:t>已加封之個人信件，</w:t>
      </w:r>
      <w:r w:rsidR="00385C93" w:rsidRPr="007D2F33">
        <w:rPr>
          <w:color w:val="000000"/>
          <w:lang w:val="en"/>
        </w:rPr>
        <w:t>假若國境執法人員並未</w:t>
      </w:r>
      <w:r w:rsidR="00385C93" w:rsidRPr="007D2F33">
        <w:rPr>
          <w:color w:val="000000"/>
        </w:rPr>
        <w:t>取得</w:t>
      </w:r>
      <w:r w:rsidR="00A22BBB" w:rsidRPr="007D2F33">
        <w:rPr>
          <w:color w:val="000000"/>
        </w:rPr>
        <w:t>適切之</w:t>
      </w:r>
      <w:r w:rsidR="00385C93" w:rsidRPr="007D2F33">
        <w:rPr>
          <w:color w:val="000000"/>
        </w:rPr>
        <w:t>搜索令狀，或是未取得</w:t>
      </w:r>
      <w:r w:rsidR="00385C93" w:rsidRPr="007D2F33">
        <w:rPr>
          <w:color w:val="000000"/>
          <w:lang w:val="en"/>
        </w:rPr>
        <w:t>已加封之個人信件之物主的同意</w:t>
      </w:r>
      <w:r w:rsidR="00385C93" w:rsidRPr="007D2F33">
        <w:rPr>
          <w:color w:val="000000"/>
          <w:lang w:val="en"/>
        </w:rPr>
        <w:t>(</w:t>
      </w:r>
      <w:r w:rsidR="00385C93" w:rsidRPr="007D2F33">
        <w:rPr>
          <w:kern w:val="0"/>
        </w:rPr>
        <w:t>without an appropriate search warrant or consent)</w:t>
      </w:r>
      <w:r w:rsidR="00385C93" w:rsidRPr="007D2F33">
        <w:rPr>
          <w:kern w:val="0"/>
        </w:rPr>
        <w:t>，</w:t>
      </w:r>
      <w:r w:rsidR="000335F2" w:rsidRPr="007D2F33">
        <w:rPr>
          <w:color w:val="000000"/>
        </w:rPr>
        <w:t>國境執法人員</w:t>
      </w:r>
      <w:r w:rsidR="009323AB" w:rsidRPr="007D2F33">
        <w:rPr>
          <w:color w:val="000000"/>
        </w:rPr>
        <w:t>不宜加以開拆</w:t>
      </w:r>
      <w:r w:rsidR="00A548DB" w:rsidRPr="007D2F33">
        <w:rPr>
          <w:color w:val="000000"/>
        </w:rPr>
        <w:t>(</w:t>
      </w:r>
      <w:r w:rsidR="00A548DB" w:rsidRPr="007D2F33">
        <w:rPr>
          <w:kern w:val="0"/>
        </w:rPr>
        <w:t>CBP officers may also not read correspondences contained in sealed “letter class” mail)</w:t>
      </w:r>
      <w:r w:rsidR="00DF056F" w:rsidRPr="007D2F33">
        <w:rPr>
          <w:color w:val="000000"/>
        </w:rPr>
        <w:t>。</w:t>
      </w:r>
      <w:r w:rsidR="00A22BBB" w:rsidRPr="007D2F33">
        <w:rPr>
          <w:color w:val="000000"/>
        </w:rPr>
        <w:t>反之，</w:t>
      </w:r>
      <w:r w:rsidR="00DF056F" w:rsidRPr="007D2F33">
        <w:rPr>
          <w:color w:val="000000"/>
        </w:rPr>
        <w:t>假若</w:t>
      </w:r>
      <w:r w:rsidR="00A22BBB" w:rsidRPr="007D2F33">
        <w:rPr>
          <w:color w:val="000000"/>
        </w:rPr>
        <w:t>「</w:t>
      </w:r>
      <w:r w:rsidR="00A22BBB" w:rsidRPr="007D2F33">
        <w:rPr>
          <w:color w:val="000000"/>
          <w:lang w:val="en"/>
        </w:rPr>
        <w:t>海關暨國境保護</w:t>
      </w:r>
      <w:r w:rsidR="00A22BBB" w:rsidRPr="007D2F33">
        <w:rPr>
          <w:color w:val="000000"/>
        </w:rPr>
        <w:t>署」的國境執法人員已</w:t>
      </w:r>
      <w:r w:rsidR="00DF056F" w:rsidRPr="007D2F33">
        <w:rPr>
          <w:color w:val="000000"/>
        </w:rPr>
        <w:t>取得搜索令狀，或是已取得</w:t>
      </w:r>
      <w:r w:rsidR="00A22BBB" w:rsidRPr="007D2F33">
        <w:rPr>
          <w:color w:val="000000"/>
          <w:lang w:val="en"/>
        </w:rPr>
        <w:t>透由郵寄而</w:t>
      </w:r>
      <w:r w:rsidR="00A01FCB" w:rsidRPr="007D2F33">
        <w:rPr>
          <w:color w:val="000000"/>
          <w:lang w:val="en"/>
        </w:rPr>
        <w:t>已加封之個人信件之物主的同意，在此情況之下，</w:t>
      </w:r>
      <w:r w:rsidR="00A01FCB" w:rsidRPr="007D2F33">
        <w:rPr>
          <w:color w:val="000000"/>
        </w:rPr>
        <w:t>國境執法人員</w:t>
      </w:r>
      <w:r w:rsidR="00A22BBB" w:rsidRPr="007D2F33">
        <w:rPr>
          <w:color w:val="000000"/>
          <w:lang w:val="en"/>
        </w:rPr>
        <w:t>則</w:t>
      </w:r>
      <w:r w:rsidR="00A01FCB" w:rsidRPr="007D2F33">
        <w:rPr>
          <w:color w:val="000000"/>
        </w:rPr>
        <w:t>有權限可以開拆</w:t>
      </w:r>
      <w:r w:rsidR="00A01FCB" w:rsidRPr="007D2F33">
        <w:rPr>
          <w:color w:val="000000"/>
          <w:lang w:val="en"/>
        </w:rPr>
        <w:t>已加封之個人信件</w:t>
      </w:r>
      <w:r w:rsidR="00A01FCB" w:rsidRPr="007D2F33">
        <w:rPr>
          <w:color w:val="000000"/>
        </w:rPr>
        <w:t>。</w:t>
      </w:r>
    </w:p>
    <w:p w14:paraId="77602336" w14:textId="77777777" w:rsidR="00C5704B" w:rsidRPr="007D2F33" w:rsidRDefault="00C5704B" w:rsidP="00F72ED2">
      <w:pPr>
        <w:spacing w:line="0" w:lineRule="atLeast"/>
        <w:jc w:val="both"/>
        <w:rPr>
          <w:color w:val="000000"/>
          <w:lang w:val="en"/>
        </w:rPr>
      </w:pPr>
    </w:p>
    <w:p w14:paraId="3E33D3FD" w14:textId="77777777" w:rsidR="00C5704B" w:rsidRPr="007D2F33" w:rsidRDefault="0070229E" w:rsidP="00F72ED2">
      <w:pPr>
        <w:spacing w:line="0" w:lineRule="atLeast"/>
        <w:jc w:val="both"/>
        <w:rPr>
          <w:color w:val="000000"/>
          <w:lang w:val="en"/>
        </w:rPr>
      </w:pPr>
      <w:r w:rsidRPr="007D2F33">
        <w:rPr>
          <w:color w:val="000000"/>
          <w:lang w:val="en"/>
        </w:rPr>
        <w:t xml:space="preserve">   </w:t>
      </w:r>
      <w:r w:rsidR="00183B74" w:rsidRPr="007D2F33">
        <w:rPr>
          <w:color w:val="000000"/>
          <w:lang w:val="en"/>
        </w:rPr>
        <w:t>假若物品</w:t>
      </w:r>
      <w:r w:rsidR="0097025F" w:rsidRPr="007D2F33">
        <w:rPr>
          <w:color w:val="000000"/>
          <w:lang w:val="en"/>
        </w:rPr>
        <w:t>(</w:t>
      </w:r>
      <w:r w:rsidR="0097025F" w:rsidRPr="007D2F33">
        <w:rPr>
          <w:color w:val="000000"/>
          <w:lang w:val="en"/>
        </w:rPr>
        <w:t>信件</w:t>
      </w:r>
      <w:r w:rsidR="0097025F" w:rsidRPr="007D2F33">
        <w:rPr>
          <w:color w:val="000000"/>
          <w:lang w:val="en"/>
        </w:rPr>
        <w:t>)</w:t>
      </w:r>
      <w:r w:rsidR="00183B74" w:rsidRPr="007D2F33">
        <w:rPr>
          <w:color w:val="000000"/>
          <w:lang w:val="en"/>
        </w:rPr>
        <w:t>係透由美國聯邦快遞公司、</w:t>
      </w:r>
      <w:r w:rsidRPr="007D2F33">
        <w:rPr>
          <w:color w:val="000000"/>
          <w:lang w:val="en"/>
        </w:rPr>
        <w:t>UPS</w:t>
      </w:r>
      <w:r w:rsidR="00F40279" w:rsidRPr="007D2F33">
        <w:rPr>
          <w:color w:val="000000"/>
          <w:lang w:val="en"/>
        </w:rPr>
        <w:t>、</w:t>
      </w:r>
      <w:r w:rsidR="00183B74" w:rsidRPr="007D2F33">
        <w:rPr>
          <w:color w:val="000000"/>
          <w:lang w:val="en"/>
        </w:rPr>
        <w:t>、、、等</w:t>
      </w:r>
      <w:r w:rsidR="00F40279" w:rsidRPr="007D2F33">
        <w:rPr>
          <w:color w:val="000000"/>
          <w:lang w:val="en"/>
        </w:rPr>
        <w:t>快遞公司</w:t>
      </w:r>
      <w:r w:rsidR="00183B74" w:rsidRPr="007D2F33">
        <w:rPr>
          <w:color w:val="000000"/>
          <w:lang w:val="en"/>
        </w:rPr>
        <w:t>加以運送，則經由上述之快遞公司</w:t>
      </w:r>
      <w:r w:rsidR="0097025F" w:rsidRPr="007D2F33">
        <w:rPr>
          <w:color w:val="000000"/>
          <w:lang w:val="en"/>
        </w:rPr>
        <w:t>所承運貨物之運輸方式，並不被視為是郵寄之方式</w:t>
      </w:r>
      <w:r w:rsidR="00470B40" w:rsidRPr="007D2F33">
        <w:rPr>
          <w:color w:val="000000"/>
          <w:lang w:val="en"/>
        </w:rPr>
        <w:t>(</w:t>
      </w:r>
      <w:r w:rsidR="00470B40" w:rsidRPr="007D2F33">
        <w:rPr>
          <w:kern w:val="0"/>
        </w:rPr>
        <w:t>are not considered to be mail)</w:t>
      </w:r>
      <w:r w:rsidR="0097025F" w:rsidRPr="007D2F33">
        <w:rPr>
          <w:color w:val="000000"/>
          <w:lang w:val="en"/>
        </w:rPr>
        <w:t>，且種運輸方式，是屬於獨特之快遞運輸途徑，不等同於郵寄模式。故</w:t>
      </w:r>
      <w:r w:rsidR="00D721CF" w:rsidRPr="007D2F33">
        <w:rPr>
          <w:color w:val="000000"/>
        </w:rPr>
        <w:t>國境執法人員其有行政上裁量權限，在無須任何之「個人懷疑」</w:t>
      </w:r>
      <w:r w:rsidR="00D721CF" w:rsidRPr="007D2F33">
        <w:rPr>
          <w:color w:val="000000"/>
        </w:rPr>
        <w:t>(</w:t>
      </w:r>
      <w:r w:rsidR="00470B40" w:rsidRPr="007D2F33">
        <w:rPr>
          <w:kern w:val="0"/>
        </w:rPr>
        <w:t>without individualized suspicion</w:t>
      </w:r>
      <w:r w:rsidR="00D721CF" w:rsidRPr="007D2F33">
        <w:rPr>
          <w:kern w:val="0"/>
        </w:rPr>
        <w:t>)</w:t>
      </w:r>
      <w:r w:rsidR="00D721CF" w:rsidRPr="007D2F33">
        <w:rPr>
          <w:kern w:val="0"/>
        </w:rPr>
        <w:t>之情境下，對於</w:t>
      </w:r>
      <w:r w:rsidR="00340E10" w:rsidRPr="007D2F33">
        <w:rPr>
          <w:color w:val="000000"/>
          <w:lang w:val="en"/>
        </w:rPr>
        <w:t>美國聯邦快遞公司、</w:t>
      </w:r>
      <w:r w:rsidR="00340E10" w:rsidRPr="007D2F33">
        <w:rPr>
          <w:color w:val="000000"/>
          <w:lang w:val="en"/>
        </w:rPr>
        <w:t>UPS</w:t>
      </w:r>
      <w:r w:rsidR="00340E10" w:rsidRPr="007D2F33">
        <w:rPr>
          <w:color w:val="000000"/>
          <w:lang w:val="en"/>
        </w:rPr>
        <w:t>、、、等</w:t>
      </w:r>
      <w:r w:rsidR="00F40279" w:rsidRPr="007D2F33">
        <w:rPr>
          <w:color w:val="000000"/>
          <w:lang w:val="en"/>
        </w:rPr>
        <w:t>快遞公司</w:t>
      </w:r>
      <w:r w:rsidR="00340E10" w:rsidRPr="007D2F33">
        <w:rPr>
          <w:color w:val="000000"/>
          <w:lang w:val="en"/>
        </w:rPr>
        <w:t>加以運送</w:t>
      </w:r>
      <w:r w:rsidR="00F40279" w:rsidRPr="007D2F33">
        <w:rPr>
          <w:color w:val="000000"/>
          <w:lang w:val="en"/>
        </w:rPr>
        <w:t>之物品</w:t>
      </w:r>
      <w:r w:rsidR="00F40279" w:rsidRPr="007D2F33">
        <w:rPr>
          <w:color w:val="000000"/>
          <w:lang w:val="en"/>
        </w:rPr>
        <w:t>(</w:t>
      </w:r>
      <w:r w:rsidR="00F40279" w:rsidRPr="007D2F33">
        <w:rPr>
          <w:color w:val="000000"/>
          <w:lang w:val="en"/>
        </w:rPr>
        <w:t>信件</w:t>
      </w:r>
      <w:r w:rsidR="00F40279" w:rsidRPr="007D2F33">
        <w:rPr>
          <w:color w:val="000000"/>
          <w:lang w:val="en"/>
        </w:rPr>
        <w:t>)</w:t>
      </w:r>
      <w:r w:rsidR="0011494A" w:rsidRPr="007D2F33">
        <w:rPr>
          <w:color w:val="000000"/>
          <w:lang w:val="en"/>
        </w:rPr>
        <w:t>，</w:t>
      </w:r>
      <w:r w:rsidR="00C715BF" w:rsidRPr="007D2F33">
        <w:rPr>
          <w:color w:val="000000"/>
        </w:rPr>
        <w:t>國境執法人員</w:t>
      </w:r>
      <w:r w:rsidR="0011494A" w:rsidRPr="007D2F33">
        <w:rPr>
          <w:color w:val="000000"/>
          <w:lang w:val="en"/>
        </w:rPr>
        <w:t>可進行無令狀</w:t>
      </w:r>
      <w:r w:rsidR="00AA747F" w:rsidRPr="007D2F33">
        <w:rPr>
          <w:color w:val="000000"/>
          <w:lang w:val="en"/>
        </w:rPr>
        <w:t>及無</w:t>
      </w:r>
      <w:r w:rsidR="00AA747F" w:rsidRPr="007D2F33">
        <w:rPr>
          <w:color w:val="000000"/>
        </w:rPr>
        <w:t>「個人懷疑」</w:t>
      </w:r>
      <w:r w:rsidR="0011494A" w:rsidRPr="007D2F33">
        <w:rPr>
          <w:color w:val="000000"/>
          <w:lang w:val="en"/>
        </w:rPr>
        <w:t>之行政搜索。</w:t>
      </w:r>
    </w:p>
    <w:p w14:paraId="65587709" w14:textId="77777777" w:rsidR="00A745D0" w:rsidRPr="007D2F33" w:rsidRDefault="00A745D0" w:rsidP="00F72ED2">
      <w:pPr>
        <w:spacing w:line="0" w:lineRule="atLeast"/>
        <w:jc w:val="both"/>
        <w:rPr>
          <w:color w:val="000000"/>
          <w:lang w:val="en"/>
        </w:rPr>
      </w:pPr>
    </w:p>
    <w:p w14:paraId="0DDB8437" w14:textId="77777777" w:rsidR="00A745D0" w:rsidRPr="007D2F33" w:rsidRDefault="00237366" w:rsidP="00F72ED2">
      <w:pPr>
        <w:spacing w:line="0" w:lineRule="atLeast"/>
        <w:jc w:val="both"/>
        <w:rPr>
          <w:color w:val="000000"/>
          <w:lang w:val="en"/>
        </w:rPr>
      </w:pPr>
      <w:r w:rsidRPr="007D2F33">
        <w:rPr>
          <w:color w:val="000000"/>
          <w:lang w:val="en"/>
        </w:rPr>
        <w:t xml:space="preserve">  </w:t>
      </w:r>
      <w:r w:rsidR="000A4F2B" w:rsidRPr="007D2F33">
        <w:rPr>
          <w:color w:val="000000"/>
          <w:lang w:val="en"/>
        </w:rPr>
        <w:t xml:space="preserve"> </w:t>
      </w:r>
      <w:r w:rsidRPr="007D2F33">
        <w:rPr>
          <w:color w:val="000000"/>
          <w:lang w:val="en"/>
        </w:rPr>
        <w:t>對於美國法務部所屬之進出口物品，</w:t>
      </w:r>
      <w:r w:rsidR="00D15E3D" w:rsidRPr="007D2F33">
        <w:rPr>
          <w:color w:val="000000"/>
        </w:rPr>
        <w:t>「</w:t>
      </w:r>
      <w:r w:rsidR="00D15E3D" w:rsidRPr="007D2F33">
        <w:rPr>
          <w:color w:val="000000"/>
          <w:lang w:val="en"/>
        </w:rPr>
        <w:t>海關暨國境保護</w:t>
      </w:r>
      <w:r w:rsidR="00D15E3D" w:rsidRPr="007D2F33">
        <w:rPr>
          <w:color w:val="000000"/>
        </w:rPr>
        <w:t>署」的國境執法人員，其</w:t>
      </w:r>
      <w:r w:rsidR="00D15E3D" w:rsidRPr="007D2F33">
        <w:rPr>
          <w:color w:val="000000"/>
          <w:lang w:val="en"/>
        </w:rPr>
        <w:t>行政搜索之</w:t>
      </w:r>
      <w:r w:rsidR="00D15E3D" w:rsidRPr="007D2F33">
        <w:rPr>
          <w:color w:val="000000"/>
        </w:rPr>
        <w:t>權限，</w:t>
      </w:r>
      <w:r w:rsidR="00F37039" w:rsidRPr="007D2F33">
        <w:rPr>
          <w:color w:val="000000"/>
        </w:rPr>
        <w:t>則受到很大的限制。國境執法人員</w:t>
      </w:r>
      <w:r w:rsidR="009C54B1" w:rsidRPr="007D2F33">
        <w:rPr>
          <w:color w:val="000000"/>
        </w:rPr>
        <w:t>執行</w:t>
      </w:r>
      <w:r w:rsidR="00F37039" w:rsidRPr="007D2F33">
        <w:rPr>
          <w:color w:val="000000"/>
          <w:lang w:val="en"/>
        </w:rPr>
        <w:t>行政搜索</w:t>
      </w:r>
      <w:r w:rsidR="009C54B1" w:rsidRPr="007D2F33">
        <w:rPr>
          <w:color w:val="000000"/>
          <w:lang w:val="en"/>
        </w:rPr>
        <w:t>之要件，則必須先知會美國法務部之辦公室相關人員，或是先報告其直屬之</w:t>
      </w:r>
      <w:r w:rsidR="009C54B1" w:rsidRPr="007D2F33">
        <w:rPr>
          <w:color w:val="000000"/>
        </w:rPr>
        <w:t>「</w:t>
      </w:r>
      <w:r w:rsidR="009C54B1" w:rsidRPr="007D2F33">
        <w:rPr>
          <w:color w:val="000000"/>
          <w:lang w:val="en"/>
        </w:rPr>
        <w:t>海關暨國境保護</w:t>
      </w:r>
      <w:r w:rsidR="009C54B1" w:rsidRPr="007D2F33">
        <w:rPr>
          <w:color w:val="000000"/>
        </w:rPr>
        <w:t>署」之副署長或助理署長，</w:t>
      </w:r>
      <w:r w:rsidR="00D75F2B" w:rsidRPr="007D2F33">
        <w:rPr>
          <w:color w:val="000000"/>
        </w:rPr>
        <w:t>取得前揭人員之同意之後，始得進行</w:t>
      </w:r>
      <w:r w:rsidR="00D75F2B" w:rsidRPr="007D2F33">
        <w:rPr>
          <w:color w:val="000000"/>
          <w:lang w:val="en"/>
        </w:rPr>
        <w:t>行政搜索。</w:t>
      </w:r>
    </w:p>
    <w:p w14:paraId="396BF3B1" w14:textId="77777777" w:rsidR="00A745D0" w:rsidRPr="007D2F33" w:rsidRDefault="00A745D0" w:rsidP="00F72ED2">
      <w:pPr>
        <w:spacing w:line="0" w:lineRule="atLeast"/>
        <w:jc w:val="both"/>
        <w:rPr>
          <w:color w:val="000000"/>
          <w:lang w:val="en"/>
        </w:rPr>
      </w:pPr>
    </w:p>
    <w:p w14:paraId="7D70B29A" w14:textId="77777777" w:rsidR="00C5578B" w:rsidRPr="007D2F33" w:rsidRDefault="007B73B1" w:rsidP="00F72ED2">
      <w:pPr>
        <w:spacing w:line="0" w:lineRule="atLeast"/>
        <w:jc w:val="both"/>
        <w:rPr>
          <w:color w:val="000000"/>
        </w:rPr>
      </w:pPr>
      <w:r w:rsidRPr="007D2F33">
        <w:rPr>
          <w:color w:val="000000"/>
          <w:lang w:val="en"/>
        </w:rPr>
        <w:t xml:space="preserve">  </w:t>
      </w:r>
      <w:r w:rsidR="000A4F2B" w:rsidRPr="007D2F33">
        <w:rPr>
          <w:color w:val="000000"/>
          <w:lang w:val="en"/>
        </w:rPr>
        <w:t xml:space="preserve"> </w:t>
      </w:r>
      <w:r w:rsidRPr="007D2F33">
        <w:rPr>
          <w:color w:val="000000"/>
          <w:lang w:val="en"/>
        </w:rPr>
        <w:t>有關</w:t>
      </w:r>
      <w:r w:rsidRPr="007D2F33">
        <w:rPr>
          <w:color w:val="000000"/>
        </w:rPr>
        <w:t>「</w:t>
      </w:r>
      <w:r w:rsidRPr="007D2F33">
        <w:rPr>
          <w:color w:val="000000"/>
          <w:lang w:val="en"/>
        </w:rPr>
        <w:t>海關暨國境保護</w:t>
      </w:r>
      <w:r w:rsidRPr="007D2F33">
        <w:rPr>
          <w:color w:val="000000"/>
        </w:rPr>
        <w:t>署」所出版</w:t>
      </w:r>
      <w:r w:rsidRPr="007D2F33">
        <w:rPr>
          <w:color w:val="000000"/>
          <w:lang w:val="en"/>
        </w:rPr>
        <w:t>「關於國境線上對於情報搜索之政策」</w:t>
      </w:r>
      <w:r w:rsidRPr="007D2F33">
        <w:rPr>
          <w:color w:val="000000"/>
          <w:lang w:val="en"/>
        </w:rPr>
        <w:t>(</w:t>
      </w:r>
      <w:r w:rsidRPr="007D2F33">
        <w:rPr>
          <w:kern w:val="0"/>
        </w:rPr>
        <w:t>Policy Regarding Border Search of Information)</w:t>
      </w:r>
      <w:r w:rsidRPr="007D2F33">
        <w:rPr>
          <w:kern w:val="0"/>
        </w:rPr>
        <w:t>一書中所揭示之指導綱領</w:t>
      </w:r>
      <w:r w:rsidR="00DE232E" w:rsidRPr="007D2F33">
        <w:rPr>
          <w:color w:val="000000"/>
        </w:rPr>
        <w:t>(</w:t>
      </w:r>
      <w:r w:rsidR="00DE232E" w:rsidRPr="007D2F33">
        <w:rPr>
          <w:color w:val="000000"/>
        </w:rPr>
        <w:t>準則</w:t>
      </w:r>
      <w:r w:rsidR="00DE232E" w:rsidRPr="007D2F33">
        <w:rPr>
          <w:color w:val="000000"/>
        </w:rPr>
        <w:t>)</w:t>
      </w:r>
      <w:r w:rsidRPr="007D2F33">
        <w:rPr>
          <w:kern w:val="0"/>
        </w:rPr>
        <w:t>之法律性質，</w:t>
      </w:r>
      <w:r w:rsidR="00C5578B" w:rsidRPr="007D2F33">
        <w:rPr>
          <w:kern w:val="0"/>
        </w:rPr>
        <w:t>究竟是屬於政策上之宣示，或是屬於</w:t>
      </w:r>
      <w:r w:rsidR="00C5578B" w:rsidRPr="007D2F33">
        <w:rPr>
          <w:color w:val="000000"/>
        </w:rPr>
        <w:t>行政命令？</w:t>
      </w:r>
      <w:r w:rsidRPr="007D2F33">
        <w:rPr>
          <w:kern w:val="0"/>
        </w:rPr>
        <w:t>頗值得深入加以探討。</w:t>
      </w:r>
      <w:r w:rsidR="00D75F2B" w:rsidRPr="007D2F33">
        <w:rPr>
          <w:color w:val="000000"/>
        </w:rPr>
        <w:t>根據「</w:t>
      </w:r>
      <w:r w:rsidR="00D75F2B" w:rsidRPr="007D2F33">
        <w:rPr>
          <w:color w:val="000000"/>
          <w:lang w:val="en"/>
        </w:rPr>
        <w:t>海關暨國境保護</w:t>
      </w:r>
      <w:r w:rsidR="00D75F2B" w:rsidRPr="007D2F33">
        <w:rPr>
          <w:color w:val="000000"/>
        </w:rPr>
        <w:t>署」自己本身機關之觀點，上述國境線上對於情報之</w:t>
      </w:r>
      <w:r w:rsidR="00D75F2B" w:rsidRPr="007D2F33">
        <w:rPr>
          <w:color w:val="000000"/>
          <w:lang w:val="en"/>
        </w:rPr>
        <w:t>搜索</w:t>
      </w:r>
      <w:r w:rsidR="00D75F2B" w:rsidRPr="007D2F33">
        <w:rPr>
          <w:color w:val="000000"/>
          <w:lang w:val="en"/>
        </w:rPr>
        <w:t>(</w:t>
      </w:r>
      <w:r w:rsidR="00D75F2B" w:rsidRPr="007D2F33">
        <w:rPr>
          <w:color w:val="000000"/>
          <w:lang w:val="en"/>
        </w:rPr>
        <w:t>行政檢查</w:t>
      </w:r>
      <w:r w:rsidR="00D75F2B" w:rsidRPr="007D2F33">
        <w:rPr>
          <w:color w:val="000000"/>
          <w:lang w:val="en"/>
        </w:rPr>
        <w:t>)</w:t>
      </w:r>
      <w:r w:rsidR="00D75F2B" w:rsidRPr="007D2F33">
        <w:rPr>
          <w:color w:val="000000"/>
          <w:lang w:val="en"/>
        </w:rPr>
        <w:t>之</w:t>
      </w:r>
      <w:r w:rsidR="00D75F2B" w:rsidRPr="007D2F33">
        <w:rPr>
          <w:color w:val="000000"/>
        </w:rPr>
        <w:t>指導綱領</w:t>
      </w:r>
      <w:r w:rsidR="00D75F2B" w:rsidRPr="007D2F33">
        <w:rPr>
          <w:color w:val="000000"/>
        </w:rPr>
        <w:t>(</w:t>
      </w:r>
      <w:r w:rsidR="00D75F2B" w:rsidRPr="007D2F33">
        <w:rPr>
          <w:color w:val="000000"/>
        </w:rPr>
        <w:t>準則</w:t>
      </w:r>
      <w:r w:rsidR="00D75F2B" w:rsidRPr="007D2F33">
        <w:rPr>
          <w:color w:val="000000"/>
        </w:rPr>
        <w:t>)</w:t>
      </w:r>
      <w:r w:rsidR="00C5578B" w:rsidRPr="007D2F33">
        <w:rPr>
          <w:color w:val="000000"/>
        </w:rPr>
        <w:t>，係屬於美國國境管理政策上之宣示，並非國境管理之行政命令。</w:t>
      </w:r>
    </w:p>
    <w:p w14:paraId="6780ADF6" w14:textId="77777777" w:rsidR="00C5578B" w:rsidRPr="007D2F33" w:rsidRDefault="00C5578B" w:rsidP="00F72ED2">
      <w:pPr>
        <w:spacing w:line="0" w:lineRule="atLeast"/>
        <w:jc w:val="both"/>
        <w:rPr>
          <w:color w:val="000000"/>
        </w:rPr>
      </w:pPr>
    </w:p>
    <w:p w14:paraId="4E9EA57C" w14:textId="77777777" w:rsidR="00DF250C" w:rsidRPr="007D2F33" w:rsidRDefault="00D75F2B" w:rsidP="00F72ED2">
      <w:pPr>
        <w:spacing w:line="0" w:lineRule="atLeast"/>
        <w:ind w:firstLineChars="200" w:firstLine="480"/>
        <w:jc w:val="both"/>
        <w:rPr>
          <w:color w:val="000000"/>
        </w:rPr>
      </w:pPr>
      <w:r w:rsidRPr="007D2F33">
        <w:rPr>
          <w:color w:val="000000"/>
        </w:rPr>
        <w:t>關於「</w:t>
      </w:r>
      <w:r w:rsidRPr="007D2F33">
        <w:rPr>
          <w:color w:val="000000"/>
          <w:lang w:val="en"/>
        </w:rPr>
        <w:t>海關暨國境保護</w:t>
      </w:r>
      <w:r w:rsidRPr="007D2F33">
        <w:rPr>
          <w:color w:val="000000"/>
        </w:rPr>
        <w:t>署」此一項之主張，</w:t>
      </w:r>
      <w:r w:rsidRPr="007D2F33">
        <w:t>Yule, Kim</w:t>
      </w:r>
      <w:r w:rsidRPr="007D2F33">
        <w:t>與</w:t>
      </w:r>
      <w:r w:rsidRPr="007D2F33">
        <w:t xml:space="preserve"> Anna C. Hennin</w:t>
      </w:r>
      <w:r w:rsidRPr="007D2F33">
        <w:t>認為恐尚會有爭議，主因起於上述</w:t>
      </w:r>
      <w:r w:rsidRPr="007D2F33">
        <w:rPr>
          <w:color w:val="000000"/>
        </w:rPr>
        <w:t>「</w:t>
      </w:r>
      <w:r w:rsidRPr="007D2F33">
        <w:rPr>
          <w:color w:val="000000"/>
          <w:lang w:val="en"/>
        </w:rPr>
        <w:t>海關暨國境保護</w:t>
      </w:r>
      <w:r w:rsidRPr="007D2F33">
        <w:rPr>
          <w:color w:val="000000"/>
        </w:rPr>
        <w:t>署」之指導綱領，有些法律專家可能會認為是</w:t>
      </w:r>
      <w:r w:rsidR="00662FA4" w:rsidRPr="007D2F33">
        <w:rPr>
          <w:color w:val="000000"/>
        </w:rPr>
        <w:t>屬於實質上之</w:t>
      </w:r>
      <w:r w:rsidR="00D01485" w:rsidRPr="007D2F33">
        <w:rPr>
          <w:color w:val="000000"/>
        </w:rPr>
        <w:t>行政命令</w:t>
      </w:r>
      <w:r w:rsidR="00460BEC" w:rsidRPr="007D2F33">
        <w:rPr>
          <w:color w:val="000000"/>
        </w:rPr>
        <w:t>，而非行政上之政策宣示。</w:t>
      </w:r>
      <w:r w:rsidR="00D01485" w:rsidRPr="007D2F33">
        <w:rPr>
          <w:color w:val="000000"/>
        </w:rPr>
        <w:t>假若</w:t>
      </w:r>
      <w:r w:rsidR="00460BEC" w:rsidRPr="007D2F33">
        <w:rPr>
          <w:color w:val="000000"/>
          <w:lang w:val="en"/>
        </w:rPr>
        <w:t>「關於國境線上對於情報搜索之政策」</w:t>
      </w:r>
      <w:r w:rsidR="00D01485" w:rsidRPr="007D2F33">
        <w:rPr>
          <w:color w:val="000000"/>
        </w:rPr>
        <w:t>被定位是屬於實質之行政命令，則必須經過制式之行政命令制定程序，諸如：對外加以公告及評釋，始能對外發生法律上之效果。</w:t>
      </w:r>
      <w:r w:rsidR="00460BEC" w:rsidRPr="007D2F33">
        <w:rPr>
          <w:color w:val="000000"/>
        </w:rPr>
        <w:lastRenderedPageBreak/>
        <w:t>此種實質上之行政命令，能夠根據美國行政程序法之規定，加以審查其法規之內容。</w:t>
      </w:r>
      <w:r w:rsidRPr="007D2F33">
        <w:rPr>
          <w:color w:val="000000"/>
        </w:rPr>
        <w:t>假若</w:t>
      </w:r>
      <w:r w:rsidR="00DF250C" w:rsidRPr="007D2F33">
        <w:rPr>
          <w:color w:val="000000"/>
          <w:lang w:val="en"/>
        </w:rPr>
        <w:t>「關於國境線上對於情報搜索之政策」</w:t>
      </w:r>
      <w:r w:rsidRPr="007D2F33">
        <w:rPr>
          <w:color w:val="000000"/>
        </w:rPr>
        <w:t>被歸為係屬於「</w:t>
      </w:r>
      <w:r w:rsidRPr="007D2F33">
        <w:rPr>
          <w:color w:val="000000"/>
          <w:lang w:val="en"/>
        </w:rPr>
        <w:t>海關暨國境保護</w:t>
      </w:r>
      <w:r w:rsidRPr="007D2F33">
        <w:rPr>
          <w:color w:val="000000"/>
        </w:rPr>
        <w:t>署」所發佈之行政命令，則根據美國行政程序法之規定，受到損害之入出國旅客，可以請求損害賠償或補償</w:t>
      </w:r>
      <w:r w:rsidR="00DB5D29" w:rsidRPr="007D2F33">
        <w:rPr>
          <w:rStyle w:val="a8"/>
          <w:color w:val="000000"/>
        </w:rPr>
        <w:footnoteReference w:id="37"/>
      </w:r>
      <w:r w:rsidRPr="007D2F33">
        <w:rPr>
          <w:color w:val="000000"/>
        </w:rPr>
        <w:t>。</w:t>
      </w:r>
    </w:p>
    <w:p w14:paraId="373F6E33" w14:textId="77777777" w:rsidR="00DF250C" w:rsidRPr="007D2F33" w:rsidRDefault="00DF250C" w:rsidP="00F72ED2">
      <w:pPr>
        <w:spacing w:line="0" w:lineRule="atLeast"/>
        <w:ind w:firstLineChars="200" w:firstLine="480"/>
        <w:jc w:val="both"/>
        <w:rPr>
          <w:color w:val="000000"/>
        </w:rPr>
      </w:pPr>
    </w:p>
    <w:p w14:paraId="17736070" w14:textId="77777777" w:rsidR="00D75F2B" w:rsidRPr="007D2F33" w:rsidRDefault="00D75F2B" w:rsidP="00F72ED2">
      <w:pPr>
        <w:spacing w:line="0" w:lineRule="atLeast"/>
        <w:ind w:firstLineChars="200" w:firstLine="480"/>
        <w:jc w:val="both"/>
        <w:rPr>
          <w:color w:val="000000"/>
        </w:rPr>
      </w:pPr>
      <w:r w:rsidRPr="007D2F33">
        <w:rPr>
          <w:color w:val="000000"/>
        </w:rPr>
        <w:t>反之，假若被歸為係屬於「</w:t>
      </w:r>
      <w:r w:rsidRPr="007D2F33">
        <w:rPr>
          <w:color w:val="000000"/>
          <w:lang w:val="en"/>
        </w:rPr>
        <w:t>海關暨國境保護</w:t>
      </w:r>
      <w:r w:rsidRPr="007D2F33">
        <w:rPr>
          <w:color w:val="000000"/>
        </w:rPr>
        <w:t>署」所發佈之政策宣示，則受到損害之旅客，勢必無法根據美國行政程序法之規定，請求損害賠償或補償。究竟「</w:t>
      </w:r>
      <w:r w:rsidRPr="007D2F33">
        <w:rPr>
          <w:color w:val="000000"/>
          <w:lang w:val="en"/>
        </w:rPr>
        <w:t>海關暨國境保護</w:t>
      </w:r>
      <w:r w:rsidRPr="007D2F33">
        <w:rPr>
          <w:color w:val="000000"/>
        </w:rPr>
        <w:t>署」所公布及出版之</w:t>
      </w:r>
      <w:r w:rsidRPr="007D2F33">
        <w:rPr>
          <w:color w:val="000000"/>
          <w:lang w:val="en"/>
        </w:rPr>
        <w:t>「關於國境線上對於情報搜索之政策」</w:t>
      </w:r>
      <w:r w:rsidRPr="007D2F33">
        <w:rPr>
          <w:color w:val="000000"/>
          <w:lang w:val="en"/>
        </w:rPr>
        <w:t>(</w:t>
      </w:r>
      <w:r w:rsidRPr="007D2F33">
        <w:rPr>
          <w:kern w:val="0"/>
        </w:rPr>
        <w:t>Policy Regarding Border Search of Information)</w:t>
      </w:r>
      <w:r w:rsidRPr="007D2F33">
        <w:rPr>
          <w:kern w:val="0"/>
        </w:rPr>
        <w:t>一書其性質定位為何？仍存有爭議性，不過，較為主流之看法，係為</w:t>
      </w:r>
      <w:r w:rsidRPr="007D2F33">
        <w:rPr>
          <w:color w:val="000000"/>
        </w:rPr>
        <w:t>「</w:t>
      </w:r>
      <w:r w:rsidRPr="007D2F33">
        <w:rPr>
          <w:color w:val="000000"/>
          <w:lang w:val="en"/>
        </w:rPr>
        <w:t>海關暨國境保護</w:t>
      </w:r>
      <w:r w:rsidRPr="007D2F33">
        <w:rPr>
          <w:color w:val="000000"/>
        </w:rPr>
        <w:t>署」之政策宣示</w:t>
      </w:r>
      <w:r w:rsidRPr="007D2F33">
        <w:rPr>
          <w:rStyle w:val="a8"/>
          <w:color w:val="000000"/>
        </w:rPr>
        <w:footnoteReference w:id="38"/>
      </w:r>
      <w:r w:rsidRPr="007D2F33">
        <w:rPr>
          <w:color w:val="000000"/>
        </w:rPr>
        <w:t>。</w:t>
      </w:r>
    </w:p>
    <w:p w14:paraId="40476E39" w14:textId="77777777" w:rsidR="00D75F2B" w:rsidRPr="007D2F33" w:rsidRDefault="00D75F2B" w:rsidP="00F72ED2">
      <w:pPr>
        <w:spacing w:line="0" w:lineRule="atLeast"/>
        <w:ind w:firstLineChars="150" w:firstLine="360"/>
        <w:jc w:val="both"/>
        <w:rPr>
          <w:color w:val="000000"/>
        </w:rPr>
      </w:pPr>
    </w:p>
    <w:p w14:paraId="0F5C49C4" w14:textId="77777777" w:rsidR="00D75F2B" w:rsidRPr="007D2F33" w:rsidRDefault="00D75F2B" w:rsidP="00F72ED2">
      <w:pPr>
        <w:spacing w:line="0" w:lineRule="atLeast"/>
        <w:ind w:firstLineChars="150" w:firstLine="360"/>
        <w:jc w:val="both"/>
        <w:rPr>
          <w:color w:val="000000"/>
        </w:rPr>
      </w:pPr>
      <w:r w:rsidRPr="007D2F33">
        <w:rPr>
          <w:color w:val="000000"/>
        </w:rPr>
        <w:t>此所以產生此一結果，主要是「</w:t>
      </w:r>
      <w:r w:rsidRPr="007D2F33">
        <w:rPr>
          <w:color w:val="000000"/>
          <w:lang w:val="en"/>
        </w:rPr>
        <w:t>海關暨國境保護</w:t>
      </w:r>
      <w:r w:rsidRPr="007D2F33">
        <w:rPr>
          <w:color w:val="000000"/>
        </w:rPr>
        <w:t>署」一直強調其所出版之</w:t>
      </w:r>
      <w:r w:rsidRPr="007D2F33">
        <w:rPr>
          <w:color w:val="000000"/>
          <w:lang w:val="en"/>
        </w:rPr>
        <w:t>「關於國境線上對於情報搜索之政策」</w:t>
      </w:r>
      <w:r w:rsidRPr="007D2F33">
        <w:rPr>
          <w:color w:val="000000"/>
          <w:lang w:val="en"/>
        </w:rPr>
        <w:t>(</w:t>
      </w:r>
      <w:r w:rsidRPr="007D2F33">
        <w:rPr>
          <w:kern w:val="0"/>
        </w:rPr>
        <w:t>Policy Regarding Border Search of Information)</w:t>
      </w:r>
      <w:r w:rsidRPr="007D2F33">
        <w:rPr>
          <w:kern w:val="0"/>
        </w:rPr>
        <w:t>一書，係為機關內部之政策陳述，是屬於政策宣示，故無法對於當事人產生任何之私人權益。由於美國聯邦政府</w:t>
      </w:r>
      <w:r w:rsidRPr="007D2F33">
        <w:rPr>
          <w:color w:val="000000"/>
        </w:rPr>
        <w:t>「</w:t>
      </w:r>
      <w:r w:rsidRPr="007D2F33">
        <w:rPr>
          <w:color w:val="000000"/>
          <w:lang w:val="en"/>
        </w:rPr>
        <w:t>海關暨國境保護</w:t>
      </w:r>
      <w:r w:rsidRPr="007D2F33">
        <w:rPr>
          <w:color w:val="000000"/>
        </w:rPr>
        <w:t>署」極力主張此一觀點，造成</w:t>
      </w:r>
      <w:r w:rsidRPr="007D2F33">
        <w:rPr>
          <w:color w:val="000000"/>
          <w:lang w:val="en"/>
        </w:rPr>
        <w:t>「關於國境線上對於情報搜索之政策」</w:t>
      </w:r>
      <w:r w:rsidRPr="007D2F33">
        <w:rPr>
          <w:color w:val="000000"/>
          <w:lang w:val="en"/>
        </w:rPr>
        <w:t>(</w:t>
      </w:r>
      <w:r w:rsidRPr="007D2F33">
        <w:rPr>
          <w:kern w:val="0"/>
        </w:rPr>
        <w:t>Policy Regarding Border Search of Information)</w:t>
      </w:r>
      <w:r w:rsidRPr="007D2F33">
        <w:rPr>
          <w:kern w:val="0"/>
        </w:rPr>
        <w:t>一書，遂被定位為政策宣示。</w:t>
      </w:r>
    </w:p>
    <w:p w14:paraId="62869B80" w14:textId="77777777" w:rsidR="00673B32" w:rsidRPr="007D2F33" w:rsidRDefault="00673B32" w:rsidP="00F72ED2">
      <w:pPr>
        <w:spacing w:line="0" w:lineRule="atLeast"/>
        <w:rPr>
          <w:color w:val="000000"/>
          <w:lang w:val="en"/>
        </w:rPr>
      </w:pPr>
    </w:p>
    <w:p w14:paraId="61085949" w14:textId="77777777" w:rsidR="003E017E" w:rsidRPr="007D2F33" w:rsidRDefault="00EF0B4C" w:rsidP="00F72ED2">
      <w:pPr>
        <w:spacing w:line="0" w:lineRule="atLeast"/>
        <w:ind w:firstLineChars="200" w:firstLine="480"/>
        <w:jc w:val="both"/>
        <w:rPr>
          <w:color w:val="000000"/>
        </w:rPr>
      </w:pPr>
      <w:r w:rsidRPr="007D2F33">
        <w:rPr>
          <w:color w:val="000000"/>
        </w:rPr>
        <w:t>美國參議員</w:t>
      </w:r>
      <w:hyperlink r:id="rId29" w:tooltip="Russell Feingold" w:history="1">
        <w:r w:rsidRPr="007D2F33">
          <w:rPr>
            <w:rStyle w:val="a9"/>
            <w:color w:val="000000"/>
            <w:u w:val="none"/>
            <w:lang w:val="en"/>
          </w:rPr>
          <w:t>Russell Feingold</w:t>
        </w:r>
      </w:hyperlink>
      <w:r w:rsidRPr="007D2F33">
        <w:rPr>
          <w:color w:val="000000"/>
          <w:lang w:val="en"/>
        </w:rPr>
        <w:t xml:space="preserve"> </w:t>
      </w:r>
      <w:r w:rsidRPr="007D2F33">
        <w:rPr>
          <w:color w:val="000000"/>
          <w:lang w:val="en"/>
        </w:rPr>
        <w:t>指出，國土安全部</w:t>
      </w:r>
      <w:r w:rsidR="001721C1" w:rsidRPr="007D2F33">
        <w:rPr>
          <w:color w:val="000000"/>
        </w:rPr>
        <w:t>「</w:t>
      </w:r>
      <w:r w:rsidR="001721C1" w:rsidRPr="007D2F33">
        <w:rPr>
          <w:color w:val="000000"/>
          <w:lang w:val="en"/>
        </w:rPr>
        <w:t>海關暨國境保護</w:t>
      </w:r>
      <w:r w:rsidR="001721C1" w:rsidRPr="007D2F33">
        <w:rPr>
          <w:color w:val="000000"/>
        </w:rPr>
        <w:t>署」</w:t>
      </w:r>
      <w:r w:rsidRPr="007D2F33">
        <w:rPr>
          <w:color w:val="000000"/>
          <w:lang w:val="en"/>
        </w:rPr>
        <w:t>的上述新政策，著實令人感到相當焦慮不安</w:t>
      </w:r>
      <w:r w:rsidRPr="007D2F33">
        <w:rPr>
          <w:color w:val="000000"/>
          <w:lang w:val="en"/>
        </w:rPr>
        <w:t>(truly alarming)</w:t>
      </w:r>
      <w:r w:rsidRPr="007D2F33">
        <w:rPr>
          <w:rStyle w:val="a8"/>
          <w:color w:val="000000"/>
          <w:lang w:val="en"/>
        </w:rPr>
        <w:footnoteReference w:id="39"/>
      </w:r>
      <w:r w:rsidRPr="007D2F33">
        <w:rPr>
          <w:color w:val="000000"/>
          <w:lang w:val="en"/>
        </w:rPr>
        <w:t>。</w:t>
      </w:r>
      <w:r w:rsidR="001F5FE5" w:rsidRPr="007D2F33">
        <w:rPr>
          <w:color w:val="000000"/>
        </w:rPr>
        <w:t>參議員</w:t>
      </w:r>
      <w:hyperlink r:id="rId30" w:tooltip="Russell Feingold" w:history="1">
        <w:r w:rsidR="001F5FE5" w:rsidRPr="007D2F33">
          <w:rPr>
            <w:rStyle w:val="a9"/>
            <w:color w:val="000000"/>
            <w:u w:val="none"/>
            <w:lang w:val="en"/>
          </w:rPr>
          <w:t>Russell Feingold</w:t>
        </w:r>
      </w:hyperlink>
      <w:r w:rsidRPr="007D2F33">
        <w:rPr>
          <w:color w:val="000000"/>
          <w:lang w:val="en"/>
        </w:rPr>
        <w:t>遂</w:t>
      </w:r>
      <w:r w:rsidR="001F5FE5" w:rsidRPr="007D2F33">
        <w:rPr>
          <w:color w:val="000000"/>
          <w:lang w:val="en"/>
        </w:rPr>
        <w:t>聯合其他位之民主黨參議員，</w:t>
      </w:r>
      <w:r w:rsidR="002637A5" w:rsidRPr="007D2F33">
        <w:rPr>
          <w:color w:val="000000"/>
          <w:lang w:val="en"/>
        </w:rPr>
        <w:t>於</w:t>
      </w:r>
      <w:smartTag w:uri="urn:schemas-microsoft-com:office:smarttags" w:element="chsdate">
        <w:smartTagPr>
          <w:attr w:name="Year" w:val="2008"/>
          <w:attr w:name="Month" w:val="9"/>
          <w:attr w:name="Day" w:val="26"/>
          <w:attr w:name="IsLunarDate" w:val="False"/>
          <w:attr w:name="IsROCDate" w:val="False"/>
        </w:smartTagPr>
        <w:r w:rsidR="002637A5" w:rsidRPr="007D2F33">
          <w:rPr>
            <w:color w:val="000000"/>
            <w:lang w:val="en"/>
          </w:rPr>
          <w:t>2008</w:t>
        </w:r>
        <w:r w:rsidR="002637A5" w:rsidRPr="007D2F33">
          <w:rPr>
            <w:color w:val="000000"/>
            <w:lang w:val="en"/>
          </w:rPr>
          <w:t>年</w:t>
        </w:r>
        <w:r w:rsidR="002637A5" w:rsidRPr="007D2F33">
          <w:rPr>
            <w:color w:val="000000"/>
            <w:lang w:val="en"/>
          </w:rPr>
          <w:t>9</w:t>
        </w:r>
        <w:r w:rsidR="002637A5" w:rsidRPr="007D2F33">
          <w:rPr>
            <w:color w:val="000000"/>
            <w:lang w:val="en"/>
          </w:rPr>
          <w:t>月</w:t>
        </w:r>
        <w:r w:rsidR="002637A5" w:rsidRPr="007D2F33">
          <w:rPr>
            <w:color w:val="000000"/>
            <w:lang w:val="en"/>
          </w:rPr>
          <w:t>26</w:t>
        </w:r>
        <w:r w:rsidR="002637A5" w:rsidRPr="007D2F33">
          <w:rPr>
            <w:color w:val="000000"/>
            <w:lang w:val="en"/>
          </w:rPr>
          <w:t>日</w:t>
        </w:r>
      </w:smartTag>
      <w:r w:rsidR="002637A5" w:rsidRPr="007D2F33">
        <w:rPr>
          <w:color w:val="000000"/>
          <w:lang w:val="en"/>
        </w:rPr>
        <w:t>，向美國國會</w:t>
      </w:r>
      <w:r w:rsidR="001F5FE5" w:rsidRPr="007D2F33">
        <w:rPr>
          <w:color w:val="000000"/>
          <w:lang w:val="en"/>
        </w:rPr>
        <w:t>提出一個新法案，名為「</w:t>
      </w:r>
      <w:r w:rsidR="001F5FE5" w:rsidRPr="007D2F33">
        <w:rPr>
          <w:color w:val="000000"/>
        </w:rPr>
        <w:t>入出國旅客隱私權保護條例」</w:t>
      </w:r>
      <w:r w:rsidR="009A7B14" w:rsidRPr="007D2F33">
        <w:rPr>
          <w:color w:val="000000"/>
        </w:rPr>
        <w:t>草案</w:t>
      </w:r>
      <w:r w:rsidR="009A7B14" w:rsidRPr="007D2F33">
        <w:rPr>
          <w:color w:val="000000"/>
        </w:rPr>
        <w:t>(</w:t>
      </w:r>
      <w:hyperlink r:id="rId31" w:tooltip="Travelers' Privacy Protection Act (page does not exist)" w:history="1">
        <w:r w:rsidR="009A7B14" w:rsidRPr="007D2F33">
          <w:rPr>
            <w:rStyle w:val="a9"/>
            <w:color w:val="000000"/>
            <w:u w:val="none"/>
          </w:rPr>
          <w:t>Travelers' Privacy Protection Act</w:t>
        </w:r>
      </w:hyperlink>
      <w:r w:rsidR="009A7B14" w:rsidRPr="007D2F33">
        <w:rPr>
          <w:color w:val="000000"/>
        </w:rPr>
        <w:t>)</w:t>
      </w:r>
      <w:r w:rsidR="009A7B14" w:rsidRPr="007D2F33">
        <w:rPr>
          <w:color w:val="000000"/>
        </w:rPr>
        <w:t>。</w:t>
      </w:r>
      <w:r w:rsidR="002A14FE" w:rsidRPr="007D2F33">
        <w:rPr>
          <w:color w:val="000000"/>
        </w:rPr>
        <w:t>依據該草案之</w:t>
      </w:r>
      <w:r w:rsidR="00673B32" w:rsidRPr="007D2F33">
        <w:rPr>
          <w:color w:val="000000"/>
        </w:rPr>
        <w:t>立法精神</w:t>
      </w:r>
      <w:r w:rsidR="002A14FE" w:rsidRPr="007D2F33">
        <w:rPr>
          <w:color w:val="000000"/>
        </w:rPr>
        <w:t>，</w:t>
      </w:r>
      <w:r w:rsidR="00673B32" w:rsidRPr="007D2F33">
        <w:rPr>
          <w:color w:val="000000"/>
        </w:rPr>
        <w:t>「</w:t>
      </w:r>
      <w:r w:rsidR="00673B32" w:rsidRPr="007D2F33">
        <w:rPr>
          <w:color w:val="000000"/>
          <w:lang w:val="en"/>
        </w:rPr>
        <w:t>海關暨國境保護</w:t>
      </w:r>
      <w:r w:rsidR="00673B32" w:rsidRPr="007D2F33">
        <w:rPr>
          <w:color w:val="000000"/>
        </w:rPr>
        <w:t>署」的國境執法人員，如欲對入出國旅客之</w:t>
      </w:r>
      <w:r w:rsidR="00673B32" w:rsidRPr="007D2F33">
        <w:rPr>
          <w:color w:val="000000"/>
          <w:lang w:val="en"/>
        </w:rPr>
        <w:t>膝上型電腦，或其他電子設備，進行行政搜索</w:t>
      </w:r>
      <w:r w:rsidR="00673B32" w:rsidRPr="007D2F33">
        <w:rPr>
          <w:color w:val="000000"/>
          <w:lang w:val="en"/>
        </w:rPr>
        <w:t>(</w:t>
      </w:r>
      <w:r w:rsidR="00673B32" w:rsidRPr="007D2F33">
        <w:rPr>
          <w:color w:val="000000"/>
          <w:lang w:val="en"/>
        </w:rPr>
        <w:t>安全檢查</w:t>
      </w:r>
      <w:r w:rsidR="00673B32" w:rsidRPr="007D2F33">
        <w:rPr>
          <w:color w:val="000000"/>
          <w:lang w:val="en"/>
        </w:rPr>
        <w:t>)</w:t>
      </w:r>
      <w:r w:rsidR="00673B32" w:rsidRPr="007D2F33">
        <w:rPr>
          <w:color w:val="000000"/>
          <w:lang w:val="en"/>
        </w:rPr>
        <w:t>，則必須具備合理懷疑之法律要件</w:t>
      </w:r>
      <w:r w:rsidR="00C4352A" w:rsidRPr="007D2F33">
        <w:rPr>
          <w:color w:val="000000"/>
          <w:lang w:val="en"/>
        </w:rPr>
        <w:t xml:space="preserve">(only if they had </w:t>
      </w:r>
      <w:hyperlink r:id="rId32" w:tooltip="Reasonable suspicion" w:history="1">
        <w:r w:rsidR="00C4352A" w:rsidRPr="007D2F33">
          <w:rPr>
            <w:rStyle w:val="a9"/>
            <w:color w:val="000000"/>
            <w:u w:val="none"/>
            <w:lang w:val="en"/>
          </w:rPr>
          <w:t>reasonable suspicions</w:t>
        </w:r>
      </w:hyperlink>
      <w:r w:rsidR="00C4352A" w:rsidRPr="007D2F33">
        <w:rPr>
          <w:color w:val="000000"/>
          <w:lang w:val="en"/>
        </w:rPr>
        <w:t xml:space="preserve"> of wrongdoing)</w:t>
      </w:r>
      <w:r w:rsidR="00673B32" w:rsidRPr="007D2F33">
        <w:rPr>
          <w:color w:val="000000"/>
          <w:lang w:val="en"/>
        </w:rPr>
        <w:t>，始可發動行政搜索</w:t>
      </w:r>
      <w:r w:rsidR="00673B32" w:rsidRPr="007D2F33">
        <w:rPr>
          <w:color w:val="000000"/>
          <w:lang w:val="en"/>
        </w:rPr>
        <w:t>(</w:t>
      </w:r>
      <w:r w:rsidR="00673B32" w:rsidRPr="007D2F33">
        <w:rPr>
          <w:color w:val="000000"/>
          <w:lang w:val="en"/>
        </w:rPr>
        <w:t>安全檢查</w:t>
      </w:r>
      <w:r w:rsidR="00673B32" w:rsidRPr="007D2F33">
        <w:rPr>
          <w:color w:val="000000"/>
          <w:lang w:val="en"/>
        </w:rPr>
        <w:t>)</w:t>
      </w:r>
      <w:r w:rsidR="00673B32" w:rsidRPr="007D2F33">
        <w:rPr>
          <w:color w:val="000000"/>
          <w:lang w:val="en"/>
        </w:rPr>
        <w:t>權</w:t>
      </w:r>
      <w:r w:rsidR="007321D1" w:rsidRPr="007D2F33">
        <w:rPr>
          <w:color w:val="000000"/>
          <w:lang w:val="en"/>
        </w:rPr>
        <w:t>。此外，「</w:t>
      </w:r>
      <w:r w:rsidR="007321D1" w:rsidRPr="007D2F33">
        <w:rPr>
          <w:color w:val="000000"/>
        </w:rPr>
        <w:t>入出國旅客隱私權保護條例」草案</w:t>
      </w:r>
      <w:r w:rsidR="007321D1" w:rsidRPr="007D2F33">
        <w:rPr>
          <w:color w:val="000000"/>
        </w:rPr>
        <w:t>(</w:t>
      </w:r>
      <w:hyperlink r:id="rId33" w:tooltip="Travelers' Privacy Protection Act (page does not exist)" w:history="1">
        <w:r w:rsidR="007321D1" w:rsidRPr="007D2F33">
          <w:rPr>
            <w:rStyle w:val="a9"/>
            <w:color w:val="000000"/>
            <w:u w:val="none"/>
          </w:rPr>
          <w:t>Travelers' Privacy Protection Act</w:t>
        </w:r>
      </w:hyperlink>
      <w:r w:rsidR="007321D1" w:rsidRPr="007D2F33">
        <w:rPr>
          <w:color w:val="000000"/>
        </w:rPr>
        <w:t>)</w:t>
      </w:r>
      <w:r w:rsidR="007321D1" w:rsidRPr="007D2F33">
        <w:rPr>
          <w:color w:val="000000"/>
        </w:rPr>
        <w:t>亦立法限制「</w:t>
      </w:r>
      <w:r w:rsidR="007321D1" w:rsidRPr="007D2F33">
        <w:rPr>
          <w:color w:val="000000"/>
          <w:lang w:val="en"/>
        </w:rPr>
        <w:t>海關暨國境保護</w:t>
      </w:r>
      <w:r w:rsidR="007321D1" w:rsidRPr="007D2F33">
        <w:rPr>
          <w:color w:val="000000"/>
        </w:rPr>
        <w:t>署」國境執法人員</w:t>
      </w:r>
      <w:r w:rsidR="00F65708" w:rsidRPr="007D2F33">
        <w:rPr>
          <w:color w:val="000000"/>
        </w:rPr>
        <w:t>必須於</w:t>
      </w:r>
      <w:r w:rsidR="00F65708" w:rsidRPr="007D2F33">
        <w:rPr>
          <w:color w:val="000000"/>
        </w:rPr>
        <w:t>24</w:t>
      </w:r>
      <w:r w:rsidR="00F65708" w:rsidRPr="007D2F33">
        <w:rPr>
          <w:color w:val="000000"/>
        </w:rPr>
        <w:t>小時之內，完成入出國旅客之</w:t>
      </w:r>
      <w:r w:rsidR="00F65708" w:rsidRPr="007D2F33">
        <w:rPr>
          <w:color w:val="000000"/>
          <w:lang w:val="en"/>
        </w:rPr>
        <w:t>膝上型電腦，或其他電子設備之行政搜索</w:t>
      </w:r>
      <w:r w:rsidR="00F65708" w:rsidRPr="007D2F33">
        <w:rPr>
          <w:color w:val="000000"/>
          <w:lang w:val="en"/>
        </w:rPr>
        <w:t>(</w:t>
      </w:r>
      <w:r w:rsidR="00F65708" w:rsidRPr="007D2F33">
        <w:rPr>
          <w:color w:val="000000"/>
          <w:lang w:val="en"/>
        </w:rPr>
        <w:t>安全檢查</w:t>
      </w:r>
      <w:r w:rsidR="00F65708" w:rsidRPr="007D2F33">
        <w:rPr>
          <w:color w:val="000000"/>
          <w:lang w:val="en"/>
        </w:rPr>
        <w:t>)</w:t>
      </w:r>
      <w:r w:rsidR="00F65708" w:rsidRPr="007D2F33">
        <w:rPr>
          <w:color w:val="000000"/>
          <w:lang w:val="en"/>
        </w:rPr>
        <w:t>行為</w:t>
      </w:r>
      <w:r w:rsidR="00E77C69" w:rsidRPr="007D2F33">
        <w:rPr>
          <w:color w:val="000000"/>
          <w:lang w:val="en"/>
        </w:rPr>
        <w:t>(the legislation would limit the length of time that a device could be out of its owner's possession to 24 hours)</w:t>
      </w:r>
      <w:r w:rsidR="00F65708" w:rsidRPr="007D2F33">
        <w:rPr>
          <w:color w:val="000000"/>
          <w:lang w:val="en"/>
        </w:rPr>
        <w:t>，若超過</w:t>
      </w:r>
      <w:r w:rsidR="00F65708" w:rsidRPr="007D2F33">
        <w:rPr>
          <w:color w:val="000000"/>
          <w:lang w:val="en"/>
        </w:rPr>
        <w:t>24</w:t>
      </w:r>
      <w:r w:rsidR="00F65708" w:rsidRPr="007D2F33">
        <w:rPr>
          <w:color w:val="000000"/>
          <w:lang w:val="en"/>
        </w:rPr>
        <w:t>小時，則屬於扣押之強制處分行為</w:t>
      </w:r>
      <w:r w:rsidR="00E77C69" w:rsidRPr="007D2F33">
        <w:rPr>
          <w:color w:val="000000"/>
          <w:lang w:val="en"/>
        </w:rPr>
        <w:t>(after which the search becomes a seizure)</w:t>
      </w:r>
      <w:r w:rsidR="00F65708" w:rsidRPr="007D2F33">
        <w:rPr>
          <w:color w:val="000000"/>
          <w:lang w:val="en"/>
        </w:rPr>
        <w:t>，此時，則必須具備</w:t>
      </w:r>
      <w:r w:rsidR="00BE0782" w:rsidRPr="007D2F33">
        <w:rPr>
          <w:color w:val="000000"/>
          <w:lang w:val="en"/>
        </w:rPr>
        <w:t>更高層次</w:t>
      </w:r>
      <w:r w:rsidR="00F65708" w:rsidRPr="007D2F33">
        <w:rPr>
          <w:color w:val="000000"/>
          <w:lang w:val="en"/>
        </w:rPr>
        <w:t>之法律要件，</w:t>
      </w:r>
      <w:r w:rsidR="00BE0782" w:rsidRPr="007D2F33">
        <w:rPr>
          <w:color w:val="000000"/>
          <w:lang w:val="en"/>
        </w:rPr>
        <w:t>即須符合相當理由之情境</w:t>
      </w:r>
      <w:r w:rsidR="00EB5758" w:rsidRPr="007D2F33">
        <w:rPr>
          <w:color w:val="000000"/>
          <w:lang w:val="en"/>
        </w:rPr>
        <w:t>要求</w:t>
      </w:r>
      <w:r w:rsidR="00EB5758" w:rsidRPr="007D2F33">
        <w:rPr>
          <w:color w:val="000000"/>
          <w:lang w:val="en"/>
        </w:rPr>
        <w:t xml:space="preserve">(requiring </w:t>
      </w:r>
      <w:hyperlink r:id="rId34" w:tooltip="Probable cause" w:history="1">
        <w:r w:rsidR="00EB5758" w:rsidRPr="007D2F33">
          <w:rPr>
            <w:rStyle w:val="a9"/>
            <w:color w:val="000000"/>
            <w:u w:val="none"/>
            <w:lang w:val="en"/>
          </w:rPr>
          <w:t>probable cause</w:t>
        </w:r>
      </w:hyperlink>
      <w:r w:rsidR="00EB5758" w:rsidRPr="007D2F33">
        <w:rPr>
          <w:color w:val="000000"/>
          <w:lang w:val="en"/>
        </w:rPr>
        <w:t>)</w:t>
      </w:r>
      <w:r w:rsidR="00BE0782" w:rsidRPr="007D2F33">
        <w:rPr>
          <w:color w:val="000000"/>
          <w:lang w:val="en"/>
        </w:rPr>
        <w:t>，</w:t>
      </w:r>
      <w:r w:rsidR="00957F11" w:rsidRPr="007D2F33">
        <w:rPr>
          <w:color w:val="000000"/>
        </w:rPr>
        <w:t>國境執法人員</w:t>
      </w:r>
      <w:r w:rsidR="00F65708" w:rsidRPr="007D2F33">
        <w:rPr>
          <w:color w:val="000000"/>
          <w:lang w:val="en"/>
        </w:rPr>
        <w:t>始可發動</w:t>
      </w:r>
      <w:r w:rsidR="00BE0782" w:rsidRPr="007D2F33">
        <w:rPr>
          <w:color w:val="000000"/>
          <w:lang w:val="en"/>
        </w:rPr>
        <w:t>扣押之強制處分</w:t>
      </w:r>
      <w:r w:rsidR="00957F11" w:rsidRPr="007D2F33">
        <w:rPr>
          <w:color w:val="000000"/>
          <w:lang w:val="en"/>
        </w:rPr>
        <w:t>權。</w:t>
      </w:r>
      <w:r w:rsidR="001F4A47" w:rsidRPr="007D2F33">
        <w:rPr>
          <w:color w:val="000000"/>
          <w:lang w:val="en"/>
        </w:rPr>
        <w:t>「</w:t>
      </w:r>
      <w:r w:rsidR="001F4A47" w:rsidRPr="007D2F33">
        <w:rPr>
          <w:color w:val="000000"/>
        </w:rPr>
        <w:t>入出國旅客隱私權保護條例」草案</w:t>
      </w:r>
      <w:r w:rsidR="0019563A" w:rsidRPr="007D2F33">
        <w:rPr>
          <w:color w:val="000000"/>
        </w:rPr>
        <w:t>雖被議員提出，但因美國國會其他新議程之故，前揭條例並未獲得通過</w:t>
      </w:r>
      <w:r w:rsidR="00A85632" w:rsidRPr="007D2F33">
        <w:rPr>
          <w:rStyle w:val="a8"/>
          <w:color w:val="000000"/>
        </w:rPr>
        <w:footnoteReference w:id="40"/>
      </w:r>
      <w:r w:rsidR="0019563A" w:rsidRPr="007D2F33">
        <w:rPr>
          <w:color w:val="000000"/>
        </w:rPr>
        <w:t>。</w:t>
      </w:r>
    </w:p>
    <w:p w14:paraId="185632EB" w14:textId="77777777" w:rsidR="00E76700" w:rsidRPr="007D2F33" w:rsidRDefault="00E76700" w:rsidP="00F72ED2">
      <w:pPr>
        <w:spacing w:line="0" w:lineRule="atLeast"/>
        <w:rPr>
          <w:color w:val="000000"/>
        </w:rPr>
      </w:pPr>
    </w:p>
    <w:p w14:paraId="3DEC1C57" w14:textId="77777777" w:rsidR="00E71CC2" w:rsidRPr="007D2F33" w:rsidRDefault="00E71CC2" w:rsidP="00F72ED2">
      <w:pPr>
        <w:widowControl/>
        <w:spacing w:line="0" w:lineRule="atLeast"/>
        <w:rPr>
          <w:color w:val="000000"/>
          <w:kern w:val="0"/>
        </w:rPr>
      </w:pPr>
      <w:r w:rsidRPr="007D2F33">
        <w:rPr>
          <w:color w:val="000000"/>
        </w:rPr>
        <w:t>3</w:t>
      </w:r>
      <w:r w:rsidRPr="007D2F33">
        <w:rPr>
          <w:color w:val="000000"/>
        </w:rPr>
        <w:t>、對於入出國旅客人身之</w:t>
      </w:r>
      <w:r w:rsidRPr="007D2F33">
        <w:rPr>
          <w:color w:val="000000"/>
          <w:lang w:val="en"/>
        </w:rPr>
        <w:t>搜索</w:t>
      </w:r>
      <w:r w:rsidRPr="007D2F33">
        <w:rPr>
          <w:color w:val="000000"/>
          <w:lang w:val="en"/>
        </w:rPr>
        <w:t>(</w:t>
      </w:r>
      <w:r w:rsidRPr="007D2F33">
        <w:rPr>
          <w:color w:val="000000"/>
          <w:lang w:val="en"/>
        </w:rPr>
        <w:t>檢查</w:t>
      </w:r>
      <w:r w:rsidRPr="007D2F33">
        <w:rPr>
          <w:color w:val="000000"/>
          <w:lang w:val="en"/>
        </w:rPr>
        <w:t>)</w:t>
      </w:r>
      <w:r w:rsidRPr="007D2F33">
        <w:rPr>
          <w:color w:val="000000"/>
          <w:lang w:val="en"/>
        </w:rPr>
        <w:t>行為</w:t>
      </w:r>
    </w:p>
    <w:p w14:paraId="26080D93" w14:textId="77777777" w:rsidR="00E71CC2" w:rsidRPr="007D2F33" w:rsidRDefault="00E71CC2" w:rsidP="00F72ED2">
      <w:pPr>
        <w:spacing w:line="0" w:lineRule="atLeast"/>
        <w:rPr>
          <w:color w:val="000000"/>
        </w:rPr>
      </w:pPr>
      <w:r w:rsidRPr="007D2F33">
        <w:rPr>
          <w:color w:val="000000"/>
        </w:rPr>
        <w:t xml:space="preserve">   </w:t>
      </w:r>
    </w:p>
    <w:p w14:paraId="1DFD7D52" w14:textId="77777777" w:rsidR="00E71CC2" w:rsidRPr="007D2F33" w:rsidRDefault="00E71CC2" w:rsidP="00F72ED2">
      <w:pPr>
        <w:spacing w:line="0" w:lineRule="atLeast"/>
        <w:ind w:firstLineChars="150" w:firstLine="360"/>
        <w:jc w:val="both"/>
        <w:rPr>
          <w:color w:val="000000"/>
        </w:rPr>
      </w:pPr>
      <w:r w:rsidRPr="007D2F33">
        <w:rPr>
          <w:color w:val="000000"/>
        </w:rPr>
        <w:t>美國聯邦</w:t>
      </w:r>
      <w:r w:rsidR="00E96524" w:rsidRPr="007D2F33">
        <w:rPr>
          <w:color w:val="000000"/>
        </w:rPr>
        <w:t>「</w:t>
      </w:r>
      <w:r w:rsidRPr="007D2F33">
        <w:rPr>
          <w:color w:val="000000"/>
        </w:rPr>
        <w:t>海關暨國境保護</w:t>
      </w:r>
      <w:r w:rsidR="00E96524" w:rsidRPr="007D2F33">
        <w:rPr>
          <w:color w:val="000000"/>
        </w:rPr>
        <w:t>」</w:t>
      </w:r>
      <w:r w:rsidR="00E96524" w:rsidRPr="007D2F33">
        <w:rPr>
          <w:color w:val="000000"/>
        </w:rPr>
        <w:t>(</w:t>
      </w:r>
      <w:r w:rsidR="00E96524" w:rsidRPr="007D2F33">
        <w:rPr>
          <w:color w:val="000000"/>
        </w:rPr>
        <w:t>簡稱為</w:t>
      </w:r>
      <w:r w:rsidR="00E96524" w:rsidRPr="007D2F33">
        <w:rPr>
          <w:color w:val="000000"/>
        </w:rPr>
        <w:t>)CBP</w:t>
      </w:r>
      <w:r w:rsidRPr="007D2F33">
        <w:rPr>
          <w:color w:val="000000"/>
        </w:rPr>
        <w:t>國境執法人員對於入出國旅客人</w:t>
      </w:r>
      <w:r w:rsidRPr="007D2F33">
        <w:rPr>
          <w:color w:val="000000"/>
        </w:rPr>
        <w:lastRenderedPageBreak/>
        <w:t>身之</w:t>
      </w:r>
      <w:r w:rsidRPr="007D2F33">
        <w:rPr>
          <w:color w:val="000000"/>
          <w:lang w:val="en"/>
        </w:rPr>
        <w:t>搜索</w:t>
      </w:r>
      <w:r w:rsidRPr="007D2F33">
        <w:rPr>
          <w:color w:val="000000"/>
          <w:lang w:val="en"/>
        </w:rPr>
        <w:t>(</w:t>
      </w:r>
      <w:r w:rsidRPr="007D2F33">
        <w:rPr>
          <w:color w:val="000000"/>
          <w:lang w:val="en"/>
        </w:rPr>
        <w:t>檢查</w:t>
      </w:r>
      <w:r w:rsidRPr="007D2F33">
        <w:rPr>
          <w:color w:val="000000"/>
          <w:lang w:val="en"/>
        </w:rPr>
        <w:t>)</w:t>
      </w:r>
      <w:r w:rsidRPr="007D2F33">
        <w:rPr>
          <w:color w:val="000000"/>
          <w:lang w:val="en"/>
        </w:rPr>
        <w:t>行為，其法律性質，則不同於對於旅客財產或物件之搜索</w:t>
      </w:r>
      <w:r w:rsidRPr="007D2F33">
        <w:rPr>
          <w:color w:val="000000"/>
          <w:lang w:val="en"/>
        </w:rPr>
        <w:t>(</w:t>
      </w:r>
      <w:r w:rsidRPr="007D2F33">
        <w:rPr>
          <w:color w:val="000000"/>
          <w:lang w:val="en"/>
        </w:rPr>
        <w:t>檢查</w:t>
      </w:r>
      <w:r w:rsidRPr="007D2F33">
        <w:rPr>
          <w:color w:val="000000"/>
          <w:lang w:val="en"/>
        </w:rPr>
        <w:t>)</w:t>
      </w:r>
      <w:r w:rsidRPr="007D2F33">
        <w:rPr>
          <w:color w:val="000000"/>
          <w:lang w:val="en"/>
        </w:rPr>
        <w:t>行為。在</w:t>
      </w:r>
      <w:r w:rsidRPr="007D2F33">
        <w:rPr>
          <w:color w:val="000000"/>
        </w:rPr>
        <w:t>對於入出國旅客人身之</w:t>
      </w:r>
      <w:r w:rsidRPr="007D2F33">
        <w:rPr>
          <w:color w:val="000000"/>
          <w:lang w:val="en"/>
        </w:rPr>
        <w:t>搜索</w:t>
      </w:r>
      <w:r w:rsidRPr="007D2F33">
        <w:rPr>
          <w:color w:val="000000"/>
          <w:lang w:val="en"/>
        </w:rPr>
        <w:t>(</w:t>
      </w:r>
      <w:r w:rsidRPr="007D2F33">
        <w:rPr>
          <w:color w:val="000000"/>
          <w:lang w:val="en"/>
        </w:rPr>
        <w:t>檢查</w:t>
      </w:r>
      <w:r w:rsidRPr="007D2F33">
        <w:rPr>
          <w:color w:val="000000"/>
          <w:lang w:val="en"/>
        </w:rPr>
        <w:t>)</w:t>
      </w:r>
      <w:r w:rsidRPr="007D2F33">
        <w:rPr>
          <w:color w:val="000000"/>
          <w:lang w:val="en"/>
        </w:rPr>
        <w:t>行為部分，此種人身搜索</w:t>
      </w:r>
      <w:r w:rsidRPr="007D2F33">
        <w:rPr>
          <w:color w:val="000000"/>
          <w:lang w:val="en"/>
        </w:rPr>
        <w:t>(</w:t>
      </w:r>
      <w:r w:rsidRPr="007D2F33">
        <w:rPr>
          <w:color w:val="000000"/>
          <w:lang w:val="en"/>
        </w:rPr>
        <w:t>檢查</w:t>
      </w:r>
      <w:r w:rsidRPr="007D2F33">
        <w:rPr>
          <w:color w:val="000000"/>
          <w:lang w:val="en"/>
        </w:rPr>
        <w:t>)</w:t>
      </w:r>
      <w:r w:rsidRPr="007D2F33">
        <w:rPr>
          <w:color w:val="000000"/>
          <w:lang w:val="en"/>
        </w:rPr>
        <w:t>行為，對於人身自由，具有相當高度之侵犯性，同時，牽涉旅客最基本之隱私權利及人性尊嚴之法益。假若</w:t>
      </w:r>
      <w:r w:rsidRPr="007D2F33">
        <w:rPr>
          <w:color w:val="000000"/>
        </w:rPr>
        <w:t>CBP</w:t>
      </w:r>
      <w:r w:rsidRPr="007D2F33">
        <w:rPr>
          <w:color w:val="000000"/>
        </w:rPr>
        <w:t>國境執法人員，欲對於入出國旅客進行脫衣檢查、人體私密體穴檢查，或是以強制手段，對於入出國旅客之人身，進行非志願性之</w:t>
      </w:r>
      <w:r w:rsidRPr="007D2F33">
        <w:rPr>
          <w:color w:val="000000"/>
        </w:rPr>
        <w:t>X</w:t>
      </w:r>
      <w:r w:rsidRPr="007D2F33">
        <w:rPr>
          <w:color w:val="000000"/>
        </w:rPr>
        <w:t>光照射檢查，在進行此等干預性檢查之前，美國聯邦</w:t>
      </w:r>
      <w:r w:rsidRPr="007D2F33">
        <w:rPr>
          <w:color w:val="000000"/>
        </w:rPr>
        <w:t>CBP</w:t>
      </w:r>
      <w:r w:rsidRPr="007D2F33">
        <w:rPr>
          <w:color w:val="000000"/>
        </w:rPr>
        <w:t>國境執法人員必須有合理之懷疑，相信執行上開檢查之結果，將可查獲違禁物品</w:t>
      </w:r>
      <w:r w:rsidRPr="007D2F33">
        <w:rPr>
          <w:rStyle w:val="a8"/>
          <w:color w:val="000000"/>
        </w:rPr>
        <w:footnoteReference w:id="41"/>
      </w:r>
      <w:r w:rsidRPr="007D2F33">
        <w:rPr>
          <w:color w:val="000000"/>
        </w:rPr>
        <w:t>。</w:t>
      </w:r>
    </w:p>
    <w:p w14:paraId="20BD801E" w14:textId="77777777" w:rsidR="00E71CC2" w:rsidRPr="007D2F33" w:rsidRDefault="00E71CC2" w:rsidP="00F72ED2">
      <w:pPr>
        <w:spacing w:line="0" w:lineRule="atLeast"/>
        <w:rPr>
          <w:color w:val="000000"/>
        </w:rPr>
      </w:pPr>
    </w:p>
    <w:p w14:paraId="20E8C3C2" w14:textId="77777777" w:rsidR="00E71CC2" w:rsidRPr="007D2F33" w:rsidRDefault="00E71CC2" w:rsidP="00F72ED2">
      <w:pPr>
        <w:spacing w:line="0" w:lineRule="atLeast"/>
        <w:jc w:val="both"/>
        <w:rPr>
          <w:color w:val="000000"/>
        </w:rPr>
      </w:pPr>
      <w:r w:rsidRPr="007D2F33">
        <w:rPr>
          <w:color w:val="000000"/>
        </w:rPr>
        <w:t xml:space="preserve">  </w:t>
      </w:r>
      <w:r w:rsidRPr="007D2F33">
        <w:rPr>
          <w:color w:val="000000"/>
        </w:rPr>
        <w:t>在國境線上之</w:t>
      </w:r>
      <w:r w:rsidRPr="007D2F33">
        <w:rPr>
          <w:color w:val="000000"/>
          <w:lang w:val="en"/>
        </w:rPr>
        <w:t>搜索</w:t>
      </w:r>
      <w:r w:rsidRPr="007D2F33">
        <w:rPr>
          <w:color w:val="000000"/>
          <w:lang w:val="en"/>
        </w:rPr>
        <w:t>(</w:t>
      </w:r>
      <w:r w:rsidRPr="007D2F33">
        <w:rPr>
          <w:color w:val="000000"/>
          <w:lang w:val="en"/>
        </w:rPr>
        <w:t>檢查</w:t>
      </w:r>
      <w:r w:rsidRPr="007D2F33">
        <w:rPr>
          <w:color w:val="000000"/>
          <w:lang w:val="en"/>
        </w:rPr>
        <w:t>)</w:t>
      </w:r>
      <w:r w:rsidRPr="007D2F33">
        <w:rPr>
          <w:color w:val="000000"/>
          <w:lang w:val="en"/>
        </w:rPr>
        <w:t>行為，「</w:t>
      </w:r>
      <w:r w:rsidRPr="007D2F33">
        <w:rPr>
          <w:color w:val="000000"/>
        </w:rPr>
        <w:t>合理懷疑」之要件，係指國境執法人員</w:t>
      </w:r>
      <w:r w:rsidRPr="007D2F33">
        <w:rPr>
          <w:color w:val="000000"/>
        </w:rPr>
        <w:t>(</w:t>
      </w:r>
      <w:r w:rsidRPr="007D2F33">
        <w:rPr>
          <w:color w:val="000000"/>
        </w:rPr>
        <w:t>含海關執法人員</w:t>
      </w:r>
      <w:r w:rsidRPr="007D2F33">
        <w:rPr>
          <w:color w:val="000000"/>
        </w:rPr>
        <w:t>)</w:t>
      </w:r>
      <w:r w:rsidRPr="007D2F33">
        <w:rPr>
          <w:color w:val="000000"/>
        </w:rPr>
        <w:t>於進行國境線</w:t>
      </w:r>
      <w:r w:rsidRPr="007D2F33">
        <w:rPr>
          <w:color w:val="000000"/>
          <w:lang w:val="en"/>
        </w:rPr>
        <w:t>搜索</w:t>
      </w:r>
      <w:r w:rsidRPr="007D2F33">
        <w:rPr>
          <w:color w:val="000000"/>
          <w:lang w:val="en"/>
        </w:rPr>
        <w:t>(</w:t>
      </w:r>
      <w:r w:rsidRPr="007D2F33">
        <w:rPr>
          <w:color w:val="000000"/>
          <w:lang w:val="en"/>
        </w:rPr>
        <w:t>檢查</w:t>
      </w:r>
      <w:r w:rsidRPr="007D2F33">
        <w:rPr>
          <w:color w:val="000000"/>
          <w:lang w:val="en"/>
        </w:rPr>
        <w:t>)</w:t>
      </w:r>
      <w:r w:rsidRPr="007D2F33">
        <w:rPr>
          <w:color w:val="000000"/>
          <w:lang w:val="en"/>
        </w:rPr>
        <w:t>行為之際，執法人員對於外在客觀世界現象或事實之認知，結合執法人員植基於從上述外在客觀世界現象或事實，所推導出來之合理推論，提供</w:t>
      </w:r>
      <w:r w:rsidRPr="007D2F33">
        <w:rPr>
          <w:color w:val="000000"/>
        </w:rPr>
        <w:t>國境執法人員</w:t>
      </w:r>
      <w:r w:rsidRPr="007D2F33">
        <w:rPr>
          <w:color w:val="000000"/>
        </w:rPr>
        <w:t>(</w:t>
      </w:r>
      <w:r w:rsidRPr="007D2F33">
        <w:rPr>
          <w:color w:val="000000"/>
        </w:rPr>
        <w:t>含海關執法人員</w:t>
      </w:r>
      <w:r w:rsidRPr="007D2F33">
        <w:rPr>
          <w:color w:val="000000"/>
        </w:rPr>
        <w:t>)</w:t>
      </w:r>
      <w:r w:rsidRPr="007D2F33">
        <w:rPr>
          <w:color w:val="000000"/>
        </w:rPr>
        <w:t>一個特殊化</w:t>
      </w:r>
      <w:r w:rsidRPr="007D2F33">
        <w:rPr>
          <w:color w:val="000000"/>
        </w:rPr>
        <w:t>(</w:t>
      </w:r>
      <w:r w:rsidRPr="007D2F33">
        <w:rPr>
          <w:color w:val="000000"/>
        </w:rPr>
        <w:t>獨特化</w:t>
      </w:r>
      <w:r w:rsidRPr="007D2F33">
        <w:rPr>
          <w:color w:val="000000"/>
        </w:rPr>
        <w:t>)</w:t>
      </w:r>
      <w:r w:rsidRPr="007D2F33">
        <w:rPr>
          <w:color w:val="000000"/>
        </w:rPr>
        <w:t>及客觀化之懷疑基石，認定其接下來所開展之</w:t>
      </w:r>
      <w:r w:rsidRPr="007D2F33">
        <w:rPr>
          <w:color w:val="000000"/>
          <w:lang w:val="en"/>
        </w:rPr>
        <w:t>搜索</w:t>
      </w:r>
      <w:r w:rsidRPr="007D2F33">
        <w:rPr>
          <w:color w:val="000000"/>
          <w:lang w:val="en"/>
        </w:rPr>
        <w:t>(</w:t>
      </w:r>
      <w:r w:rsidRPr="007D2F33">
        <w:rPr>
          <w:color w:val="000000"/>
          <w:lang w:val="en"/>
        </w:rPr>
        <w:t>檢查</w:t>
      </w:r>
      <w:r w:rsidRPr="007D2F33">
        <w:rPr>
          <w:color w:val="000000"/>
          <w:lang w:val="en"/>
        </w:rPr>
        <w:t>)</w:t>
      </w:r>
      <w:r w:rsidRPr="007D2F33">
        <w:rPr>
          <w:color w:val="000000"/>
          <w:lang w:val="en"/>
        </w:rPr>
        <w:t>行為，將可查緝</w:t>
      </w:r>
      <w:r w:rsidRPr="007D2F33">
        <w:rPr>
          <w:color w:val="000000"/>
        </w:rPr>
        <w:t>違禁物品</w:t>
      </w:r>
      <w:r w:rsidRPr="007D2F33">
        <w:rPr>
          <w:rStyle w:val="a8"/>
          <w:color w:val="000000"/>
        </w:rPr>
        <w:footnoteReference w:id="42"/>
      </w:r>
      <w:r w:rsidRPr="007D2F33">
        <w:rPr>
          <w:color w:val="000000"/>
        </w:rPr>
        <w:t>。</w:t>
      </w:r>
    </w:p>
    <w:p w14:paraId="1CAAC08C" w14:textId="77777777" w:rsidR="00E71CC2" w:rsidRPr="007D2F33" w:rsidRDefault="00E71CC2" w:rsidP="00F72ED2">
      <w:pPr>
        <w:spacing w:line="0" w:lineRule="atLeast"/>
        <w:rPr>
          <w:color w:val="000000"/>
          <w:lang w:val="en"/>
        </w:rPr>
      </w:pPr>
    </w:p>
    <w:p w14:paraId="5DA970E2" w14:textId="77777777" w:rsidR="00E71CC2" w:rsidRPr="007D2F33" w:rsidRDefault="00E71CC2" w:rsidP="00F72ED2">
      <w:pPr>
        <w:spacing w:line="0" w:lineRule="atLeast"/>
        <w:jc w:val="both"/>
        <w:rPr>
          <w:color w:val="000000"/>
        </w:rPr>
      </w:pPr>
      <w:r w:rsidRPr="007D2F33">
        <w:rPr>
          <w:color w:val="000000"/>
        </w:rPr>
        <w:t xml:space="preserve">  </w:t>
      </w:r>
      <w:r w:rsidR="00B32E4A" w:rsidRPr="007D2F33">
        <w:rPr>
          <w:color w:val="000000"/>
        </w:rPr>
        <w:t xml:space="preserve"> </w:t>
      </w:r>
      <w:r w:rsidRPr="007D2F33">
        <w:rPr>
          <w:color w:val="000000"/>
        </w:rPr>
        <w:t>形成</w:t>
      </w:r>
      <w:r w:rsidRPr="007D2F33">
        <w:rPr>
          <w:color w:val="000000"/>
          <w:lang w:val="en"/>
        </w:rPr>
        <w:t>「</w:t>
      </w:r>
      <w:r w:rsidRPr="007D2F33">
        <w:rPr>
          <w:color w:val="000000"/>
        </w:rPr>
        <w:t>合理懷疑」之基礎部分，國境執法人員</w:t>
      </w:r>
      <w:r w:rsidRPr="007D2F33">
        <w:rPr>
          <w:color w:val="000000"/>
        </w:rPr>
        <w:t>(</w:t>
      </w:r>
      <w:r w:rsidRPr="007D2F33">
        <w:rPr>
          <w:color w:val="000000"/>
        </w:rPr>
        <w:t>含海關執法人員</w:t>
      </w:r>
      <w:r w:rsidRPr="007D2F33">
        <w:rPr>
          <w:color w:val="000000"/>
        </w:rPr>
        <w:t>)</w:t>
      </w:r>
      <w:r w:rsidRPr="007D2F33">
        <w:rPr>
          <w:color w:val="000000"/>
        </w:rPr>
        <w:t>可以依賴於其所受之訓練及先前執法之經驗，同時，亦可以取決於當時全般未知之因素，國境執法人員可以根據當時整體之情境，而形成</w:t>
      </w:r>
      <w:r w:rsidRPr="007D2F33">
        <w:rPr>
          <w:color w:val="000000"/>
          <w:lang w:val="en"/>
        </w:rPr>
        <w:t>「</w:t>
      </w:r>
      <w:r w:rsidRPr="007D2F33">
        <w:rPr>
          <w:color w:val="000000"/>
        </w:rPr>
        <w:t>合理懷疑」</w:t>
      </w:r>
      <w:r w:rsidRPr="007D2F33">
        <w:rPr>
          <w:rStyle w:val="a8"/>
          <w:color w:val="000000"/>
        </w:rPr>
        <w:footnoteReference w:id="43"/>
      </w:r>
      <w:r w:rsidRPr="007D2F33">
        <w:rPr>
          <w:color w:val="000000"/>
        </w:rPr>
        <w:t>。由於對於入出國旅客進行脫衣檢查、人體私密體穴檢查及進行非志願性之</w:t>
      </w:r>
      <w:r w:rsidRPr="007D2F33">
        <w:rPr>
          <w:color w:val="000000"/>
        </w:rPr>
        <w:t>X</w:t>
      </w:r>
      <w:r w:rsidRPr="007D2F33">
        <w:rPr>
          <w:color w:val="000000"/>
        </w:rPr>
        <w:t>光照射檢查等行為，均屬為干預性的檢查行為，故需要</w:t>
      </w:r>
      <w:r w:rsidRPr="007D2F33">
        <w:rPr>
          <w:color w:val="000000"/>
        </w:rPr>
        <w:t>CBP</w:t>
      </w:r>
      <w:r w:rsidRPr="007D2F33">
        <w:rPr>
          <w:color w:val="000000"/>
        </w:rPr>
        <w:t>國境執法人員</w:t>
      </w:r>
      <w:r w:rsidRPr="007D2F33">
        <w:rPr>
          <w:color w:val="000000"/>
          <w:lang w:val="en"/>
        </w:rPr>
        <w:t>「</w:t>
      </w:r>
      <w:r w:rsidRPr="007D2F33">
        <w:rPr>
          <w:color w:val="000000"/>
        </w:rPr>
        <w:t>合理懷疑」作為發動國境行政搜索權的基石。</w:t>
      </w:r>
    </w:p>
    <w:p w14:paraId="485C6684" w14:textId="77777777" w:rsidR="0065463A" w:rsidRPr="007D2F33" w:rsidRDefault="0065463A" w:rsidP="00F72ED2">
      <w:pPr>
        <w:spacing w:line="0" w:lineRule="atLeast"/>
        <w:rPr>
          <w:color w:val="000000"/>
        </w:rPr>
      </w:pPr>
    </w:p>
    <w:p w14:paraId="1BD5BCAF" w14:textId="77777777" w:rsidR="007943AC" w:rsidRPr="007D2F33" w:rsidRDefault="00F04B10" w:rsidP="00F72ED2">
      <w:pPr>
        <w:spacing w:line="0" w:lineRule="atLeast"/>
        <w:rPr>
          <w:color w:val="000000"/>
        </w:rPr>
      </w:pPr>
      <w:r w:rsidRPr="007D2F33">
        <w:rPr>
          <w:color w:val="000000"/>
        </w:rPr>
        <w:t>參、</w:t>
      </w:r>
      <w:r w:rsidR="007943AC" w:rsidRPr="007D2F33">
        <w:rPr>
          <w:color w:val="000000"/>
        </w:rPr>
        <w:t>我國國境執法現況</w:t>
      </w:r>
      <w:r w:rsidR="00F77FF6" w:rsidRPr="007D2F33">
        <w:rPr>
          <w:color w:val="000000"/>
        </w:rPr>
        <w:t>及問題</w:t>
      </w:r>
      <w:r w:rsidR="007943AC" w:rsidRPr="007D2F33">
        <w:rPr>
          <w:color w:val="000000"/>
        </w:rPr>
        <w:t>之研析</w:t>
      </w:r>
    </w:p>
    <w:p w14:paraId="71B43A2C" w14:textId="77777777" w:rsidR="008864C7" w:rsidRPr="007D2F33" w:rsidRDefault="002816AB" w:rsidP="00F72ED2">
      <w:pPr>
        <w:spacing w:line="0" w:lineRule="atLeast"/>
        <w:rPr>
          <w:color w:val="000000"/>
        </w:rPr>
      </w:pPr>
      <w:r w:rsidRPr="007D2F33">
        <w:rPr>
          <w:color w:val="000000"/>
        </w:rPr>
        <w:t xml:space="preserve">  </w:t>
      </w:r>
      <w:r w:rsidR="00D863BD" w:rsidRPr="007D2F33">
        <w:rPr>
          <w:color w:val="000000"/>
        </w:rPr>
        <w:t xml:space="preserve">  </w:t>
      </w:r>
    </w:p>
    <w:p w14:paraId="2A289775" w14:textId="77777777" w:rsidR="00E57004" w:rsidRPr="007D2F33" w:rsidRDefault="00012C5A" w:rsidP="00F72ED2">
      <w:pPr>
        <w:spacing w:line="0" w:lineRule="atLeast"/>
        <w:ind w:firstLineChars="200" w:firstLine="480"/>
        <w:rPr>
          <w:color w:val="000000"/>
        </w:rPr>
      </w:pPr>
      <w:r w:rsidRPr="007D2F33">
        <w:rPr>
          <w:color w:val="000000"/>
        </w:rPr>
        <w:t>美國所發生之</w:t>
      </w:r>
      <w:r w:rsidRPr="007D2F33">
        <w:rPr>
          <w:color w:val="000000"/>
        </w:rPr>
        <w:t>911</w:t>
      </w:r>
      <w:r w:rsidRPr="007D2F33">
        <w:rPr>
          <w:color w:val="000000"/>
        </w:rPr>
        <w:t>恐怖攻擊事件中，恐怖</w:t>
      </w:r>
      <w:r w:rsidR="007911FC" w:rsidRPr="007D2F33">
        <w:rPr>
          <w:color w:val="000000"/>
        </w:rPr>
        <w:t>分子所使用之</w:t>
      </w:r>
      <w:r w:rsidRPr="007D2F33">
        <w:rPr>
          <w:color w:val="000000"/>
        </w:rPr>
        <w:t>攻擊</w:t>
      </w:r>
      <w:r w:rsidR="007911FC" w:rsidRPr="007D2F33">
        <w:rPr>
          <w:color w:val="000000"/>
        </w:rPr>
        <w:t>工具，即為民用之飛機，故</w:t>
      </w:r>
      <w:r w:rsidR="00BA2539" w:rsidRPr="007D2F33">
        <w:rPr>
          <w:color w:val="000000"/>
        </w:rPr>
        <w:t>在美國發生</w:t>
      </w:r>
      <w:r w:rsidR="00BA2539" w:rsidRPr="007D2F33">
        <w:rPr>
          <w:color w:val="000000"/>
        </w:rPr>
        <w:t>911</w:t>
      </w:r>
      <w:r w:rsidR="00BA2539" w:rsidRPr="007D2F33">
        <w:rPr>
          <w:color w:val="000000"/>
        </w:rPr>
        <w:t>恐怖攻擊事件之後，全球</w:t>
      </w:r>
      <w:r w:rsidR="00CB13A9" w:rsidRPr="007D2F33">
        <w:rPr>
          <w:color w:val="000000"/>
        </w:rPr>
        <w:t>各國政府，</w:t>
      </w:r>
      <w:r w:rsidR="00BA2539" w:rsidRPr="007D2F33">
        <w:rPr>
          <w:color w:val="000000"/>
        </w:rPr>
        <w:t>莫不重視機場之保安工作。</w:t>
      </w:r>
    </w:p>
    <w:p w14:paraId="72472583" w14:textId="77777777" w:rsidR="00BA2539" w:rsidRPr="007D2F33" w:rsidRDefault="00BA2539" w:rsidP="00F72ED2">
      <w:pPr>
        <w:spacing w:line="0" w:lineRule="atLeast"/>
        <w:rPr>
          <w:color w:val="000000"/>
        </w:rPr>
      </w:pPr>
    </w:p>
    <w:p w14:paraId="2E7713C5" w14:textId="77777777" w:rsidR="005C1E25" w:rsidRPr="007D2F33" w:rsidRDefault="005C1E25" w:rsidP="00F72ED2">
      <w:pPr>
        <w:spacing w:line="0" w:lineRule="atLeast"/>
        <w:rPr>
          <w:color w:val="000000"/>
        </w:rPr>
      </w:pPr>
      <w:r w:rsidRPr="007D2F33">
        <w:rPr>
          <w:color w:val="000000"/>
        </w:rPr>
        <w:t>一、國際機場執法現況</w:t>
      </w:r>
      <w:r w:rsidR="00B36E2A" w:rsidRPr="007D2F33">
        <w:rPr>
          <w:color w:val="000000"/>
        </w:rPr>
        <w:t xml:space="preserve">  </w:t>
      </w:r>
    </w:p>
    <w:p w14:paraId="293E25BD" w14:textId="77777777" w:rsidR="005C1E25" w:rsidRPr="007D2F33" w:rsidRDefault="005C1E25" w:rsidP="00F72ED2">
      <w:pPr>
        <w:spacing w:line="0" w:lineRule="atLeast"/>
        <w:rPr>
          <w:color w:val="000000"/>
        </w:rPr>
      </w:pPr>
    </w:p>
    <w:p w14:paraId="503A8DD7" w14:textId="77777777" w:rsidR="00E57004" w:rsidRPr="007D2F33" w:rsidRDefault="00842FB3" w:rsidP="00F72ED2">
      <w:pPr>
        <w:spacing w:line="0" w:lineRule="atLeast"/>
        <w:ind w:firstLineChars="250" w:firstLine="600"/>
        <w:rPr>
          <w:color w:val="000000"/>
        </w:rPr>
      </w:pPr>
      <w:r w:rsidRPr="007D2F33">
        <w:rPr>
          <w:color w:val="000000"/>
        </w:rPr>
        <w:t>現行我國機場安檢常引用的法令</w:t>
      </w:r>
      <w:r w:rsidR="0063247C" w:rsidRPr="007D2F33">
        <w:rPr>
          <w:color w:val="000000"/>
        </w:rPr>
        <w:t>，除了國家安全法之外，其他</w:t>
      </w:r>
      <w:r w:rsidR="00E57004" w:rsidRPr="007D2F33">
        <w:rPr>
          <w:color w:val="000000"/>
        </w:rPr>
        <w:t>相關法規（法令名稱）如下</w:t>
      </w:r>
      <w:r w:rsidR="0063247C" w:rsidRPr="007D2F33">
        <w:rPr>
          <w:color w:val="000000"/>
        </w:rPr>
        <w:t>所述</w:t>
      </w:r>
      <w:r w:rsidR="00E57004" w:rsidRPr="007D2F33">
        <w:rPr>
          <w:rStyle w:val="a8"/>
          <w:color w:val="000000"/>
        </w:rPr>
        <w:footnoteReference w:id="44"/>
      </w:r>
      <w:r w:rsidR="00E57004" w:rsidRPr="007D2F33">
        <w:rPr>
          <w:color w:val="000000"/>
        </w:rPr>
        <w:t>：</w:t>
      </w:r>
    </w:p>
    <w:p w14:paraId="71604433" w14:textId="77777777" w:rsidR="00E57004" w:rsidRPr="007D2F33" w:rsidRDefault="00E57004" w:rsidP="00F72ED2">
      <w:pPr>
        <w:numPr>
          <w:ilvl w:val="0"/>
          <w:numId w:val="32"/>
        </w:numPr>
        <w:spacing w:line="0" w:lineRule="atLeast"/>
        <w:rPr>
          <w:color w:val="000000"/>
        </w:rPr>
      </w:pPr>
      <w:r w:rsidRPr="007D2F33">
        <w:rPr>
          <w:color w:val="000000"/>
        </w:rPr>
        <w:t>台灣地區民航機場安全檢查作業規定。</w:t>
      </w:r>
    </w:p>
    <w:p w14:paraId="1525433A" w14:textId="77777777" w:rsidR="00E57004" w:rsidRPr="007D2F33" w:rsidRDefault="00E57004" w:rsidP="00F72ED2">
      <w:pPr>
        <w:numPr>
          <w:ilvl w:val="0"/>
          <w:numId w:val="32"/>
        </w:numPr>
        <w:spacing w:line="0" w:lineRule="atLeast"/>
        <w:rPr>
          <w:color w:val="000000"/>
        </w:rPr>
      </w:pPr>
      <w:r w:rsidRPr="007D2F33">
        <w:rPr>
          <w:color w:val="000000"/>
        </w:rPr>
        <w:t>台灣地區國際港口及機場檢查工作聯繫作業規定。</w:t>
      </w:r>
    </w:p>
    <w:p w14:paraId="5190D4B9" w14:textId="77777777" w:rsidR="00E57004" w:rsidRPr="007D2F33" w:rsidRDefault="00E57004" w:rsidP="00F72ED2">
      <w:pPr>
        <w:numPr>
          <w:ilvl w:val="0"/>
          <w:numId w:val="32"/>
        </w:numPr>
        <w:spacing w:line="0" w:lineRule="atLeast"/>
        <w:rPr>
          <w:color w:val="000000"/>
        </w:rPr>
      </w:pPr>
      <w:r w:rsidRPr="007D2F33">
        <w:rPr>
          <w:color w:val="000000"/>
        </w:rPr>
        <w:t>民航機場管制區進出管制作業規定。</w:t>
      </w:r>
    </w:p>
    <w:p w14:paraId="3C3D9014" w14:textId="77777777" w:rsidR="00E57004" w:rsidRPr="007D2F33" w:rsidRDefault="00E57004" w:rsidP="00F72ED2">
      <w:pPr>
        <w:numPr>
          <w:ilvl w:val="0"/>
          <w:numId w:val="32"/>
        </w:numPr>
        <w:spacing w:line="0" w:lineRule="atLeast"/>
        <w:rPr>
          <w:color w:val="000000"/>
        </w:rPr>
      </w:pPr>
      <w:r w:rsidRPr="007D2F33">
        <w:rPr>
          <w:color w:val="000000"/>
        </w:rPr>
        <w:t>航空器清艙檢查作業規定。</w:t>
      </w:r>
    </w:p>
    <w:p w14:paraId="20CD2510" w14:textId="77777777" w:rsidR="00E57004" w:rsidRPr="007D2F33" w:rsidRDefault="00E57004" w:rsidP="00F72ED2">
      <w:pPr>
        <w:numPr>
          <w:ilvl w:val="0"/>
          <w:numId w:val="32"/>
        </w:numPr>
        <w:spacing w:line="0" w:lineRule="atLeast"/>
        <w:rPr>
          <w:color w:val="000000"/>
        </w:rPr>
      </w:pPr>
      <w:r w:rsidRPr="007D2F33">
        <w:rPr>
          <w:color w:val="000000"/>
        </w:rPr>
        <w:t>中央銀行在台灣地區委託台灣銀行發行新台幣辦法。</w:t>
      </w:r>
    </w:p>
    <w:p w14:paraId="79138976" w14:textId="77777777" w:rsidR="00E57004" w:rsidRPr="007D2F33" w:rsidRDefault="00E57004" w:rsidP="00F72ED2">
      <w:pPr>
        <w:numPr>
          <w:ilvl w:val="0"/>
          <w:numId w:val="32"/>
        </w:numPr>
        <w:spacing w:line="0" w:lineRule="atLeast"/>
        <w:rPr>
          <w:color w:val="000000"/>
        </w:rPr>
      </w:pPr>
      <w:r w:rsidRPr="007D2F33">
        <w:rPr>
          <w:color w:val="000000"/>
        </w:rPr>
        <w:t>管理外匯條例。</w:t>
      </w:r>
    </w:p>
    <w:p w14:paraId="7D8D6BF9" w14:textId="77777777" w:rsidR="00E57004" w:rsidRPr="007D2F33" w:rsidRDefault="00E57004" w:rsidP="00F72ED2">
      <w:pPr>
        <w:numPr>
          <w:ilvl w:val="0"/>
          <w:numId w:val="32"/>
        </w:numPr>
        <w:spacing w:line="0" w:lineRule="atLeast"/>
        <w:rPr>
          <w:color w:val="000000"/>
        </w:rPr>
      </w:pPr>
      <w:r w:rsidRPr="007D2F33">
        <w:rPr>
          <w:color w:val="000000"/>
        </w:rPr>
        <w:t>毒品危害防制條例。</w:t>
      </w:r>
    </w:p>
    <w:p w14:paraId="35743641" w14:textId="77777777" w:rsidR="00E57004" w:rsidRPr="007D2F33" w:rsidRDefault="00E57004" w:rsidP="00F72ED2">
      <w:pPr>
        <w:numPr>
          <w:ilvl w:val="0"/>
          <w:numId w:val="32"/>
        </w:numPr>
        <w:spacing w:line="0" w:lineRule="atLeast"/>
        <w:rPr>
          <w:color w:val="000000"/>
        </w:rPr>
      </w:pPr>
      <w:r w:rsidRPr="007D2F33">
        <w:rPr>
          <w:color w:val="000000"/>
        </w:rPr>
        <w:t>管制藥品管制條例。</w:t>
      </w:r>
    </w:p>
    <w:p w14:paraId="46522CC3" w14:textId="77777777" w:rsidR="00E57004" w:rsidRPr="007D2F33" w:rsidRDefault="00E57004" w:rsidP="00F72ED2">
      <w:pPr>
        <w:numPr>
          <w:ilvl w:val="0"/>
          <w:numId w:val="32"/>
        </w:numPr>
        <w:spacing w:line="0" w:lineRule="atLeast"/>
        <w:rPr>
          <w:color w:val="000000"/>
        </w:rPr>
      </w:pPr>
      <w:r w:rsidRPr="007D2F33">
        <w:rPr>
          <w:color w:val="000000"/>
        </w:rPr>
        <w:t>藥事法。</w:t>
      </w:r>
    </w:p>
    <w:p w14:paraId="598C03D0" w14:textId="77777777" w:rsidR="00E57004" w:rsidRPr="007D2F33" w:rsidRDefault="00E57004" w:rsidP="00F72ED2">
      <w:pPr>
        <w:numPr>
          <w:ilvl w:val="0"/>
          <w:numId w:val="32"/>
        </w:numPr>
        <w:spacing w:line="0" w:lineRule="atLeast"/>
        <w:rPr>
          <w:color w:val="000000"/>
        </w:rPr>
      </w:pPr>
      <w:r w:rsidRPr="007D2F33">
        <w:rPr>
          <w:color w:val="000000"/>
        </w:rPr>
        <w:t>槍砲彈藥刀械管制條例。</w:t>
      </w:r>
    </w:p>
    <w:p w14:paraId="6B7B2DA2" w14:textId="77777777" w:rsidR="00E57004" w:rsidRPr="007D2F33" w:rsidRDefault="00E57004" w:rsidP="00F72ED2">
      <w:pPr>
        <w:numPr>
          <w:ilvl w:val="0"/>
          <w:numId w:val="32"/>
        </w:numPr>
        <w:spacing w:line="0" w:lineRule="atLeast"/>
        <w:rPr>
          <w:color w:val="000000"/>
        </w:rPr>
      </w:pPr>
      <w:r w:rsidRPr="007D2F33">
        <w:rPr>
          <w:color w:val="000000"/>
        </w:rPr>
        <w:lastRenderedPageBreak/>
        <w:t>人民或團體收藏刀械管理辦法。</w:t>
      </w:r>
    </w:p>
    <w:p w14:paraId="6F928F58" w14:textId="77777777" w:rsidR="00E57004" w:rsidRPr="007D2F33" w:rsidRDefault="00E57004" w:rsidP="00F72ED2">
      <w:pPr>
        <w:numPr>
          <w:ilvl w:val="0"/>
          <w:numId w:val="32"/>
        </w:numPr>
        <w:spacing w:line="0" w:lineRule="atLeast"/>
        <w:rPr>
          <w:color w:val="000000"/>
        </w:rPr>
      </w:pPr>
      <w:r w:rsidRPr="007D2F33">
        <w:rPr>
          <w:color w:val="000000"/>
        </w:rPr>
        <w:t>野生動物保育法。</w:t>
      </w:r>
    </w:p>
    <w:p w14:paraId="64920798" w14:textId="77777777" w:rsidR="00E57004" w:rsidRPr="007D2F33" w:rsidRDefault="00E57004" w:rsidP="00F72ED2">
      <w:pPr>
        <w:numPr>
          <w:ilvl w:val="0"/>
          <w:numId w:val="32"/>
        </w:numPr>
        <w:spacing w:line="0" w:lineRule="atLeast"/>
        <w:rPr>
          <w:color w:val="000000"/>
        </w:rPr>
      </w:pPr>
      <w:r w:rsidRPr="007D2F33">
        <w:rPr>
          <w:color w:val="000000"/>
        </w:rPr>
        <w:t>懲治走私條例。</w:t>
      </w:r>
    </w:p>
    <w:p w14:paraId="513A5053" w14:textId="77777777" w:rsidR="00E57004" w:rsidRPr="007D2F33" w:rsidRDefault="00E57004" w:rsidP="00F72ED2">
      <w:pPr>
        <w:numPr>
          <w:ilvl w:val="0"/>
          <w:numId w:val="32"/>
        </w:numPr>
        <w:spacing w:line="0" w:lineRule="atLeast"/>
        <w:rPr>
          <w:color w:val="000000"/>
        </w:rPr>
      </w:pPr>
      <w:r w:rsidRPr="007D2F33">
        <w:rPr>
          <w:color w:val="000000"/>
        </w:rPr>
        <w:t>懲治走私條例公告管制物品項目及數額。</w:t>
      </w:r>
    </w:p>
    <w:p w14:paraId="45284E87" w14:textId="77777777" w:rsidR="00E57004" w:rsidRPr="007D2F33" w:rsidRDefault="00E57004" w:rsidP="00F72ED2">
      <w:pPr>
        <w:numPr>
          <w:ilvl w:val="0"/>
          <w:numId w:val="32"/>
        </w:numPr>
        <w:spacing w:line="0" w:lineRule="atLeast"/>
        <w:rPr>
          <w:color w:val="000000"/>
        </w:rPr>
      </w:pPr>
      <w:r w:rsidRPr="007D2F33">
        <w:rPr>
          <w:color w:val="000000"/>
        </w:rPr>
        <w:t>刑事訴訟法。</w:t>
      </w:r>
    </w:p>
    <w:p w14:paraId="36596ABC" w14:textId="77777777" w:rsidR="00E57004" w:rsidRPr="007D2F33" w:rsidRDefault="00E57004" w:rsidP="00F72ED2">
      <w:pPr>
        <w:numPr>
          <w:ilvl w:val="0"/>
          <w:numId w:val="32"/>
        </w:numPr>
        <w:spacing w:line="0" w:lineRule="atLeast"/>
        <w:rPr>
          <w:color w:val="000000"/>
        </w:rPr>
      </w:pPr>
      <w:r w:rsidRPr="007D2F33">
        <w:rPr>
          <w:color w:val="000000"/>
        </w:rPr>
        <w:t>刑法。</w:t>
      </w:r>
    </w:p>
    <w:p w14:paraId="1F607209" w14:textId="77777777" w:rsidR="00E57004" w:rsidRPr="007D2F33" w:rsidRDefault="00E57004" w:rsidP="00F72ED2">
      <w:pPr>
        <w:numPr>
          <w:ilvl w:val="0"/>
          <w:numId w:val="32"/>
        </w:numPr>
        <w:spacing w:line="0" w:lineRule="atLeast"/>
        <w:rPr>
          <w:color w:val="000000"/>
        </w:rPr>
      </w:pPr>
      <w:r w:rsidRPr="007D2F33">
        <w:rPr>
          <w:color w:val="000000"/>
        </w:rPr>
        <w:t>關稅法。</w:t>
      </w:r>
    </w:p>
    <w:p w14:paraId="52037E89" w14:textId="77777777" w:rsidR="00E57004" w:rsidRPr="007D2F33" w:rsidRDefault="00E57004" w:rsidP="00F72ED2">
      <w:pPr>
        <w:numPr>
          <w:ilvl w:val="0"/>
          <w:numId w:val="32"/>
        </w:numPr>
        <w:spacing w:line="0" w:lineRule="atLeast"/>
        <w:rPr>
          <w:color w:val="000000"/>
        </w:rPr>
      </w:pPr>
      <w:r w:rsidRPr="007D2F33">
        <w:rPr>
          <w:color w:val="000000"/>
        </w:rPr>
        <w:t>海關緝私條例。</w:t>
      </w:r>
    </w:p>
    <w:p w14:paraId="6B1A419B" w14:textId="77777777" w:rsidR="00E57004" w:rsidRPr="007D2F33" w:rsidRDefault="00E57004" w:rsidP="00F72ED2">
      <w:pPr>
        <w:numPr>
          <w:ilvl w:val="0"/>
          <w:numId w:val="32"/>
        </w:numPr>
        <w:spacing w:line="0" w:lineRule="atLeast"/>
        <w:rPr>
          <w:color w:val="000000"/>
        </w:rPr>
      </w:pPr>
      <w:r w:rsidRPr="007D2F33">
        <w:rPr>
          <w:color w:val="000000"/>
        </w:rPr>
        <w:t>進出口貨物查驗準則。</w:t>
      </w:r>
    </w:p>
    <w:p w14:paraId="6953D077" w14:textId="77777777" w:rsidR="00E57004" w:rsidRPr="007D2F33" w:rsidRDefault="00E57004" w:rsidP="00F72ED2">
      <w:pPr>
        <w:numPr>
          <w:ilvl w:val="0"/>
          <w:numId w:val="32"/>
        </w:numPr>
        <w:spacing w:line="0" w:lineRule="atLeast"/>
        <w:rPr>
          <w:color w:val="000000"/>
        </w:rPr>
      </w:pPr>
      <w:r w:rsidRPr="007D2F33">
        <w:rPr>
          <w:color w:val="000000"/>
        </w:rPr>
        <w:t>貨品輸出管理辦法。</w:t>
      </w:r>
    </w:p>
    <w:p w14:paraId="4F715A7E" w14:textId="77777777" w:rsidR="00E57004" w:rsidRPr="007D2F33" w:rsidRDefault="00E57004" w:rsidP="00F72ED2">
      <w:pPr>
        <w:numPr>
          <w:ilvl w:val="0"/>
          <w:numId w:val="32"/>
        </w:numPr>
        <w:spacing w:line="0" w:lineRule="atLeast"/>
        <w:rPr>
          <w:color w:val="000000"/>
        </w:rPr>
      </w:pPr>
      <w:r w:rsidRPr="007D2F33">
        <w:rPr>
          <w:color w:val="000000"/>
        </w:rPr>
        <w:t>貨物通關自動化實施辦法。</w:t>
      </w:r>
    </w:p>
    <w:p w14:paraId="4AA977E1" w14:textId="77777777" w:rsidR="00E57004" w:rsidRPr="007D2F33" w:rsidRDefault="00E57004" w:rsidP="00F72ED2">
      <w:pPr>
        <w:numPr>
          <w:ilvl w:val="0"/>
          <w:numId w:val="32"/>
        </w:numPr>
        <w:spacing w:line="0" w:lineRule="atLeast"/>
        <w:rPr>
          <w:color w:val="000000"/>
        </w:rPr>
      </w:pPr>
      <w:r w:rsidRPr="007D2F33">
        <w:rPr>
          <w:color w:val="000000"/>
        </w:rPr>
        <w:t>出口貨物報關驗收辦法。</w:t>
      </w:r>
    </w:p>
    <w:p w14:paraId="6268BFFD" w14:textId="77777777" w:rsidR="00E57004" w:rsidRPr="007D2F33" w:rsidRDefault="00E57004" w:rsidP="00F72ED2">
      <w:pPr>
        <w:numPr>
          <w:ilvl w:val="0"/>
          <w:numId w:val="32"/>
        </w:numPr>
        <w:spacing w:line="0" w:lineRule="atLeast"/>
        <w:rPr>
          <w:color w:val="000000"/>
        </w:rPr>
      </w:pPr>
      <w:r w:rsidRPr="007D2F33">
        <w:rPr>
          <w:color w:val="000000"/>
        </w:rPr>
        <w:t>財務罰鍰給獎分配辦法。</w:t>
      </w:r>
    </w:p>
    <w:p w14:paraId="679A312A" w14:textId="77777777" w:rsidR="00E57004" w:rsidRPr="007D2F33" w:rsidRDefault="00E57004" w:rsidP="00F72ED2">
      <w:pPr>
        <w:numPr>
          <w:ilvl w:val="0"/>
          <w:numId w:val="32"/>
        </w:numPr>
        <w:spacing w:line="0" w:lineRule="atLeast"/>
        <w:rPr>
          <w:color w:val="000000"/>
        </w:rPr>
      </w:pPr>
      <w:r w:rsidRPr="007D2F33">
        <w:rPr>
          <w:color w:val="000000"/>
        </w:rPr>
        <w:t>台灣地區與大陸地區人民關係條例。</w:t>
      </w:r>
    </w:p>
    <w:p w14:paraId="215CF373" w14:textId="77777777" w:rsidR="00E57004" w:rsidRPr="007D2F33" w:rsidRDefault="00E57004" w:rsidP="00F72ED2">
      <w:pPr>
        <w:numPr>
          <w:ilvl w:val="0"/>
          <w:numId w:val="32"/>
        </w:numPr>
        <w:spacing w:line="0" w:lineRule="atLeast"/>
        <w:rPr>
          <w:color w:val="000000"/>
        </w:rPr>
      </w:pPr>
      <w:r w:rsidRPr="007D2F33">
        <w:rPr>
          <w:color w:val="000000"/>
        </w:rPr>
        <w:t>商標法。</w:t>
      </w:r>
    </w:p>
    <w:p w14:paraId="05F4386E" w14:textId="77777777" w:rsidR="00E57004" w:rsidRPr="007D2F33" w:rsidRDefault="00DD5078" w:rsidP="00F72ED2">
      <w:pPr>
        <w:spacing w:line="0" w:lineRule="atLeast"/>
        <w:rPr>
          <w:color w:val="000000"/>
        </w:rPr>
      </w:pPr>
      <w:r w:rsidRPr="007D2F33">
        <w:rPr>
          <w:color w:val="000000"/>
        </w:rPr>
        <w:t xml:space="preserve">  </w:t>
      </w:r>
    </w:p>
    <w:p w14:paraId="0525898A" w14:textId="77777777" w:rsidR="00E57004" w:rsidRPr="007D2F33" w:rsidRDefault="00E57004" w:rsidP="00F72ED2">
      <w:pPr>
        <w:spacing w:line="0" w:lineRule="atLeast"/>
        <w:rPr>
          <w:color w:val="000000"/>
        </w:rPr>
      </w:pPr>
      <w:r w:rsidRPr="007D2F33">
        <w:rPr>
          <w:color w:val="000000"/>
        </w:rPr>
        <w:t xml:space="preserve">　　在九一一後，各國為因應是類新型態的威脅，無不全面加強</w:t>
      </w:r>
      <w:r w:rsidR="00DD5078" w:rsidRPr="007D2F33">
        <w:rPr>
          <w:color w:val="000000"/>
        </w:rPr>
        <w:t>機場</w:t>
      </w:r>
      <w:r w:rsidRPr="007D2F33">
        <w:rPr>
          <w:color w:val="000000"/>
        </w:rPr>
        <w:t>各項安檢作為</w:t>
      </w:r>
      <w:r w:rsidR="00DD5078" w:rsidRPr="007D2F33">
        <w:rPr>
          <w:color w:val="000000"/>
        </w:rPr>
        <w:t>，</w:t>
      </w:r>
      <w:r w:rsidRPr="007D2F33">
        <w:rPr>
          <w:color w:val="000000"/>
        </w:rPr>
        <w:t>以防制危害再度發生，</w:t>
      </w:r>
      <w:r w:rsidR="00DD5078" w:rsidRPr="007D2F33">
        <w:rPr>
          <w:color w:val="000000"/>
        </w:rPr>
        <w:t>在九一一事件後，我國之安檢因應措施部分，</w:t>
      </w:r>
      <w:r w:rsidRPr="007D2F33">
        <w:rPr>
          <w:color w:val="000000"/>
        </w:rPr>
        <w:t>對於出境安檢的相關作為可區分為重點班機（美籍航機及飛往美國之航機）、一般航機及空運貨物三大類，茲將作業方式分述如次：</w:t>
      </w:r>
    </w:p>
    <w:p w14:paraId="0C1A21BE" w14:textId="77777777" w:rsidR="00E37749" w:rsidRPr="007D2F33" w:rsidRDefault="00E37749" w:rsidP="00F72ED2">
      <w:pPr>
        <w:spacing w:line="0" w:lineRule="atLeast"/>
        <w:rPr>
          <w:color w:val="000000"/>
        </w:rPr>
      </w:pPr>
    </w:p>
    <w:p w14:paraId="618D28C0" w14:textId="77777777" w:rsidR="00E57004" w:rsidRPr="007D2F33" w:rsidRDefault="00594891" w:rsidP="00F72ED2">
      <w:pPr>
        <w:spacing w:line="0" w:lineRule="atLeast"/>
        <w:rPr>
          <w:color w:val="000000"/>
        </w:rPr>
      </w:pPr>
      <w:r w:rsidRPr="007D2F33">
        <w:rPr>
          <w:color w:val="000000"/>
        </w:rPr>
        <w:t>第一類：</w:t>
      </w:r>
      <w:r w:rsidR="00E57004" w:rsidRPr="007D2F33">
        <w:rPr>
          <w:color w:val="000000"/>
        </w:rPr>
        <w:t>重點班機</w:t>
      </w:r>
      <w:r w:rsidR="00E57004" w:rsidRPr="007D2F33">
        <w:rPr>
          <w:rStyle w:val="a8"/>
          <w:color w:val="000000"/>
        </w:rPr>
        <w:footnoteReference w:id="45"/>
      </w:r>
      <w:r w:rsidR="00E57004" w:rsidRPr="007D2F33">
        <w:rPr>
          <w:color w:val="000000"/>
        </w:rPr>
        <w:t>：</w:t>
      </w:r>
    </w:p>
    <w:p w14:paraId="7F612676" w14:textId="77777777" w:rsidR="00DD5078" w:rsidRPr="007D2F33" w:rsidRDefault="00DD5078" w:rsidP="00F72ED2">
      <w:pPr>
        <w:spacing w:line="0" w:lineRule="atLeast"/>
        <w:ind w:firstLineChars="200" w:firstLine="480"/>
        <w:rPr>
          <w:color w:val="000000"/>
        </w:rPr>
      </w:pPr>
    </w:p>
    <w:p w14:paraId="4D0D7F77" w14:textId="77777777" w:rsidR="00E57004" w:rsidRPr="007D2F33" w:rsidRDefault="00E57004" w:rsidP="00F72ED2">
      <w:pPr>
        <w:spacing w:line="0" w:lineRule="atLeast"/>
        <w:ind w:firstLineChars="200" w:firstLine="480"/>
        <w:rPr>
          <w:color w:val="000000"/>
        </w:rPr>
      </w:pPr>
      <w:r w:rsidRPr="007D2F33">
        <w:rPr>
          <w:color w:val="000000"/>
        </w:rPr>
        <w:t>依美國聯邦航空總署（</w:t>
      </w:r>
      <w:r w:rsidRPr="007D2F33">
        <w:rPr>
          <w:color w:val="000000"/>
        </w:rPr>
        <w:t>FAA</w:t>
      </w:r>
      <w:r w:rsidRPr="007D2F33">
        <w:rPr>
          <w:color w:val="000000"/>
        </w:rPr>
        <w:t>）之要求，對於美國籍航空器及飛往美國之航機，需依下列方式實施檢查，否則將面臨鉅額罰款或拒絕入境之處分：</w:t>
      </w:r>
      <w:r w:rsidRPr="007D2F33">
        <w:rPr>
          <w:rStyle w:val="a8"/>
          <w:color w:val="000000"/>
        </w:rPr>
        <w:footnoteReference w:id="46"/>
      </w:r>
    </w:p>
    <w:p w14:paraId="19DFE926" w14:textId="77777777" w:rsidR="00DD5078" w:rsidRPr="007D2F33" w:rsidRDefault="00DD5078" w:rsidP="00F72ED2">
      <w:pPr>
        <w:spacing w:line="0" w:lineRule="atLeast"/>
        <w:ind w:firstLineChars="200" w:firstLine="480"/>
        <w:rPr>
          <w:color w:val="000000"/>
        </w:rPr>
      </w:pPr>
    </w:p>
    <w:p w14:paraId="3E002661" w14:textId="77777777" w:rsidR="00E57004" w:rsidRPr="007D2F33" w:rsidRDefault="00F45593" w:rsidP="00F72ED2">
      <w:pPr>
        <w:spacing w:line="0" w:lineRule="atLeast"/>
        <w:rPr>
          <w:color w:val="000000"/>
        </w:rPr>
      </w:pPr>
      <w:r w:rsidRPr="007D2F33">
        <w:rPr>
          <w:color w:val="000000"/>
        </w:rPr>
        <w:t>(</w:t>
      </w:r>
      <w:r w:rsidRPr="007D2F33">
        <w:rPr>
          <w:color w:val="000000"/>
        </w:rPr>
        <w:t>一</w:t>
      </w:r>
      <w:r w:rsidRPr="007D2F33">
        <w:rPr>
          <w:color w:val="000000"/>
        </w:rPr>
        <w:t>)</w:t>
      </w:r>
      <w:r w:rsidR="00E57004" w:rsidRPr="007D2F33">
        <w:rPr>
          <w:color w:val="000000"/>
        </w:rPr>
        <w:t>刀類管制：用餐所用之牛排刀及機員所有之隨身小刀，不准攜入機艙，圓頭奶油刀及塑膠刀可准許供作用餐之用。</w:t>
      </w:r>
    </w:p>
    <w:p w14:paraId="26CD2D55" w14:textId="77777777" w:rsidR="00DD5078" w:rsidRPr="007D2F33" w:rsidRDefault="00DD5078" w:rsidP="00F72ED2">
      <w:pPr>
        <w:spacing w:line="0" w:lineRule="atLeast"/>
        <w:rPr>
          <w:color w:val="000000"/>
        </w:rPr>
      </w:pPr>
    </w:p>
    <w:p w14:paraId="2850E468" w14:textId="77777777" w:rsidR="00E57004" w:rsidRPr="007D2F33" w:rsidRDefault="00F45593" w:rsidP="00F72ED2">
      <w:pPr>
        <w:spacing w:line="0" w:lineRule="atLeast"/>
        <w:rPr>
          <w:color w:val="000000"/>
        </w:rPr>
      </w:pPr>
      <w:r w:rsidRPr="007D2F33">
        <w:rPr>
          <w:color w:val="000000"/>
        </w:rPr>
        <w:t>(</w:t>
      </w:r>
      <w:r w:rsidRPr="007D2F33">
        <w:rPr>
          <w:color w:val="000000"/>
        </w:rPr>
        <w:t>二</w:t>
      </w:r>
      <w:r w:rsidRPr="007D2F33">
        <w:rPr>
          <w:color w:val="000000"/>
        </w:rPr>
        <w:t>)</w:t>
      </w:r>
      <w:r w:rsidR="00E57004" w:rsidRPr="007D2F33">
        <w:rPr>
          <w:color w:val="000000"/>
        </w:rPr>
        <w:t>托運行李檢查：</w:t>
      </w:r>
    </w:p>
    <w:p w14:paraId="42572B0B" w14:textId="77777777" w:rsidR="00E57004" w:rsidRPr="007D2F33" w:rsidRDefault="00E57004" w:rsidP="00F72ED2">
      <w:pPr>
        <w:numPr>
          <w:ilvl w:val="0"/>
          <w:numId w:val="26"/>
        </w:numPr>
        <w:spacing w:line="0" w:lineRule="atLeast"/>
        <w:rPr>
          <w:color w:val="000000"/>
        </w:rPr>
      </w:pPr>
      <w:r w:rsidRPr="007D2F33">
        <w:rPr>
          <w:color w:val="000000"/>
        </w:rPr>
        <w:t>對重點班機進行嚴密檢查，旅客辦理登機手續前，每件都必須打開施以人工檢查，俟完成報到手續後，其所有裝機托運均再經</w:t>
      </w:r>
      <w:r w:rsidRPr="007D2F33">
        <w:rPr>
          <w:color w:val="000000"/>
        </w:rPr>
        <w:t>X</w:t>
      </w:r>
      <w:r w:rsidRPr="007D2F33">
        <w:rPr>
          <w:color w:val="000000"/>
        </w:rPr>
        <w:t>光儀透視檢查，無可疑始可放行。</w:t>
      </w:r>
    </w:p>
    <w:p w14:paraId="251B26DB" w14:textId="77777777" w:rsidR="00E57004" w:rsidRPr="007D2F33" w:rsidRDefault="00E57004" w:rsidP="00F72ED2">
      <w:pPr>
        <w:numPr>
          <w:ilvl w:val="0"/>
          <w:numId w:val="26"/>
        </w:numPr>
        <w:spacing w:line="0" w:lineRule="atLeast"/>
        <w:rPr>
          <w:color w:val="000000"/>
        </w:rPr>
      </w:pPr>
      <w:r w:rsidRPr="007D2F33">
        <w:rPr>
          <w:color w:val="000000"/>
        </w:rPr>
        <w:t>紀錄裝載位置無主或他航托運行李一律不准載運。</w:t>
      </w:r>
    </w:p>
    <w:p w14:paraId="1DAE5B94" w14:textId="77777777" w:rsidR="00E57004" w:rsidRPr="007D2F33" w:rsidRDefault="00E57004" w:rsidP="00F72ED2">
      <w:pPr>
        <w:numPr>
          <w:ilvl w:val="0"/>
          <w:numId w:val="26"/>
        </w:numPr>
        <w:spacing w:line="0" w:lineRule="atLeast"/>
        <w:rPr>
          <w:color w:val="000000"/>
        </w:rPr>
      </w:pPr>
      <w:r w:rsidRPr="007D2F33">
        <w:rPr>
          <w:color w:val="000000"/>
        </w:rPr>
        <w:t>除直屬航空代表或政府執法官員外，其他人皆不得接觸已獲准運送之托運行李內裝物或任一夾層。</w:t>
      </w:r>
    </w:p>
    <w:p w14:paraId="44FC0333" w14:textId="77777777" w:rsidR="00E57004" w:rsidRPr="007D2F33" w:rsidRDefault="00E57004" w:rsidP="00F72ED2">
      <w:pPr>
        <w:numPr>
          <w:ilvl w:val="0"/>
          <w:numId w:val="26"/>
        </w:numPr>
        <w:spacing w:line="0" w:lineRule="atLeast"/>
        <w:rPr>
          <w:color w:val="000000"/>
        </w:rPr>
      </w:pPr>
      <w:r w:rsidRPr="007D2F33">
        <w:rPr>
          <w:color w:val="000000"/>
        </w:rPr>
        <w:t>對所有電子（電器）用品均應詳細檢查，檢視其外觀，注意有無開啟現象、重量是否異常、有無異味、螺絲有無刮痕、行李中是否有強烈氣味等。</w:t>
      </w:r>
    </w:p>
    <w:p w14:paraId="13138B7B" w14:textId="77777777" w:rsidR="00DD5078" w:rsidRPr="007D2F33" w:rsidRDefault="00DD5078" w:rsidP="00F72ED2">
      <w:pPr>
        <w:spacing w:line="0" w:lineRule="atLeast"/>
        <w:rPr>
          <w:color w:val="000000"/>
        </w:rPr>
      </w:pPr>
    </w:p>
    <w:p w14:paraId="6FDA99E4" w14:textId="77777777" w:rsidR="00E57004" w:rsidRPr="007D2F33" w:rsidRDefault="00F45593" w:rsidP="00F72ED2">
      <w:pPr>
        <w:spacing w:line="0" w:lineRule="atLeast"/>
        <w:rPr>
          <w:color w:val="000000"/>
        </w:rPr>
      </w:pPr>
      <w:r w:rsidRPr="007D2F33">
        <w:rPr>
          <w:color w:val="000000"/>
        </w:rPr>
        <w:t>(</w:t>
      </w:r>
      <w:r w:rsidRPr="007D2F33">
        <w:rPr>
          <w:color w:val="000000"/>
        </w:rPr>
        <w:t>三</w:t>
      </w:r>
      <w:r w:rsidRPr="007D2F33">
        <w:rPr>
          <w:color w:val="000000"/>
        </w:rPr>
        <w:t>)</w:t>
      </w:r>
      <w:r w:rsidR="00E57004" w:rsidRPr="007D2F33">
        <w:rPr>
          <w:color w:val="000000"/>
        </w:rPr>
        <w:t>隨身（手提）行李檢查：</w:t>
      </w:r>
    </w:p>
    <w:p w14:paraId="304EA01D" w14:textId="77777777" w:rsidR="00E57004" w:rsidRPr="007D2F33" w:rsidRDefault="00E57004" w:rsidP="00F72ED2">
      <w:pPr>
        <w:numPr>
          <w:ilvl w:val="0"/>
          <w:numId w:val="41"/>
        </w:numPr>
        <w:spacing w:line="0" w:lineRule="atLeast"/>
        <w:rPr>
          <w:color w:val="000000"/>
        </w:rPr>
      </w:pPr>
      <w:r w:rsidRPr="007D2F33">
        <w:rPr>
          <w:color w:val="000000"/>
        </w:rPr>
        <w:t>手提行李檢查區：調高金屬感應偵測門靈敏度、加強手提行李Ｘ光儀檢視、提高人身檢查及行李複檢率。</w:t>
      </w:r>
    </w:p>
    <w:p w14:paraId="53613BBF" w14:textId="77777777" w:rsidR="00E57004" w:rsidRPr="007D2F33" w:rsidRDefault="00E57004" w:rsidP="00F72ED2">
      <w:pPr>
        <w:numPr>
          <w:ilvl w:val="0"/>
          <w:numId w:val="41"/>
        </w:numPr>
        <w:spacing w:line="0" w:lineRule="atLeast"/>
        <w:rPr>
          <w:color w:val="000000"/>
        </w:rPr>
      </w:pPr>
      <w:r w:rsidRPr="007D2F33">
        <w:rPr>
          <w:color w:val="000000"/>
        </w:rPr>
        <w:lastRenderedPageBreak/>
        <w:t>第一航廈登機門複查：於重點班機登機前對所有旅客全面進行搜身及隨身行李之複查。</w:t>
      </w:r>
    </w:p>
    <w:p w14:paraId="543DE59A" w14:textId="77777777" w:rsidR="00E57004" w:rsidRPr="007D2F33" w:rsidRDefault="00E57004" w:rsidP="00F72ED2">
      <w:pPr>
        <w:numPr>
          <w:ilvl w:val="0"/>
          <w:numId w:val="41"/>
        </w:numPr>
        <w:spacing w:line="0" w:lineRule="atLeast"/>
        <w:rPr>
          <w:color w:val="000000"/>
        </w:rPr>
      </w:pPr>
      <w:r w:rsidRPr="007D2F33">
        <w:rPr>
          <w:color w:val="000000"/>
        </w:rPr>
        <w:t>在檢查時所發現之任何長度及性質之刀類皆不准攜入機艙；另旅客之隨身物，如刮鬍刀、指甲刀、銼刀、針、雨傘等亦禁止隨身攜帶。第二航廈於各出境安檢室檢查亦同。</w:t>
      </w:r>
    </w:p>
    <w:p w14:paraId="659E2F44" w14:textId="77777777" w:rsidR="00E57004" w:rsidRPr="007D2F33" w:rsidRDefault="00E57004" w:rsidP="00F72ED2">
      <w:pPr>
        <w:numPr>
          <w:ilvl w:val="0"/>
          <w:numId w:val="41"/>
        </w:numPr>
        <w:spacing w:line="0" w:lineRule="atLeast"/>
        <w:rPr>
          <w:color w:val="000000"/>
        </w:rPr>
      </w:pPr>
      <w:r w:rsidRPr="007D2F33">
        <w:rPr>
          <w:color w:val="000000"/>
        </w:rPr>
        <w:t>行動電話手機及手提電腦一律開機測試，並經過</w:t>
      </w:r>
      <w:r w:rsidRPr="007D2F33">
        <w:rPr>
          <w:color w:val="000000"/>
        </w:rPr>
        <w:t>X</w:t>
      </w:r>
      <w:r w:rsidRPr="007D2F33">
        <w:rPr>
          <w:color w:val="000000"/>
        </w:rPr>
        <w:t>光儀透視檢查。</w:t>
      </w:r>
    </w:p>
    <w:p w14:paraId="00883A3E" w14:textId="77777777" w:rsidR="00E57004" w:rsidRPr="007D2F33" w:rsidRDefault="00E57004" w:rsidP="00F72ED2">
      <w:pPr>
        <w:numPr>
          <w:ilvl w:val="0"/>
          <w:numId w:val="41"/>
        </w:numPr>
        <w:spacing w:line="0" w:lineRule="atLeast"/>
        <w:rPr>
          <w:color w:val="000000"/>
        </w:rPr>
      </w:pPr>
      <w:r w:rsidRPr="007D2F33">
        <w:rPr>
          <w:color w:val="000000"/>
        </w:rPr>
        <w:t>糖尿病患者，攜帶針筒須改為塑膠式，並</w:t>
      </w:r>
      <w:smartTag w:uri="urn:schemas-microsoft-com:office:smarttags" w:element="PersonName">
        <w:smartTagPr>
          <w:attr w:name="ProductID" w:val="須附"/>
        </w:smartTagPr>
        <w:r w:rsidRPr="007D2F33">
          <w:rPr>
            <w:color w:val="000000"/>
          </w:rPr>
          <w:t>須附</w:t>
        </w:r>
      </w:smartTag>
      <w:r w:rsidRPr="007D2F33">
        <w:rPr>
          <w:color w:val="000000"/>
        </w:rPr>
        <w:t>醫師證明。</w:t>
      </w:r>
    </w:p>
    <w:p w14:paraId="052F1DA4" w14:textId="77777777" w:rsidR="00E57004" w:rsidRPr="007D2F33" w:rsidRDefault="00E57004" w:rsidP="00F72ED2">
      <w:pPr>
        <w:numPr>
          <w:ilvl w:val="0"/>
          <w:numId w:val="41"/>
        </w:numPr>
        <w:spacing w:line="0" w:lineRule="atLeast"/>
        <w:rPr>
          <w:color w:val="000000"/>
        </w:rPr>
      </w:pPr>
      <w:r w:rsidRPr="007D2F33">
        <w:rPr>
          <w:color w:val="000000"/>
        </w:rPr>
        <w:t>對於重點班機之出境旅客於登機前，實施旅客脫鞋檢查。</w:t>
      </w:r>
    </w:p>
    <w:p w14:paraId="7B90CA22" w14:textId="77777777" w:rsidR="00E57004" w:rsidRPr="007D2F33" w:rsidRDefault="00E57004" w:rsidP="00F72ED2">
      <w:pPr>
        <w:numPr>
          <w:ilvl w:val="0"/>
          <w:numId w:val="41"/>
        </w:numPr>
        <w:spacing w:line="0" w:lineRule="atLeast"/>
        <w:rPr>
          <w:color w:val="000000"/>
        </w:rPr>
      </w:pPr>
      <w:r w:rsidRPr="007D2F33">
        <w:rPr>
          <w:color w:val="000000"/>
        </w:rPr>
        <w:t>過境安檢作業併前項登機門複查辦理，尤對中東籍旅客加強注檢。</w:t>
      </w:r>
    </w:p>
    <w:p w14:paraId="7CA77078" w14:textId="77777777" w:rsidR="00DD5078" w:rsidRPr="007D2F33" w:rsidRDefault="00DD5078" w:rsidP="00F72ED2">
      <w:pPr>
        <w:spacing w:line="0" w:lineRule="atLeast"/>
        <w:rPr>
          <w:color w:val="000000"/>
        </w:rPr>
      </w:pPr>
    </w:p>
    <w:p w14:paraId="3E929EC2" w14:textId="77777777" w:rsidR="00E57004" w:rsidRPr="007D2F33" w:rsidRDefault="00B953D6" w:rsidP="00F72ED2">
      <w:pPr>
        <w:spacing w:line="0" w:lineRule="atLeast"/>
        <w:rPr>
          <w:color w:val="000000"/>
        </w:rPr>
      </w:pPr>
      <w:r w:rsidRPr="007D2F33">
        <w:rPr>
          <w:color w:val="000000"/>
        </w:rPr>
        <w:t>(</w:t>
      </w:r>
      <w:r w:rsidRPr="007D2F33">
        <w:rPr>
          <w:color w:val="000000"/>
        </w:rPr>
        <w:t>四</w:t>
      </w:r>
      <w:r w:rsidRPr="007D2F33">
        <w:rPr>
          <w:color w:val="000000"/>
        </w:rPr>
        <w:t>)</w:t>
      </w:r>
      <w:r w:rsidR="00E57004" w:rsidRPr="007D2F33">
        <w:rPr>
          <w:color w:val="000000"/>
        </w:rPr>
        <w:t>清艙安檢作業：</w:t>
      </w:r>
    </w:p>
    <w:p w14:paraId="19E1595D" w14:textId="77777777" w:rsidR="00E57004" w:rsidRPr="007D2F33" w:rsidRDefault="00E57004" w:rsidP="00F72ED2">
      <w:pPr>
        <w:numPr>
          <w:ilvl w:val="0"/>
          <w:numId w:val="45"/>
        </w:numPr>
        <w:spacing w:line="0" w:lineRule="atLeast"/>
        <w:rPr>
          <w:color w:val="000000"/>
        </w:rPr>
      </w:pPr>
      <w:r w:rsidRPr="007D2F33">
        <w:rPr>
          <w:color w:val="000000"/>
        </w:rPr>
        <w:t>由安檢人員率員（含機組員或航空公司職員）於重點班機起飛前一小時實施，並加派警力輔以防爆檢視鏡對客艙椅墊、座位下救生衣、上層行李架、抽屜、廁所、餐點補給車（含垃圾收集區）、儲物箱及乘客易於接近之區段隔間進行嚴密清艙工作，並留警力於現場管制無關人員進入航機，直到班機艙門關閉為止。</w:t>
      </w:r>
    </w:p>
    <w:p w14:paraId="752DF2F0" w14:textId="77777777" w:rsidR="00E57004" w:rsidRPr="007D2F33" w:rsidRDefault="00E57004" w:rsidP="00F72ED2">
      <w:pPr>
        <w:numPr>
          <w:ilvl w:val="0"/>
          <w:numId w:val="45"/>
        </w:numPr>
        <w:spacing w:line="0" w:lineRule="atLeast"/>
        <w:rPr>
          <w:color w:val="000000"/>
        </w:rPr>
      </w:pPr>
      <w:r w:rsidRPr="007D2F33">
        <w:rPr>
          <w:color w:val="000000"/>
        </w:rPr>
        <w:t>加強空廚安檢工作，除華膳、長榮空廚外，亦派員執行復興空廚，所有餐箱由空廚運出前，必須空廚自行安檢並加封條，俟機上與航員點餐時拆封條。</w:t>
      </w:r>
    </w:p>
    <w:p w14:paraId="7ECDDD31" w14:textId="77777777" w:rsidR="00E57004" w:rsidRPr="007D2F33" w:rsidRDefault="00E57004" w:rsidP="00F72ED2">
      <w:pPr>
        <w:numPr>
          <w:ilvl w:val="0"/>
          <w:numId w:val="45"/>
        </w:numPr>
        <w:spacing w:line="0" w:lineRule="atLeast"/>
        <w:rPr>
          <w:color w:val="000000"/>
        </w:rPr>
      </w:pPr>
      <w:r w:rsidRPr="007D2F33">
        <w:rPr>
          <w:color w:val="000000"/>
        </w:rPr>
        <w:t>機坪督導人員確實核對機上以及機邊工作人員身分工作證。</w:t>
      </w:r>
    </w:p>
    <w:p w14:paraId="3AAB9251" w14:textId="77777777" w:rsidR="00E57004" w:rsidRPr="007D2F33" w:rsidRDefault="00E57004" w:rsidP="00F72ED2">
      <w:pPr>
        <w:numPr>
          <w:ilvl w:val="0"/>
          <w:numId w:val="45"/>
        </w:numPr>
        <w:spacing w:line="0" w:lineRule="atLeast"/>
        <w:rPr>
          <w:color w:val="000000"/>
        </w:rPr>
      </w:pPr>
      <w:r w:rsidRPr="007D2F33">
        <w:rPr>
          <w:color w:val="000000"/>
        </w:rPr>
        <w:t>機組員、航空公司職員：非該班機之作業人員嚴禁進出該航機，如因公進出者，其人員所攜帶之物品仍須經過安檢，方能放行。</w:t>
      </w:r>
    </w:p>
    <w:p w14:paraId="63190E75" w14:textId="77777777" w:rsidR="00E57004" w:rsidRPr="007D2F33" w:rsidRDefault="00E57004" w:rsidP="00F72ED2">
      <w:pPr>
        <w:numPr>
          <w:ilvl w:val="0"/>
          <w:numId w:val="45"/>
        </w:numPr>
        <w:spacing w:line="0" w:lineRule="atLeast"/>
        <w:rPr>
          <w:color w:val="000000"/>
        </w:rPr>
      </w:pPr>
      <w:r w:rsidRPr="007D2F33">
        <w:rPr>
          <w:color w:val="000000"/>
        </w:rPr>
        <w:t>重點人士安檢：對於行跡可疑之旅客或中東籍回教人士及其所攜帶行李，均施以嚴密安檢。</w:t>
      </w:r>
    </w:p>
    <w:p w14:paraId="534C80F5" w14:textId="77777777" w:rsidR="00E57004" w:rsidRPr="007D2F33" w:rsidRDefault="00E57004" w:rsidP="00F72ED2">
      <w:pPr>
        <w:numPr>
          <w:ilvl w:val="0"/>
          <w:numId w:val="45"/>
        </w:numPr>
        <w:spacing w:line="0" w:lineRule="atLeast"/>
        <w:rPr>
          <w:color w:val="000000"/>
        </w:rPr>
      </w:pPr>
      <w:r w:rsidRPr="007D2F33">
        <w:rPr>
          <w:color w:val="000000"/>
        </w:rPr>
        <w:t>旅客名單過濾：美國聯邦航空總署要求飛美班機，應於起飛前先行電傳該國過濾。</w:t>
      </w:r>
    </w:p>
    <w:p w14:paraId="38FC2AC5" w14:textId="77777777" w:rsidR="00E57004" w:rsidRPr="007D2F33" w:rsidRDefault="00E57004" w:rsidP="00F72ED2">
      <w:pPr>
        <w:numPr>
          <w:ilvl w:val="0"/>
          <w:numId w:val="45"/>
        </w:numPr>
        <w:spacing w:line="0" w:lineRule="atLeast"/>
        <w:rPr>
          <w:color w:val="000000"/>
        </w:rPr>
      </w:pPr>
      <w:r w:rsidRPr="007D2F33">
        <w:rPr>
          <w:color w:val="000000"/>
        </w:rPr>
        <w:t>機邊警衛：專案班機在地面作業或過夜時，必需警衛人員全程戒護，防制無關人員接近或進入航空器，對進出航空器人員實施證件之核對、所攜帶物品及搜身檢查。</w:t>
      </w:r>
    </w:p>
    <w:p w14:paraId="3D019365" w14:textId="77777777" w:rsidR="00E57004" w:rsidRPr="007D2F33" w:rsidRDefault="00E57004" w:rsidP="00F72ED2">
      <w:pPr>
        <w:numPr>
          <w:ilvl w:val="0"/>
          <w:numId w:val="45"/>
        </w:numPr>
        <w:spacing w:line="0" w:lineRule="atLeast"/>
        <w:rPr>
          <w:color w:val="000000"/>
        </w:rPr>
      </w:pPr>
      <w:r w:rsidRPr="007D2F33">
        <w:rPr>
          <w:color w:val="000000"/>
        </w:rPr>
        <w:t>管制區管制：對於進出機場之通道應於合理範圍內儘量減少，對於進出管制區之所有人員、車輛及機具應確實核對相關文件並加以詳實檢查。</w:t>
      </w:r>
    </w:p>
    <w:p w14:paraId="00805CA4" w14:textId="77777777" w:rsidR="00E57004" w:rsidRPr="007D2F33" w:rsidRDefault="00E57004" w:rsidP="00F72ED2">
      <w:pPr>
        <w:numPr>
          <w:ilvl w:val="0"/>
          <w:numId w:val="45"/>
        </w:numPr>
        <w:spacing w:line="0" w:lineRule="atLeast"/>
        <w:rPr>
          <w:color w:val="000000"/>
        </w:rPr>
      </w:pPr>
      <w:r w:rsidRPr="007D2F33">
        <w:rPr>
          <w:color w:val="000000"/>
        </w:rPr>
        <w:t>航員：由航空公司駐站代表（經理、處長、主任等主管級人員）認證機長身分，再由機長認證其餘機組員身分後，無需經過類似旅客所必需接受之嚴密檢查。</w:t>
      </w:r>
    </w:p>
    <w:p w14:paraId="576EB5FA" w14:textId="77777777" w:rsidR="00E57004" w:rsidRPr="007D2F33" w:rsidRDefault="00E57004" w:rsidP="00F72ED2">
      <w:pPr>
        <w:numPr>
          <w:ilvl w:val="0"/>
          <w:numId w:val="45"/>
        </w:numPr>
        <w:spacing w:line="0" w:lineRule="atLeast"/>
        <w:rPr>
          <w:color w:val="000000"/>
        </w:rPr>
      </w:pPr>
      <w:r w:rsidRPr="007D2F33">
        <w:rPr>
          <w:color w:val="000000"/>
        </w:rPr>
        <w:t>身分查核：於登機門加強旅客身分與旅遊證件查核。情報顯示，本案恐怖分子將冒充政府或安全官員規避安全檢查，各外勤隊於責任區域內加強查察，對可疑人士加強身分辨識工作，以防制不法分子矇混闖關、偷運危險物品進入航機、管制區。</w:t>
      </w:r>
    </w:p>
    <w:p w14:paraId="4D480CB7" w14:textId="77777777" w:rsidR="00E57004" w:rsidRPr="007D2F33" w:rsidRDefault="00E57004" w:rsidP="00F72ED2">
      <w:pPr>
        <w:numPr>
          <w:ilvl w:val="0"/>
          <w:numId w:val="45"/>
        </w:numPr>
        <w:spacing w:line="0" w:lineRule="atLeast"/>
        <w:rPr>
          <w:color w:val="000000"/>
        </w:rPr>
      </w:pPr>
      <w:r w:rsidRPr="007D2F33">
        <w:rPr>
          <w:color w:val="000000"/>
        </w:rPr>
        <w:t>目前清艙作業為確保檢查之完整性，係待上餐及清潔作業完畢</w:t>
      </w:r>
      <w:r w:rsidR="002848F6" w:rsidRPr="007D2F33">
        <w:rPr>
          <w:color w:val="000000"/>
        </w:rPr>
        <w:t>，</w:t>
      </w:r>
      <w:r w:rsidRPr="007D2F33">
        <w:rPr>
          <w:color w:val="000000"/>
        </w:rPr>
        <w:t>始進行是項作業，然因應</w:t>
      </w:r>
      <w:r w:rsidRPr="007D2F33">
        <w:rPr>
          <w:color w:val="000000"/>
        </w:rPr>
        <w:t>FAA</w:t>
      </w:r>
      <w:r w:rsidRPr="007D2F33">
        <w:rPr>
          <w:color w:val="000000"/>
        </w:rPr>
        <w:t>之要求，放寬是類作業完成前即進行清艙，以節省班機作業時間。</w:t>
      </w:r>
    </w:p>
    <w:p w14:paraId="601CA610" w14:textId="77777777" w:rsidR="00DD5078" w:rsidRPr="007D2F33" w:rsidRDefault="00DD5078" w:rsidP="00F72ED2">
      <w:pPr>
        <w:spacing w:line="0" w:lineRule="atLeast"/>
        <w:ind w:left="480"/>
        <w:rPr>
          <w:color w:val="000000"/>
        </w:rPr>
      </w:pPr>
    </w:p>
    <w:p w14:paraId="461BAEFF" w14:textId="77777777" w:rsidR="00E57004" w:rsidRPr="007D2F33" w:rsidRDefault="00594891" w:rsidP="00F72ED2">
      <w:pPr>
        <w:spacing w:line="0" w:lineRule="atLeast"/>
        <w:rPr>
          <w:color w:val="000000"/>
        </w:rPr>
      </w:pPr>
      <w:r w:rsidRPr="007D2F33">
        <w:rPr>
          <w:color w:val="000000"/>
        </w:rPr>
        <w:t>第二類：</w:t>
      </w:r>
      <w:r w:rsidR="00E57004" w:rsidRPr="007D2F33">
        <w:rPr>
          <w:color w:val="000000"/>
        </w:rPr>
        <w:t>一航航機</w:t>
      </w:r>
      <w:r w:rsidR="00E57004" w:rsidRPr="007D2F33">
        <w:rPr>
          <w:rStyle w:val="a8"/>
          <w:color w:val="000000"/>
        </w:rPr>
        <w:footnoteReference w:id="47"/>
      </w:r>
    </w:p>
    <w:p w14:paraId="2F1537CB" w14:textId="77777777" w:rsidR="00E57004" w:rsidRPr="007D2F33" w:rsidRDefault="00E57004" w:rsidP="00F72ED2">
      <w:pPr>
        <w:spacing w:line="0" w:lineRule="atLeast"/>
        <w:ind w:firstLineChars="200" w:firstLine="480"/>
        <w:rPr>
          <w:color w:val="000000"/>
        </w:rPr>
      </w:pPr>
      <w:r w:rsidRPr="007D2F33">
        <w:rPr>
          <w:color w:val="000000"/>
        </w:rPr>
        <w:t>飛美、加的重點班機外，其實，其他航線的班機佔了極大的航次與旅客量，</w:t>
      </w:r>
      <w:r w:rsidRPr="007D2F33">
        <w:rPr>
          <w:color w:val="000000"/>
        </w:rPr>
        <w:lastRenderedPageBreak/>
        <w:t>既有安檢的程序與作為更須一如往常，不能稍有差池、偏廢或鬆懈。所以，世界各國對於非專案班機亦加強其安檢密度，譬如提高行李抽檢、複查比例及調整金屬探測門之靈敏度，以因應之。</w:t>
      </w:r>
    </w:p>
    <w:p w14:paraId="5C0A2157" w14:textId="77777777" w:rsidR="00E57004" w:rsidRPr="007D2F33" w:rsidRDefault="00E57004" w:rsidP="00F72ED2">
      <w:pPr>
        <w:spacing w:line="0" w:lineRule="atLeast"/>
        <w:ind w:firstLineChars="200" w:firstLine="480"/>
        <w:rPr>
          <w:color w:val="000000"/>
        </w:rPr>
      </w:pPr>
    </w:p>
    <w:p w14:paraId="0BADE219" w14:textId="77777777" w:rsidR="00E57004" w:rsidRPr="007D2F33" w:rsidRDefault="00594891" w:rsidP="00F72ED2">
      <w:pPr>
        <w:spacing w:line="0" w:lineRule="atLeast"/>
        <w:rPr>
          <w:color w:val="000000"/>
        </w:rPr>
      </w:pPr>
      <w:r w:rsidRPr="007D2F33">
        <w:rPr>
          <w:color w:val="000000"/>
        </w:rPr>
        <w:t>第三類：</w:t>
      </w:r>
      <w:r w:rsidR="00E57004" w:rsidRPr="007D2F33">
        <w:rPr>
          <w:color w:val="000000"/>
        </w:rPr>
        <w:t>空運貨物安檢</w:t>
      </w:r>
      <w:r w:rsidR="00E57004" w:rsidRPr="007D2F33">
        <w:rPr>
          <w:rStyle w:val="a8"/>
          <w:color w:val="000000"/>
        </w:rPr>
        <w:footnoteReference w:id="48"/>
      </w:r>
      <w:r w:rsidR="00E57004" w:rsidRPr="007D2F33">
        <w:rPr>
          <w:color w:val="000000"/>
        </w:rPr>
        <w:t>：</w:t>
      </w:r>
    </w:p>
    <w:p w14:paraId="28C7843E" w14:textId="77777777" w:rsidR="00E57004" w:rsidRPr="007D2F33" w:rsidRDefault="00E57004" w:rsidP="00F72ED2">
      <w:pPr>
        <w:spacing w:line="0" w:lineRule="atLeast"/>
        <w:ind w:firstLineChars="200" w:firstLine="480"/>
        <w:rPr>
          <w:color w:val="000000"/>
        </w:rPr>
      </w:pPr>
      <w:r w:rsidRPr="007D2F33">
        <w:rPr>
          <w:color w:val="000000"/>
        </w:rPr>
        <w:t>貨機裝載著貨物，貨物沒有七情六慾，沒有喜怒哀樂，它不會替人作公關，高興時不會對你微笑，憤怒時不會對你發脾氣，所以，在防護或提昇飛航安全的委略方案或實務運作常為人所忽視；但貨物中可能潛藏著足以影響飛安的易燃物、爆炸物；也可能藏匿走私足以危害社會治安的槍毒。因此，在九一一事件後，我國空運貨物安檢也有一系統的加強作為，例如：</w:t>
      </w:r>
    </w:p>
    <w:p w14:paraId="092909FB" w14:textId="77777777" w:rsidR="00E57004" w:rsidRPr="007D2F33" w:rsidRDefault="00E57004" w:rsidP="00F72ED2">
      <w:pPr>
        <w:numPr>
          <w:ilvl w:val="0"/>
          <w:numId w:val="48"/>
        </w:numPr>
        <w:spacing w:line="0" w:lineRule="atLeast"/>
        <w:rPr>
          <w:color w:val="000000"/>
        </w:rPr>
      </w:pPr>
      <w:r w:rsidRPr="007D2F33">
        <w:rPr>
          <w:color w:val="000000"/>
        </w:rPr>
        <w:t>提高重點班機之快遞、機放空運出口貨物</w:t>
      </w:r>
      <w:r w:rsidRPr="007D2F33">
        <w:rPr>
          <w:color w:val="000000"/>
        </w:rPr>
        <w:t>X</w:t>
      </w:r>
      <w:r w:rsidRPr="007D2F33">
        <w:rPr>
          <w:color w:val="000000"/>
        </w:rPr>
        <w:t>光儀檢視、安檢人力派遣及協調海關提高人工複檢比率。</w:t>
      </w:r>
    </w:p>
    <w:p w14:paraId="0670924B" w14:textId="77777777" w:rsidR="00E57004" w:rsidRPr="007D2F33" w:rsidRDefault="00E57004" w:rsidP="00F72ED2">
      <w:pPr>
        <w:numPr>
          <w:ilvl w:val="0"/>
          <w:numId w:val="48"/>
        </w:numPr>
        <w:spacing w:line="0" w:lineRule="atLeast"/>
        <w:rPr>
          <w:color w:val="000000"/>
        </w:rPr>
      </w:pPr>
      <w:r w:rsidRPr="007D2F33">
        <w:rPr>
          <w:color w:val="000000"/>
        </w:rPr>
        <w:t>加強督導航空公司清艙及重點貨機清艙檢查工作。</w:t>
      </w:r>
    </w:p>
    <w:p w14:paraId="27A8EBE3" w14:textId="77777777" w:rsidR="00E57004" w:rsidRPr="007D2F33" w:rsidRDefault="00E57004" w:rsidP="00F72ED2">
      <w:pPr>
        <w:numPr>
          <w:ilvl w:val="0"/>
          <w:numId w:val="48"/>
        </w:numPr>
        <w:spacing w:line="0" w:lineRule="atLeast"/>
        <w:rPr>
          <w:color w:val="000000"/>
        </w:rPr>
      </w:pPr>
      <w:r w:rsidRPr="007D2F33">
        <w:rPr>
          <w:color w:val="000000"/>
        </w:rPr>
        <w:t>要求航空公司遵守</w:t>
      </w:r>
      <w:r w:rsidRPr="007D2F33">
        <w:rPr>
          <w:color w:val="000000"/>
        </w:rPr>
        <w:t>FAA</w:t>
      </w:r>
      <w:r w:rsidRPr="007D2F33">
        <w:rPr>
          <w:color w:val="000000"/>
        </w:rPr>
        <w:t>之要求，對於承攬業者所承攬之貨物事先必須檢視其內容，確定無危害航機之物品，出口時，所有貨物必需經過安全檢查（開箱查驗或嚴密之文件審查作業等），否則不得裝載上機。</w:t>
      </w:r>
    </w:p>
    <w:p w14:paraId="166E367D" w14:textId="77777777" w:rsidR="004052A5" w:rsidRPr="007D2F33" w:rsidRDefault="004052A5" w:rsidP="00F72ED2">
      <w:pPr>
        <w:spacing w:line="0" w:lineRule="atLeast"/>
        <w:rPr>
          <w:color w:val="000000"/>
        </w:rPr>
      </w:pPr>
    </w:p>
    <w:p w14:paraId="1D2D16C7" w14:textId="77777777" w:rsidR="001C4581" w:rsidRPr="007D2F33" w:rsidRDefault="00587BBD" w:rsidP="00F72ED2">
      <w:pPr>
        <w:spacing w:line="0" w:lineRule="atLeast"/>
        <w:ind w:firstLineChars="150" w:firstLine="360"/>
        <w:jc w:val="both"/>
        <w:rPr>
          <w:color w:val="000000"/>
        </w:rPr>
      </w:pPr>
      <w:r w:rsidRPr="007D2F33">
        <w:rPr>
          <w:color w:val="000000"/>
        </w:rPr>
        <w:t>目前，於國際機場從事</w:t>
      </w:r>
      <w:r w:rsidR="007103AF" w:rsidRPr="007D2F33">
        <w:rPr>
          <w:color w:val="000000"/>
        </w:rPr>
        <w:t>入出國安全檢查及</w:t>
      </w:r>
      <w:r w:rsidRPr="007D2F33">
        <w:rPr>
          <w:color w:val="000000"/>
        </w:rPr>
        <w:t>航空保安之主要執法單位，係為航空警察局。</w:t>
      </w:r>
      <w:r w:rsidR="007879EC" w:rsidRPr="007D2F33">
        <w:rPr>
          <w:color w:val="000000"/>
        </w:rPr>
        <w:t>該局之組織架構，設有</w:t>
      </w:r>
      <w:r w:rsidR="004C0083" w:rsidRPr="007D2F33">
        <w:rPr>
          <w:color w:val="000000"/>
        </w:rPr>
        <w:t>安檢隊</w:t>
      </w:r>
      <w:r w:rsidR="007879EC" w:rsidRPr="007D2F33">
        <w:rPr>
          <w:color w:val="000000"/>
        </w:rPr>
        <w:t>，該隊</w:t>
      </w:r>
      <w:r w:rsidR="004C0083" w:rsidRPr="007D2F33">
        <w:rPr>
          <w:color w:val="000000"/>
        </w:rPr>
        <w:t>又分為</w:t>
      </w:r>
      <w:r w:rsidR="007103AF" w:rsidRPr="007D2F33">
        <w:rPr>
          <w:color w:val="000000"/>
        </w:rPr>
        <w:t>以下各</w:t>
      </w:r>
      <w:r w:rsidR="004C0083" w:rsidRPr="007D2F33">
        <w:rPr>
          <w:color w:val="000000"/>
        </w:rPr>
        <w:t>組：</w:t>
      </w:r>
      <w:r w:rsidRPr="007D2F33">
        <w:rPr>
          <w:color w:val="000000"/>
        </w:rPr>
        <w:t>出境組、入境組、貨運組、清艙組</w:t>
      </w:r>
      <w:r w:rsidR="007103AF" w:rsidRPr="007D2F33">
        <w:rPr>
          <w:color w:val="000000"/>
        </w:rPr>
        <w:t>及</w:t>
      </w:r>
      <w:r w:rsidRPr="007D2F33">
        <w:rPr>
          <w:color w:val="000000"/>
        </w:rPr>
        <w:t>防爆組</w:t>
      </w:r>
      <w:r w:rsidR="007103AF" w:rsidRPr="007D2F33">
        <w:rPr>
          <w:color w:val="000000"/>
        </w:rPr>
        <w:t>等。</w:t>
      </w:r>
      <w:r w:rsidR="00EC2C2E" w:rsidRPr="007D2F33">
        <w:rPr>
          <w:color w:val="000000"/>
        </w:rPr>
        <w:t>其中，第一、五組為出境組；第二、六組為入境組；第三、八組負責貨櫃安檢</w:t>
      </w:r>
      <w:r w:rsidR="009E7B3C" w:rsidRPr="007D2F33">
        <w:rPr>
          <w:color w:val="000000"/>
        </w:rPr>
        <w:t>組；</w:t>
      </w:r>
      <w:r w:rsidR="00EC2C2E" w:rsidRPr="007D2F33">
        <w:rPr>
          <w:color w:val="000000"/>
        </w:rPr>
        <w:t>第四組業務為清槍業務</w:t>
      </w:r>
      <w:r w:rsidR="009E7B3C" w:rsidRPr="007D2F33">
        <w:rPr>
          <w:color w:val="000000"/>
        </w:rPr>
        <w:t>；</w:t>
      </w:r>
      <w:r w:rsidR="00EC2C2E" w:rsidRPr="007D2F33">
        <w:rPr>
          <w:color w:val="000000"/>
        </w:rPr>
        <w:t>第七組是防爆小組</w:t>
      </w:r>
      <w:r w:rsidR="009E7B3C" w:rsidRPr="007D2F33">
        <w:rPr>
          <w:color w:val="000000"/>
        </w:rPr>
        <w:t>。</w:t>
      </w:r>
      <w:r w:rsidR="002F5935" w:rsidRPr="007D2F33">
        <w:rPr>
          <w:color w:val="000000"/>
        </w:rPr>
        <w:t>國境警察於國境線上執勤時，常見之問題，係為與海關之職責，如何進行有效之劃分？</w:t>
      </w:r>
    </w:p>
    <w:p w14:paraId="65CFA110" w14:textId="77777777" w:rsidR="001C4581" w:rsidRPr="007D2F33" w:rsidRDefault="001C4581" w:rsidP="00F72ED2">
      <w:pPr>
        <w:spacing w:line="0" w:lineRule="atLeast"/>
        <w:ind w:firstLineChars="150" w:firstLine="360"/>
        <w:jc w:val="both"/>
        <w:rPr>
          <w:color w:val="000000"/>
        </w:rPr>
      </w:pPr>
    </w:p>
    <w:p w14:paraId="6962DBAB" w14:textId="77777777" w:rsidR="00D529F6" w:rsidRPr="007D2F33" w:rsidRDefault="002F5935" w:rsidP="00F72ED2">
      <w:pPr>
        <w:spacing w:line="0" w:lineRule="atLeast"/>
        <w:ind w:firstLineChars="150" w:firstLine="360"/>
        <w:jc w:val="both"/>
        <w:rPr>
          <w:color w:val="000000"/>
        </w:rPr>
      </w:pPr>
      <w:r w:rsidRPr="007D2F33">
        <w:rPr>
          <w:color w:val="000000"/>
        </w:rPr>
        <w:t>玆以</w:t>
      </w:r>
      <w:r w:rsidR="00B639DC" w:rsidRPr="007D2F33">
        <w:rPr>
          <w:color w:val="000000"/>
        </w:rPr>
        <w:t>出境檢查</w:t>
      </w:r>
      <w:r w:rsidRPr="007D2F33">
        <w:rPr>
          <w:color w:val="000000"/>
        </w:rPr>
        <w:t>為例，</w:t>
      </w:r>
      <w:r w:rsidR="00B639DC" w:rsidRPr="007D2F33">
        <w:rPr>
          <w:color w:val="000000"/>
        </w:rPr>
        <w:t>通常遇到的問題</w:t>
      </w:r>
      <w:r w:rsidRPr="007D2F33">
        <w:rPr>
          <w:color w:val="000000"/>
        </w:rPr>
        <w:t>，係為國境警察之出境檢查，</w:t>
      </w:r>
      <w:r w:rsidR="00B639DC" w:rsidRPr="007D2F33">
        <w:rPr>
          <w:color w:val="000000"/>
        </w:rPr>
        <w:t>與海關之間權責的劃分</w:t>
      </w:r>
      <w:r w:rsidRPr="007D2F33">
        <w:rPr>
          <w:color w:val="000000"/>
        </w:rPr>
        <w:t>的界線何在？</w:t>
      </w:r>
      <w:r w:rsidR="00B639DC" w:rsidRPr="007D2F33">
        <w:rPr>
          <w:color w:val="000000"/>
        </w:rPr>
        <w:t>因海關</w:t>
      </w:r>
      <w:r w:rsidRPr="007D2F33">
        <w:rPr>
          <w:color w:val="000000"/>
        </w:rPr>
        <w:t>之執法依據，</w:t>
      </w:r>
      <w:r w:rsidR="00B639DC" w:rsidRPr="007D2F33">
        <w:rPr>
          <w:color w:val="000000"/>
        </w:rPr>
        <w:t>主要係依據海關緝私條例，</w:t>
      </w:r>
      <w:r w:rsidRPr="007D2F33">
        <w:rPr>
          <w:color w:val="000000"/>
        </w:rPr>
        <w:t>海關</w:t>
      </w:r>
      <w:r w:rsidR="00B639DC" w:rsidRPr="007D2F33">
        <w:rPr>
          <w:color w:val="000000"/>
        </w:rPr>
        <w:t>為出境</w:t>
      </w:r>
      <w:r w:rsidR="003C597A" w:rsidRPr="007D2F33">
        <w:rPr>
          <w:color w:val="000000"/>
        </w:rPr>
        <w:t>緝私</w:t>
      </w:r>
      <w:r w:rsidR="00B639DC" w:rsidRPr="007D2F33">
        <w:rPr>
          <w:color w:val="000000"/>
        </w:rPr>
        <w:t>檢查的主力</w:t>
      </w:r>
      <w:r w:rsidR="003C597A" w:rsidRPr="007D2F33">
        <w:rPr>
          <w:color w:val="000000"/>
        </w:rPr>
        <w:t>，而國境警察則是從事航空保安之主要執法單位</w:t>
      </w:r>
      <w:r w:rsidR="00236FF4" w:rsidRPr="007D2F33">
        <w:rPr>
          <w:color w:val="000000"/>
        </w:rPr>
        <w:t>。</w:t>
      </w:r>
      <w:r w:rsidR="00B639DC" w:rsidRPr="007D2F33">
        <w:rPr>
          <w:color w:val="000000"/>
        </w:rPr>
        <w:t>安檢隊出境組主要</w:t>
      </w:r>
      <w:r w:rsidRPr="007D2F33">
        <w:rPr>
          <w:color w:val="000000"/>
        </w:rPr>
        <w:t>之</w:t>
      </w:r>
      <w:r w:rsidR="00B639DC" w:rsidRPr="007D2F33">
        <w:rPr>
          <w:color w:val="000000"/>
        </w:rPr>
        <w:t>法律依據</w:t>
      </w:r>
      <w:r w:rsidRPr="007D2F33">
        <w:rPr>
          <w:color w:val="000000"/>
        </w:rPr>
        <w:t>，係</w:t>
      </w:r>
      <w:r w:rsidR="00B639DC" w:rsidRPr="007D2F33">
        <w:rPr>
          <w:color w:val="000000"/>
        </w:rPr>
        <w:t>為</w:t>
      </w:r>
      <w:r w:rsidRPr="007D2F33">
        <w:rPr>
          <w:color w:val="000000"/>
        </w:rPr>
        <w:t>國家安全法、</w:t>
      </w:r>
      <w:r w:rsidR="00B639DC" w:rsidRPr="007D2F33">
        <w:rPr>
          <w:color w:val="000000"/>
        </w:rPr>
        <w:t>國家安全法暨其施行細則、台灣地區民航機場安全檢查作業規定、台灣地區國際港口及機場檢查工作聯繫作業規定</w:t>
      </w:r>
      <w:r w:rsidR="00C451E9" w:rsidRPr="007D2F33">
        <w:rPr>
          <w:color w:val="000000"/>
        </w:rPr>
        <w:t>及警察職權</w:t>
      </w:r>
      <w:r w:rsidR="00D32B8E" w:rsidRPr="007D2F33">
        <w:rPr>
          <w:color w:val="000000"/>
        </w:rPr>
        <w:t>行使</w:t>
      </w:r>
      <w:r w:rsidR="00C451E9" w:rsidRPr="007D2F33">
        <w:rPr>
          <w:color w:val="000000"/>
        </w:rPr>
        <w:t>法</w:t>
      </w:r>
      <w:r w:rsidR="00B639DC" w:rsidRPr="007D2F33">
        <w:rPr>
          <w:color w:val="000000"/>
        </w:rPr>
        <w:t>，但仍</w:t>
      </w:r>
      <w:r w:rsidR="00992BAB" w:rsidRPr="007D2F33">
        <w:rPr>
          <w:color w:val="000000"/>
        </w:rPr>
        <w:t>易令人產生</w:t>
      </w:r>
      <w:r w:rsidR="00B639DC" w:rsidRPr="007D2F33">
        <w:rPr>
          <w:color w:val="000000"/>
        </w:rPr>
        <w:t>海關的協助機關</w:t>
      </w:r>
      <w:r w:rsidR="003207D0" w:rsidRPr="007D2F33">
        <w:rPr>
          <w:color w:val="000000"/>
        </w:rPr>
        <w:t>之錯覺</w:t>
      </w:r>
      <w:r w:rsidR="00B639DC" w:rsidRPr="007D2F33">
        <w:rPr>
          <w:color w:val="000000"/>
        </w:rPr>
        <w:t>。</w:t>
      </w:r>
    </w:p>
    <w:p w14:paraId="10922ECD" w14:textId="77777777" w:rsidR="00D529F6" w:rsidRPr="007D2F33" w:rsidRDefault="00D529F6" w:rsidP="00F72ED2">
      <w:pPr>
        <w:spacing w:line="0" w:lineRule="atLeast"/>
        <w:ind w:firstLineChars="150" w:firstLine="360"/>
        <w:jc w:val="both"/>
        <w:rPr>
          <w:color w:val="000000"/>
        </w:rPr>
      </w:pPr>
    </w:p>
    <w:p w14:paraId="531A35BB" w14:textId="77777777" w:rsidR="00FC471D" w:rsidRPr="007D2F33" w:rsidRDefault="004F150F" w:rsidP="00F72ED2">
      <w:pPr>
        <w:spacing w:line="0" w:lineRule="atLeast"/>
        <w:ind w:firstLineChars="150" w:firstLine="360"/>
        <w:jc w:val="both"/>
        <w:rPr>
          <w:color w:val="000000"/>
        </w:rPr>
      </w:pPr>
      <w:r w:rsidRPr="007D2F33">
        <w:rPr>
          <w:color w:val="000000"/>
        </w:rPr>
        <w:t>此外，</w:t>
      </w:r>
      <w:r w:rsidR="00372467" w:rsidRPr="007D2F33">
        <w:rPr>
          <w:color w:val="000000"/>
        </w:rPr>
        <w:t>在</w:t>
      </w:r>
      <w:r w:rsidRPr="007D2F33">
        <w:rPr>
          <w:color w:val="000000"/>
        </w:rPr>
        <w:t>國際機場國境線上之入境檢查方面</w:t>
      </w:r>
      <w:r w:rsidR="00372467" w:rsidRPr="007D2F33">
        <w:rPr>
          <w:color w:val="000000"/>
        </w:rPr>
        <w:t>，</w:t>
      </w:r>
      <w:r w:rsidRPr="007D2F33">
        <w:rPr>
          <w:color w:val="000000"/>
        </w:rPr>
        <w:t>國境警察安全檢查人員係</w:t>
      </w:r>
      <w:r w:rsidR="00372467" w:rsidRPr="007D2F33">
        <w:rPr>
          <w:color w:val="000000"/>
        </w:rPr>
        <w:t>偕同海關人員</w:t>
      </w:r>
      <w:r w:rsidRPr="007D2F33">
        <w:rPr>
          <w:color w:val="000000"/>
        </w:rPr>
        <w:t>共</w:t>
      </w:r>
      <w:r w:rsidR="001F2F52" w:rsidRPr="007D2F33">
        <w:rPr>
          <w:color w:val="000000"/>
        </w:rPr>
        <w:t>同</w:t>
      </w:r>
      <w:r w:rsidR="00372467" w:rsidRPr="007D2F33">
        <w:rPr>
          <w:color w:val="000000"/>
        </w:rPr>
        <w:t>進行</w:t>
      </w:r>
      <w:r w:rsidR="001F2F52" w:rsidRPr="007D2F33">
        <w:rPr>
          <w:color w:val="000000"/>
        </w:rPr>
        <w:t>入境之</w:t>
      </w:r>
      <w:r w:rsidR="00372467" w:rsidRPr="007D2F33">
        <w:rPr>
          <w:color w:val="000000"/>
        </w:rPr>
        <w:t>檢查，</w:t>
      </w:r>
      <w:r w:rsidRPr="007D2F33">
        <w:rPr>
          <w:color w:val="000000"/>
        </w:rPr>
        <w:t>依據實務上之統計數據，所</w:t>
      </w:r>
      <w:r w:rsidR="00372467" w:rsidRPr="007D2F33">
        <w:rPr>
          <w:color w:val="000000"/>
        </w:rPr>
        <w:t>查緝</w:t>
      </w:r>
      <w:r w:rsidRPr="007D2F33">
        <w:rPr>
          <w:color w:val="000000"/>
        </w:rPr>
        <w:t>之走私毒品及槍枝等違法情事，較多數</w:t>
      </w:r>
      <w:r w:rsidR="00372467" w:rsidRPr="007D2F33">
        <w:rPr>
          <w:color w:val="000000"/>
        </w:rPr>
        <w:t>是由</w:t>
      </w:r>
      <w:r w:rsidRPr="007D2F33">
        <w:rPr>
          <w:color w:val="000000"/>
        </w:rPr>
        <w:t>國境警察</w:t>
      </w:r>
      <w:r w:rsidR="00372467" w:rsidRPr="007D2F33">
        <w:rPr>
          <w:color w:val="000000"/>
        </w:rPr>
        <w:t>安全檢查人員所查獲，</w:t>
      </w:r>
      <w:r w:rsidR="006451C6" w:rsidRPr="007D2F33">
        <w:rPr>
          <w:color w:val="000000"/>
        </w:rPr>
        <w:t>但實務上之現況，其作法係</w:t>
      </w:r>
      <w:r w:rsidR="00372467" w:rsidRPr="007D2F33">
        <w:rPr>
          <w:color w:val="000000"/>
        </w:rPr>
        <w:t>必須交由海關人員</w:t>
      </w:r>
      <w:r w:rsidR="006451C6" w:rsidRPr="007D2F33">
        <w:rPr>
          <w:color w:val="000000"/>
        </w:rPr>
        <w:t>依法處理</w:t>
      </w:r>
      <w:r w:rsidR="00372467" w:rsidRPr="007D2F33">
        <w:rPr>
          <w:color w:val="000000"/>
        </w:rPr>
        <w:t>，</w:t>
      </w:r>
      <w:r w:rsidR="001F2F52" w:rsidRPr="007D2F33">
        <w:rPr>
          <w:color w:val="000000"/>
        </w:rPr>
        <w:t>海關</w:t>
      </w:r>
      <w:r w:rsidR="006451C6" w:rsidRPr="007D2F33">
        <w:rPr>
          <w:color w:val="000000"/>
        </w:rPr>
        <w:t>主要係</w:t>
      </w:r>
      <w:r w:rsidR="00372467" w:rsidRPr="007D2F33">
        <w:rPr>
          <w:color w:val="000000"/>
        </w:rPr>
        <w:t>依據海關緝私條例之規定</w:t>
      </w:r>
      <w:r w:rsidR="006451C6" w:rsidRPr="007D2F33">
        <w:rPr>
          <w:color w:val="000000"/>
        </w:rPr>
        <w:t>進行相關之後續處置。此時，由於海關緝私條例之法規範及授權，</w:t>
      </w:r>
      <w:r w:rsidR="00372467" w:rsidRPr="007D2F33">
        <w:rPr>
          <w:color w:val="000000"/>
        </w:rPr>
        <w:t>海關人員為查緝走私</w:t>
      </w:r>
      <w:r w:rsidR="00FC471D" w:rsidRPr="007D2F33">
        <w:rPr>
          <w:color w:val="000000"/>
        </w:rPr>
        <w:t>之主力</w:t>
      </w:r>
      <w:r w:rsidR="00F93187" w:rsidRPr="007D2F33">
        <w:rPr>
          <w:color w:val="000000"/>
        </w:rPr>
        <w:t>，並</w:t>
      </w:r>
      <w:r w:rsidR="00FC471D" w:rsidRPr="007D2F33">
        <w:rPr>
          <w:color w:val="000000"/>
        </w:rPr>
        <w:t>被上述條例賦予成為</w:t>
      </w:r>
      <w:r w:rsidR="00372467" w:rsidRPr="007D2F33">
        <w:rPr>
          <w:color w:val="000000"/>
        </w:rPr>
        <w:t>干預人身自由與財產權之</w:t>
      </w:r>
      <w:r w:rsidR="00FC471D" w:rsidRPr="007D2F33">
        <w:rPr>
          <w:color w:val="000000"/>
        </w:rPr>
        <w:t>執法</w:t>
      </w:r>
      <w:r w:rsidR="00372467" w:rsidRPr="007D2F33">
        <w:rPr>
          <w:color w:val="000000"/>
        </w:rPr>
        <w:t>主體。</w:t>
      </w:r>
    </w:p>
    <w:p w14:paraId="2F8C16CF" w14:textId="77777777" w:rsidR="00FC471D" w:rsidRPr="007D2F33" w:rsidRDefault="00FC471D" w:rsidP="00F72ED2">
      <w:pPr>
        <w:spacing w:line="0" w:lineRule="atLeast"/>
        <w:ind w:firstLineChars="150" w:firstLine="360"/>
        <w:jc w:val="both"/>
        <w:rPr>
          <w:color w:val="000000"/>
        </w:rPr>
      </w:pPr>
    </w:p>
    <w:p w14:paraId="2C53CECE" w14:textId="77777777" w:rsidR="00372467" w:rsidRPr="007D2F33" w:rsidRDefault="00083505" w:rsidP="00F72ED2">
      <w:pPr>
        <w:spacing w:line="0" w:lineRule="atLeast"/>
        <w:ind w:firstLineChars="150" w:firstLine="360"/>
        <w:jc w:val="both"/>
        <w:rPr>
          <w:color w:val="000000"/>
        </w:rPr>
      </w:pPr>
      <w:r w:rsidRPr="007D2F33">
        <w:rPr>
          <w:color w:val="000000"/>
        </w:rPr>
        <w:t>第一線</w:t>
      </w:r>
      <w:r w:rsidR="00372467" w:rsidRPr="007D2F33">
        <w:rPr>
          <w:color w:val="000000"/>
        </w:rPr>
        <w:t>實務上</w:t>
      </w:r>
      <w:r w:rsidRPr="007D2F33">
        <w:rPr>
          <w:color w:val="000000"/>
        </w:rPr>
        <w:t>，</w:t>
      </w:r>
      <w:r w:rsidR="00372467" w:rsidRPr="007D2F33">
        <w:rPr>
          <w:color w:val="000000"/>
        </w:rPr>
        <w:t>通常發覺</w:t>
      </w:r>
      <w:r w:rsidRPr="007D2F33">
        <w:rPr>
          <w:color w:val="000000"/>
        </w:rPr>
        <w:t>入出國之</w:t>
      </w:r>
      <w:r w:rsidR="00372467" w:rsidRPr="007D2F33">
        <w:rPr>
          <w:color w:val="000000"/>
        </w:rPr>
        <w:t>旅客人身或行李有異狀</w:t>
      </w:r>
      <w:r w:rsidRPr="007D2F33">
        <w:rPr>
          <w:color w:val="000000"/>
        </w:rPr>
        <w:t>者，多數之情況，係由國境警察</w:t>
      </w:r>
      <w:r w:rsidR="00372467" w:rsidRPr="007D2F33">
        <w:rPr>
          <w:color w:val="000000"/>
        </w:rPr>
        <w:t>安全檢查人員</w:t>
      </w:r>
      <w:r w:rsidR="00B6332A" w:rsidRPr="007D2F33">
        <w:rPr>
          <w:color w:val="000000"/>
        </w:rPr>
        <w:t>首先</w:t>
      </w:r>
      <w:r w:rsidRPr="007D2F33">
        <w:rPr>
          <w:color w:val="000000"/>
        </w:rPr>
        <w:t>發現</w:t>
      </w:r>
      <w:r w:rsidR="00B6332A" w:rsidRPr="007D2F33">
        <w:rPr>
          <w:color w:val="000000"/>
        </w:rPr>
        <w:t>之</w:t>
      </w:r>
      <w:r w:rsidR="00372467" w:rsidRPr="007D2F33">
        <w:rPr>
          <w:color w:val="000000"/>
        </w:rPr>
        <w:t>，</w:t>
      </w:r>
      <w:r w:rsidR="00B6332A" w:rsidRPr="007D2F33">
        <w:rPr>
          <w:color w:val="000000"/>
        </w:rPr>
        <w:t>此時，若能在法律之機制上，</w:t>
      </w:r>
      <w:r w:rsidR="00372467" w:rsidRPr="007D2F33">
        <w:rPr>
          <w:color w:val="000000"/>
        </w:rPr>
        <w:t>能</w:t>
      </w:r>
      <w:r w:rsidRPr="007D2F33">
        <w:rPr>
          <w:color w:val="000000"/>
        </w:rPr>
        <w:t>賦</w:t>
      </w:r>
      <w:r w:rsidR="00372467" w:rsidRPr="007D2F33">
        <w:rPr>
          <w:color w:val="000000"/>
        </w:rPr>
        <w:t>予</w:t>
      </w:r>
      <w:r w:rsidRPr="007D2F33">
        <w:rPr>
          <w:color w:val="000000"/>
        </w:rPr>
        <w:t>安全檢查人員法定權限</w:t>
      </w:r>
      <w:r w:rsidR="00B6332A" w:rsidRPr="007D2F33">
        <w:rPr>
          <w:color w:val="000000"/>
        </w:rPr>
        <w:t>，</w:t>
      </w:r>
      <w:r w:rsidRPr="007D2F33">
        <w:rPr>
          <w:color w:val="000000"/>
        </w:rPr>
        <w:t>逕行</w:t>
      </w:r>
      <w:r w:rsidR="00B6332A" w:rsidRPr="007D2F33">
        <w:rPr>
          <w:color w:val="000000"/>
        </w:rPr>
        <w:t>執行國境線上之</w:t>
      </w:r>
      <w:r w:rsidRPr="007D2F33">
        <w:rPr>
          <w:color w:val="000000"/>
        </w:rPr>
        <w:t>搜索</w:t>
      </w:r>
      <w:r w:rsidR="00B6332A" w:rsidRPr="007D2F33">
        <w:rPr>
          <w:color w:val="000000"/>
        </w:rPr>
        <w:t>、逮捕、扣押及其他國境強制處分權，</w:t>
      </w:r>
      <w:r w:rsidRPr="007D2F33">
        <w:rPr>
          <w:color w:val="000000"/>
        </w:rPr>
        <w:t>則</w:t>
      </w:r>
      <w:r w:rsidR="00B6332A" w:rsidRPr="007D2F33">
        <w:rPr>
          <w:color w:val="000000"/>
        </w:rPr>
        <w:t>不僅能令國境警察安全檢查人員</w:t>
      </w:r>
      <w:r w:rsidR="00372467" w:rsidRPr="007D2F33">
        <w:rPr>
          <w:color w:val="000000"/>
        </w:rPr>
        <w:t>在發現異狀當下</w:t>
      </w:r>
      <w:r w:rsidR="00B6332A" w:rsidRPr="007D2F33">
        <w:rPr>
          <w:color w:val="000000"/>
        </w:rPr>
        <w:t>，</w:t>
      </w:r>
      <w:r w:rsidR="00372467" w:rsidRPr="007D2F33">
        <w:rPr>
          <w:color w:val="000000"/>
        </w:rPr>
        <w:t>做出即時</w:t>
      </w:r>
      <w:r w:rsidR="00B6332A" w:rsidRPr="007D2F33">
        <w:rPr>
          <w:color w:val="000000"/>
        </w:rPr>
        <w:t>有效之國境強制處分</w:t>
      </w:r>
      <w:r w:rsidR="00372467" w:rsidRPr="007D2F33">
        <w:rPr>
          <w:color w:val="000000"/>
        </w:rPr>
        <w:t>，避免等待海關人員到達現場再進行相關處置而錯失</w:t>
      </w:r>
      <w:r w:rsidR="00B6332A" w:rsidRPr="007D2F33">
        <w:rPr>
          <w:color w:val="000000"/>
        </w:rPr>
        <w:t>逮捕罪犯之</w:t>
      </w:r>
      <w:r w:rsidR="00372467" w:rsidRPr="007D2F33">
        <w:rPr>
          <w:color w:val="000000"/>
        </w:rPr>
        <w:t>良機，</w:t>
      </w:r>
      <w:r w:rsidR="00372467" w:rsidRPr="007D2F33">
        <w:rPr>
          <w:color w:val="000000"/>
        </w:rPr>
        <w:lastRenderedPageBreak/>
        <w:t>同時也能避免行政作業上之繁雜程序，使</w:t>
      </w:r>
      <w:r w:rsidR="00B6332A" w:rsidRPr="007D2F33">
        <w:rPr>
          <w:color w:val="000000"/>
        </w:rPr>
        <w:t>國境執法</w:t>
      </w:r>
      <w:r w:rsidR="00372467" w:rsidRPr="007D2F33">
        <w:rPr>
          <w:color w:val="000000"/>
        </w:rPr>
        <w:t>更具</w:t>
      </w:r>
      <w:r w:rsidR="00B6332A" w:rsidRPr="007D2F33">
        <w:rPr>
          <w:color w:val="000000"/>
        </w:rPr>
        <w:t>實質之</w:t>
      </w:r>
      <w:r w:rsidR="00372467" w:rsidRPr="007D2F33">
        <w:rPr>
          <w:color w:val="000000"/>
        </w:rPr>
        <w:t>效益。</w:t>
      </w:r>
    </w:p>
    <w:p w14:paraId="263172E1" w14:textId="77777777" w:rsidR="00372467" w:rsidRPr="007D2F33" w:rsidRDefault="00372467" w:rsidP="00F72ED2">
      <w:pPr>
        <w:spacing w:line="0" w:lineRule="atLeast"/>
        <w:ind w:firstLineChars="150" w:firstLine="360"/>
        <w:jc w:val="both"/>
        <w:rPr>
          <w:color w:val="000000"/>
        </w:rPr>
      </w:pPr>
    </w:p>
    <w:p w14:paraId="5210E480" w14:textId="77777777" w:rsidR="00CE59CC" w:rsidRPr="007D2F33" w:rsidRDefault="00FF7332" w:rsidP="00F72ED2">
      <w:pPr>
        <w:spacing w:line="0" w:lineRule="atLeast"/>
        <w:ind w:firstLineChars="150" w:firstLine="360"/>
        <w:jc w:val="both"/>
        <w:rPr>
          <w:color w:val="000000"/>
        </w:rPr>
      </w:pPr>
      <w:r w:rsidRPr="007D2F33">
        <w:rPr>
          <w:color w:val="000000"/>
        </w:rPr>
        <w:t>再者，</w:t>
      </w:r>
      <w:r w:rsidR="003207D0" w:rsidRPr="007D2F33">
        <w:rPr>
          <w:color w:val="000000"/>
        </w:rPr>
        <w:t>國境執法之</w:t>
      </w:r>
      <w:r w:rsidR="00B639DC" w:rsidRPr="007D2F33">
        <w:rPr>
          <w:color w:val="000000"/>
        </w:rPr>
        <w:t>實務上，對於</w:t>
      </w:r>
      <w:r w:rsidR="00F41945" w:rsidRPr="007D2F33">
        <w:rPr>
          <w:color w:val="000000"/>
        </w:rPr>
        <w:t>國境警察與</w:t>
      </w:r>
      <w:r w:rsidR="00B639DC" w:rsidRPr="007D2F33">
        <w:rPr>
          <w:color w:val="000000"/>
        </w:rPr>
        <w:t>海關</w:t>
      </w:r>
      <w:r w:rsidR="00F41945" w:rsidRPr="007D2F33">
        <w:rPr>
          <w:color w:val="000000"/>
        </w:rPr>
        <w:t>共同查獲案件時之功獎分配問題，常出現分配不平均之現象，常令基層之國境警察</w:t>
      </w:r>
      <w:r w:rsidR="00B639DC" w:rsidRPr="007D2F33">
        <w:rPr>
          <w:color w:val="000000"/>
        </w:rPr>
        <w:t>感到頗為</w:t>
      </w:r>
      <w:r w:rsidR="00637AEE" w:rsidRPr="007D2F33">
        <w:rPr>
          <w:color w:val="000000"/>
        </w:rPr>
        <w:t>無助</w:t>
      </w:r>
      <w:r w:rsidR="00B639DC" w:rsidRPr="007D2F33">
        <w:rPr>
          <w:color w:val="000000"/>
        </w:rPr>
        <w:t>和無奈</w:t>
      </w:r>
      <w:r w:rsidR="008E031E" w:rsidRPr="007D2F33">
        <w:rPr>
          <w:color w:val="000000"/>
        </w:rPr>
        <w:t>，進而影響執法士氣</w:t>
      </w:r>
      <w:r w:rsidR="00B639DC" w:rsidRPr="007D2F33">
        <w:rPr>
          <w:color w:val="000000"/>
        </w:rPr>
        <w:t>。而這樣的</w:t>
      </w:r>
      <w:r w:rsidR="00F41945" w:rsidRPr="007D2F33">
        <w:rPr>
          <w:color w:val="000000"/>
        </w:rPr>
        <w:t>功獎分配不平均之現象，並不只存在於出境組，入境組及</w:t>
      </w:r>
      <w:r w:rsidR="00B639DC" w:rsidRPr="007D2F33">
        <w:rPr>
          <w:color w:val="000000"/>
        </w:rPr>
        <w:t>貨運安檢組</w:t>
      </w:r>
      <w:r w:rsidR="00F41945" w:rsidRPr="007D2F33">
        <w:rPr>
          <w:color w:val="000000"/>
        </w:rPr>
        <w:t>之</w:t>
      </w:r>
      <w:r w:rsidR="00637AEE" w:rsidRPr="007D2F33">
        <w:rPr>
          <w:color w:val="000000"/>
        </w:rPr>
        <w:t>基層</w:t>
      </w:r>
      <w:r w:rsidR="00F41945" w:rsidRPr="007D2F33">
        <w:rPr>
          <w:color w:val="000000"/>
        </w:rPr>
        <w:t>國境警察，亦深有同感，</w:t>
      </w:r>
      <w:r w:rsidR="00272100" w:rsidRPr="007D2F33">
        <w:rPr>
          <w:color w:val="000000"/>
        </w:rPr>
        <w:t>本文認為有關國境警察與海關之間</w:t>
      </w:r>
      <w:r w:rsidR="008E031E" w:rsidRPr="007D2F33">
        <w:rPr>
          <w:color w:val="000000"/>
        </w:rPr>
        <w:t>，在國際機場國境線上</w:t>
      </w:r>
      <w:r w:rsidR="00272100" w:rsidRPr="007D2F33">
        <w:rPr>
          <w:color w:val="000000"/>
        </w:rPr>
        <w:t>權責的劃分界線，及共同查獲案件時之功獎分配問題，</w:t>
      </w:r>
      <w:r w:rsidR="008E031E" w:rsidRPr="007D2F33">
        <w:rPr>
          <w:color w:val="000000"/>
        </w:rPr>
        <w:t>國境警察與海關</w:t>
      </w:r>
      <w:r w:rsidR="00272100" w:rsidRPr="007D2F33">
        <w:rPr>
          <w:color w:val="000000"/>
        </w:rPr>
        <w:t>兩個機關之間，宜共同制定類似共同連繫層級之行政命令，以作為國境警察與海關之間</w:t>
      </w:r>
      <w:r w:rsidR="00E84C25" w:rsidRPr="007D2F33">
        <w:rPr>
          <w:color w:val="000000"/>
        </w:rPr>
        <w:t>共同</w:t>
      </w:r>
      <w:r w:rsidR="00272100" w:rsidRPr="007D2F33">
        <w:rPr>
          <w:color w:val="000000"/>
        </w:rPr>
        <w:t>執法的依據。</w:t>
      </w:r>
    </w:p>
    <w:p w14:paraId="6D1AD644" w14:textId="77777777" w:rsidR="00CE59CC" w:rsidRPr="007D2F33" w:rsidRDefault="00CE59CC" w:rsidP="00F72ED2">
      <w:pPr>
        <w:spacing w:line="0" w:lineRule="atLeast"/>
        <w:rPr>
          <w:color w:val="000000"/>
        </w:rPr>
      </w:pPr>
    </w:p>
    <w:p w14:paraId="399AF1C1" w14:textId="77777777" w:rsidR="005C1E25" w:rsidRPr="007D2F33" w:rsidRDefault="005C1E25" w:rsidP="00F72ED2">
      <w:pPr>
        <w:spacing w:line="0" w:lineRule="atLeast"/>
        <w:rPr>
          <w:color w:val="000000"/>
        </w:rPr>
      </w:pPr>
      <w:r w:rsidRPr="007D2F33">
        <w:rPr>
          <w:color w:val="000000"/>
        </w:rPr>
        <w:t>二、</w:t>
      </w:r>
      <w:r w:rsidR="00F13F6F" w:rsidRPr="007D2F33">
        <w:rPr>
          <w:color w:val="000000"/>
        </w:rPr>
        <w:t>軍機或軍包民航客機之安檢權責劃分</w:t>
      </w:r>
      <w:r w:rsidR="0000654F" w:rsidRPr="007D2F33">
        <w:rPr>
          <w:color w:val="000000"/>
        </w:rPr>
        <w:t>歸屬議題</w:t>
      </w:r>
      <w:r w:rsidR="000608DB" w:rsidRPr="007D2F33">
        <w:rPr>
          <w:color w:val="000000"/>
        </w:rPr>
        <w:t xml:space="preserve">   </w:t>
      </w:r>
    </w:p>
    <w:p w14:paraId="0839471E" w14:textId="77777777" w:rsidR="005C1E25" w:rsidRPr="007D2F33" w:rsidRDefault="005C1E25" w:rsidP="00F72ED2">
      <w:pPr>
        <w:spacing w:line="0" w:lineRule="atLeast"/>
        <w:rPr>
          <w:color w:val="000000"/>
        </w:rPr>
      </w:pPr>
    </w:p>
    <w:p w14:paraId="186A00C0" w14:textId="77777777" w:rsidR="00CE289C" w:rsidRPr="007D2F33" w:rsidRDefault="004052A5" w:rsidP="00F72ED2">
      <w:pPr>
        <w:spacing w:line="0" w:lineRule="atLeast"/>
        <w:ind w:firstLineChars="200" w:firstLine="480"/>
        <w:jc w:val="both"/>
        <w:rPr>
          <w:color w:val="000000"/>
        </w:rPr>
      </w:pPr>
      <w:r w:rsidRPr="007D2F33">
        <w:rPr>
          <w:color w:val="000000"/>
        </w:rPr>
        <w:t>在現行</w:t>
      </w:r>
      <w:r w:rsidR="00582837" w:rsidRPr="007D2F33">
        <w:rPr>
          <w:color w:val="000000"/>
        </w:rPr>
        <w:t>機場</w:t>
      </w:r>
      <w:r w:rsidRPr="007D2F33">
        <w:rPr>
          <w:color w:val="000000"/>
        </w:rPr>
        <w:t>安檢法規體系中，「國家安全法」</w:t>
      </w:r>
      <w:r w:rsidR="00582837" w:rsidRPr="007D2F33">
        <w:rPr>
          <w:color w:val="000000"/>
        </w:rPr>
        <w:t>、</w:t>
      </w:r>
      <w:r w:rsidRPr="007D2F33">
        <w:rPr>
          <w:color w:val="000000"/>
        </w:rPr>
        <w:t>「台灣地區民航機場安全檢查作業規定」及「台灣地區國際港口及機場檢查工作聯繫作業規定」</w:t>
      </w:r>
      <w:r w:rsidR="00582837" w:rsidRPr="007D2F33">
        <w:rPr>
          <w:color w:val="000000"/>
        </w:rPr>
        <w:t>等，是機場安檢實務中常被使用之法規。</w:t>
      </w:r>
      <w:r w:rsidR="008246CA" w:rsidRPr="007D2F33">
        <w:rPr>
          <w:color w:val="000000"/>
        </w:rPr>
        <w:t>國家安全法第四條之檢查對象，是否包括</w:t>
      </w:r>
      <w:r w:rsidR="00CE289C" w:rsidRPr="007D2F33">
        <w:rPr>
          <w:color w:val="000000"/>
        </w:rPr>
        <w:t>軍包民航客機</w:t>
      </w:r>
      <w:r w:rsidR="00BE017A" w:rsidRPr="007D2F33">
        <w:rPr>
          <w:color w:val="000000"/>
        </w:rPr>
        <w:t>？值得加以研究。根據黃藻鐃氏之研究，其持肯定之見解。</w:t>
      </w:r>
      <w:r w:rsidR="00CE289C" w:rsidRPr="007D2F33">
        <w:rPr>
          <w:color w:val="000000"/>
        </w:rPr>
        <w:t>國家安全法第四條</w:t>
      </w:r>
      <w:r w:rsidR="00BE017A" w:rsidRPr="007D2F33">
        <w:rPr>
          <w:color w:val="000000"/>
        </w:rPr>
        <w:t>雖然</w:t>
      </w:r>
      <w:r w:rsidR="00CE289C" w:rsidRPr="007D2F33">
        <w:rPr>
          <w:color w:val="000000"/>
        </w:rPr>
        <w:t>僅規範對於入出境及航行境內人員、物品及運輸工具，警察機關得依職權實施檢查，檢查對象是否包括軍用機場或軍機或軍包民航客機，相關條文並無規定。</w:t>
      </w:r>
      <w:r w:rsidR="00BE017A" w:rsidRPr="007D2F33">
        <w:rPr>
          <w:color w:val="000000"/>
        </w:rPr>
        <w:t>然而，因</w:t>
      </w:r>
      <w:r w:rsidR="00CE289C" w:rsidRPr="007D2F33">
        <w:rPr>
          <w:color w:val="000000"/>
        </w:rPr>
        <w:t>安檢工作由警察機關負責，軍機或軍包民航客機在軍用機場起降時，則由軍事機關負責</w:t>
      </w:r>
      <w:r w:rsidR="00BE017A" w:rsidRPr="007D2F33">
        <w:rPr>
          <w:color w:val="000000"/>
        </w:rPr>
        <w:t>之分工，業已行之有年</w:t>
      </w:r>
      <w:r w:rsidR="00CE289C" w:rsidRPr="007D2F33">
        <w:rPr>
          <w:color w:val="000000"/>
        </w:rPr>
        <w:t>，同為軍事機關、警察機關和航空業界所接受</w:t>
      </w:r>
      <w:r w:rsidR="00CE289C" w:rsidRPr="007D2F33">
        <w:rPr>
          <w:rStyle w:val="a8"/>
          <w:color w:val="000000"/>
        </w:rPr>
        <w:footnoteReference w:id="49"/>
      </w:r>
      <w:r w:rsidR="00125F04" w:rsidRPr="007D2F33">
        <w:rPr>
          <w:color w:val="000000"/>
        </w:rPr>
        <w:t>。據此，</w:t>
      </w:r>
      <w:r w:rsidR="00BA5BCB" w:rsidRPr="007D2F33">
        <w:rPr>
          <w:color w:val="000000"/>
        </w:rPr>
        <w:t>本文亦認為有關軍機或軍包民航客機在軍用機場起降時，亦宜</w:t>
      </w:r>
      <w:r w:rsidR="00F22E23" w:rsidRPr="007D2F33">
        <w:rPr>
          <w:color w:val="000000"/>
        </w:rPr>
        <w:t>由軍事機關負責</w:t>
      </w:r>
      <w:r w:rsidR="00BA5BCB" w:rsidRPr="007D2F33">
        <w:rPr>
          <w:color w:val="000000"/>
        </w:rPr>
        <w:t>，而非由警察機關負責執行安檢工作</w:t>
      </w:r>
      <w:r w:rsidR="00F22E23" w:rsidRPr="007D2F33">
        <w:rPr>
          <w:color w:val="000000"/>
        </w:rPr>
        <w:t>。</w:t>
      </w:r>
    </w:p>
    <w:p w14:paraId="35AB77BA" w14:textId="77777777" w:rsidR="004052A5" w:rsidRPr="007D2F33" w:rsidRDefault="004052A5" w:rsidP="00F72ED2">
      <w:pPr>
        <w:spacing w:line="0" w:lineRule="atLeast"/>
        <w:rPr>
          <w:color w:val="000000"/>
        </w:rPr>
      </w:pPr>
    </w:p>
    <w:p w14:paraId="0E1CFA55" w14:textId="77777777" w:rsidR="007D21A7" w:rsidRPr="007D2F33" w:rsidRDefault="007D21A7" w:rsidP="00F72ED2">
      <w:pPr>
        <w:spacing w:line="0" w:lineRule="atLeast"/>
        <w:rPr>
          <w:color w:val="000000"/>
        </w:rPr>
      </w:pPr>
      <w:r w:rsidRPr="007D2F33">
        <w:rPr>
          <w:color w:val="000000"/>
        </w:rPr>
        <w:t>三、</w:t>
      </w:r>
      <w:r w:rsidR="00C86C7A" w:rsidRPr="007D2F33">
        <w:rPr>
          <w:color w:val="000000"/>
        </w:rPr>
        <w:t>國境警察</w:t>
      </w:r>
      <w:r w:rsidR="00914048" w:rsidRPr="007D2F33">
        <w:rPr>
          <w:color w:val="000000"/>
        </w:rPr>
        <w:t>發動安全檢查</w:t>
      </w:r>
      <w:r w:rsidR="00C86C7A" w:rsidRPr="007D2F33">
        <w:rPr>
          <w:color w:val="000000"/>
        </w:rPr>
        <w:t>之</w:t>
      </w:r>
      <w:r w:rsidR="00914048" w:rsidRPr="007D2F33">
        <w:rPr>
          <w:color w:val="000000"/>
        </w:rPr>
        <w:t>行為</w:t>
      </w:r>
      <w:r w:rsidR="00C86C7A" w:rsidRPr="007D2F33">
        <w:rPr>
          <w:color w:val="000000"/>
        </w:rPr>
        <w:t>是否需要</w:t>
      </w:r>
      <w:r w:rsidR="00914048" w:rsidRPr="007D2F33">
        <w:rPr>
          <w:color w:val="000000"/>
        </w:rPr>
        <w:t>搜索票</w:t>
      </w:r>
      <w:r w:rsidR="00C86C7A" w:rsidRPr="007D2F33">
        <w:rPr>
          <w:color w:val="000000"/>
        </w:rPr>
        <w:t>？</w:t>
      </w:r>
      <w:r w:rsidR="000608DB" w:rsidRPr="007D2F33">
        <w:rPr>
          <w:color w:val="000000"/>
        </w:rPr>
        <w:t xml:space="preserve">  </w:t>
      </w:r>
    </w:p>
    <w:p w14:paraId="08BC479A" w14:textId="77777777" w:rsidR="007D21A7" w:rsidRPr="007D2F33" w:rsidRDefault="007D21A7" w:rsidP="00F72ED2">
      <w:pPr>
        <w:spacing w:line="0" w:lineRule="atLeast"/>
        <w:rPr>
          <w:color w:val="000000"/>
        </w:rPr>
      </w:pPr>
    </w:p>
    <w:p w14:paraId="3A13A5AE" w14:textId="77777777" w:rsidR="00041325" w:rsidRPr="007D2F33" w:rsidRDefault="006C5DE2" w:rsidP="00F72ED2">
      <w:pPr>
        <w:spacing w:line="0" w:lineRule="atLeast"/>
        <w:ind w:firstLineChars="200" w:firstLine="480"/>
        <w:rPr>
          <w:color w:val="000000"/>
        </w:rPr>
      </w:pPr>
      <w:r w:rsidRPr="007D2F33">
        <w:rPr>
          <w:color w:val="000000"/>
        </w:rPr>
        <w:t>另外，有關國家安全法第四條</w:t>
      </w:r>
      <w:r w:rsidR="00DC2BE6" w:rsidRPr="007D2F33">
        <w:rPr>
          <w:color w:val="000000"/>
        </w:rPr>
        <w:t>及其施行細則</w:t>
      </w:r>
      <w:r w:rsidRPr="007D2F33">
        <w:rPr>
          <w:color w:val="000000"/>
        </w:rPr>
        <w:t>之爭議性課題，係實施檢查時，是否必須持用搜索票？</w:t>
      </w:r>
      <w:r w:rsidR="000B588A" w:rsidRPr="007D2F33">
        <w:rPr>
          <w:color w:val="000000"/>
        </w:rPr>
        <w:t>國境警察</w:t>
      </w:r>
      <w:r w:rsidR="00041325" w:rsidRPr="007D2F33">
        <w:rPr>
          <w:color w:val="000000"/>
        </w:rPr>
        <w:t>實施</w:t>
      </w:r>
      <w:r w:rsidR="005833EB" w:rsidRPr="007D2F33">
        <w:rPr>
          <w:color w:val="000000"/>
        </w:rPr>
        <w:t>安全檢查</w:t>
      </w:r>
      <w:r w:rsidRPr="007D2F33">
        <w:rPr>
          <w:color w:val="000000"/>
        </w:rPr>
        <w:t>時，是</w:t>
      </w:r>
      <w:r w:rsidR="00041325" w:rsidRPr="007D2F33">
        <w:rPr>
          <w:color w:val="000000"/>
        </w:rPr>
        <w:t>否</w:t>
      </w:r>
      <w:r w:rsidRPr="007D2F33">
        <w:rPr>
          <w:color w:val="000000"/>
        </w:rPr>
        <w:t>應該</w:t>
      </w:r>
      <w:r w:rsidR="00041325" w:rsidRPr="007D2F33">
        <w:rPr>
          <w:color w:val="000000"/>
        </w:rPr>
        <w:t>具備刑事訴訟法所規定</w:t>
      </w:r>
      <w:r w:rsidR="008A69E1" w:rsidRPr="007D2F33">
        <w:rPr>
          <w:color w:val="000000"/>
        </w:rPr>
        <w:t>之有令狀搜索之</w:t>
      </w:r>
      <w:r w:rsidR="00041325" w:rsidRPr="007D2F33">
        <w:rPr>
          <w:color w:val="000000"/>
        </w:rPr>
        <w:t>要件，始得為之？</w:t>
      </w:r>
      <w:r w:rsidRPr="007D2F33">
        <w:rPr>
          <w:color w:val="000000"/>
        </w:rPr>
        <w:t>關於此一問題，</w:t>
      </w:r>
      <w:r w:rsidR="007D21A7" w:rsidRPr="007D2F33">
        <w:rPr>
          <w:color w:val="000000"/>
        </w:rPr>
        <w:t>根據</w:t>
      </w:r>
      <w:r w:rsidR="00041325" w:rsidRPr="007D2F33">
        <w:rPr>
          <w:color w:val="000000"/>
        </w:rPr>
        <w:t>法務部於</w:t>
      </w:r>
      <w:smartTag w:uri="urn:schemas-microsoft-com:office:smarttags" w:element="chsdate">
        <w:smartTagPr>
          <w:attr w:name="IsROCDate" w:val="False"/>
          <w:attr w:name="IsLunarDate" w:val="False"/>
          <w:attr w:name="Day" w:val="16"/>
          <w:attr w:name="Month" w:val="10"/>
          <w:attr w:name="Year" w:val="1993"/>
        </w:smartTagPr>
        <w:r w:rsidR="00041325" w:rsidRPr="007D2F33">
          <w:rPr>
            <w:color w:val="000000"/>
          </w:rPr>
          <w:t>1993</w:t>
        </w:r>
        <w:r w:rsidR="00041325" w:rsidRPr="007D2F33">
          <w:rPr>
            <w:color w:val="000000"/>
          </w:rPr>
          <w:t>年</w:t>
        </w:r>
        <w:r w:rsidR="00041325" w:rsidRPr="007D2F33">
          <w:rPr>
            <w:color w:val="000000"/>
          </w:rPr>
          <w:t>10</w:t>
        </w:r>
        <w:r w:rsidR="00041325" w:rsidRPr="007D2F33">
          <w:rPr>
            <w:color w:val="000000"/>
          </w:rPr>
          <w:t>月</w:t>
        </w:r>
        <w:r w:rsidR="00041325" w:rsidRPr="007D2F33">
          <w:rPr>
            <w:color w:val="000000"/>
          </w:rPr>
          <w:t>16</w:t>
        </w:r>
        <w:r w:rsidR="00041325" w:rsidRPr="007D2F33">
          <w:rPr>
            <w:color w:val="000000"/>
          </w:rPr>
          <w:t>日</w:t>
        </w:r>
      </w:smartTag>
      <w:r w:rsidR="00041325" w:rsidRPr="007D2F33">
        <w:rPr>
          <w:color w:val="000000"/>
        </w:rPr>
        <w:t>以法</w:t>
      </w:r>
      <w:r w:rsidR="00041325" w:rsidRPr="007D2F33">
        <w:rPr>
          <w:color w:val="000000"/>
        </w:rPr>
        <w:t>(81)</w:t>
      </w:r>
      <w:r w:rsidR="00041325" w:rsidRPr="007D2F33">
        <w:rPr>
          <w:color w:val="000000"/>
        </w:rPr>
        <w:t>檢字第</w:t>
      </w:r>
      <w:r w:rsidR="00041325" w:rsidRPr="007D2F33">
        <w:rPr>
          <w:color w:val="000000"/>
        </w:rPr>
        <w:t>15566</w:t>
      </w:r>
      <w:r w:rsidR="007B4DB5" w:rsidRPr="007D2F33">
        <w:rPr>
          <w:color w:val="000000"/>
        </w:rPr>
        <w:t>號函</w:t>
      </w:r>
      <w:r w:rsidR="007D21A7" w:rsidRPr="007D2F33">
        <w:rPr>
          <w:color w:val="000000"/>
        </w:rPr>
        <w:t>之</w:t>
      </w:r>
      <w:r w:rsidR="007B4DB5" w:rsidRPr="007D2F33">
        <w:rPr>
          <w:color w:val="000000"/>
        </w:rPr>
        <w:t>解釋</w:t>
      </w:r>
      <w:r w:rsidR="007D21A7" w:rsidRPr="007D2F33">
        <w:rPr>
          <w:color w:val="000000"/>
        </w:rPr>
        <w:t>文</w:t>
      </w:r>
      <w:r w:rsidR="007B4DB5" w:rsidRPr="007D2F33">
        <w:rPr>
          <w:color w:val="000000"/>
        </w:rPr>
        <w:t>，認為</w:t>
      </w:r>
      <w:r w:rsidR="000B588A" w:rsidRPr="007D2F33">
        <w:rPr>
          <w:color w:val="000000"/>
        </w:rPr>
        <w:t>國境警察所發動之安全檢查，</w:t>
      </w:r>
      <w:r w:rsidR="00041325" w:rsidRPr="007D2F33">
        <w:rPr>
          <w:color w:val="000000"/>
        </w:rPr>
        <w:t>尚非刑事訴訟法上之搜索，自無需持用搜索票。依據法務部之見解，國家安全法</w:t>
      </w:r>
      <w:r w:rsidR="007B4DB5" w:rsidRPr="007D2F33">
        <w:rPr>
          <w:color w:val="000000"/>
        </w:rPr>
        <w:t>及其</w:t>
      </w:r>
      <w:r w:rsidR="007D21A7" w:rsidRPr="007D2F33">
        <w:rPr>
          <w:color w:val="000000"/>
        </w:rPr>
        <w:t>施行細則所稱之搜索，自非刑事訴訟法所指刑案偵查之搜索</w:t>
      </w:r>
      <w:r w:rsidR="00041325" w:rsidRPr="007D2F33">
        <w:rPr>
          <w:color w:val="000000"/>
        </w:rPr>
        <w:t>。</w:t>
      </w:r>
      <w:r w:rsidR="00041325" w:rsidRPr="007D2F33">
        <w:rPr>
          <w:rStyle w:val="a8"/>
          <w:color w:val="000000"/>
        </w:rPr>
        <w:footnoteReference w:id="50"/>
      </w:r>
      <w:r w:rsidR="00914048" w:rsidRPr="007D2F33">
        <w:rPr>
          <w:color w:val="000000"/>
        </w:rPr>
        <w:t>是以，警察機關依據國家安全法第四條及其施行細則所發動之安全檢查行為，無須持用</w:t>
      </w:r>
      <w:r w:rsidR="005D3845" w:rsidRPr="007D2F33">
        <w:rPr>
          <w:color w:val="000000"/>
        </w:rPr>
        <w:t>法官所</w:t>
      </w:r>
      <w:r w:rsidR="00914048" w:rsidRPr="007D2F33">
        <w:rPr>
          <w:color w:val="000000"/>
        </w:rPr>
        <w:t>簽發之搜索票。</w:t>
      </w:r>
    </w:p>
    <w:p w14:paraId="1EC7C9AC" w14:textId="77777777" w:rsidR="00E57004" w:rsidRPr="007D2F33" w:rsidRDefault="00E57004" w:rsidP="00F72ED2">
      <w:pPr>
        <w:spacing w:line="0" w:lineRule="atLeast"/>
        <w:rPr>
          <w:color w:val="000000"/>
        </w:rPr>
      </w:pPr>
    </w:p>
    <w:p w14:paraId="71908D92" w14:textId="77777777" w:rsidR="00FD2F21" w:rsidRPr="007D2F33" w:rsidRDefault="000E5010" w:rsidP="00F72ED2">
      <w:pPr>
        <w:spacing w:line="0" w:lineRule="atLeast"/>
        <w:jc w:val="both"/>
        <w:rPr>
          <w:bCs/>
          <w:color w:val="000000"/>
        </w:rPr>
      </w:pPr>
      <w:r w:rsidRPr="007D2F33">
        <w:rPr>
          <w:bCs/>
          <w:color w:val="000000"/>
        </w:rPr>
        <w:t>四</w:t>
      </w:r>
      <w:r w:rsidR="004E3A50" w:rsidRPr="007D2F33">
        <w:rPr>
          <w:bCs/>
          <w:color w:val="000000"/>
        </w:rPr>
        <w:t>、安檢人員相關</w:t>
      </w:r>
      <w:r w:rsidR="00FD2F21" w:rsidRPr="007D2F33">
        <w:rPr>
          <w:bCs/>
          <w:color w:val="000000"/>
        </w:rPr>
        <w:t>職權問題</w:t>
      </w:r>
      <w:r w:rsidR="00B84BB8" w:rsidRPr="007D2F33">
        <w:rPr>
          <w:bCs/>
          <w:color w:val="000000"/>
        </w:rPr>
        <w:t xml:space="preserve">  </w:t>
      </w:r>
      <w:r w:rsidR="000608DB" w:rsidRPr="007D2F33">
        <w:rPr>
          <w:bCs/>
          <w:color w:val="000000"/>
        </w:rPr>
        <w:t xml:space="preserve">  </w:t>
      </w:r>
    </w:p>
    <w:p w14:paraId="5193FBD2" w14:textId="77777777" w:rsidR="00FD2F21" w:rsidRPr="007D2F33" w:rsidRDefault="00FD2F21" w:rsidP="00F72ED2">
      <w:pPr>
        <w:spacing w:line="0" w:lineRule="atLeast"/>
        <w:jc w:val="both"/>
        <w:rPr>
          <w:bCs/>
          <w:color w:val="000000"/>
        </w:rPr>
      </w:pPr>
    </w:p>
    <w:p w14:paraId="353082C7" w14:textId="77777777" w:rsidR="000E2924" w:rsidRPr="007D2F33" w:rsidRDefault="00B84BB8" w:rsidP="00F72ED2">
      <w:pPr>
        <w:spacing w:line="0" w:lineRule="atLeast"/>
        <w:ind w:firstLineChars="250" w:firstLine="600"/>
        <w:jc w:val="both"/>
        <w:rPr>
          <w:color w:val="000000"/>
        </w:rPr>
      </w:pPr>
      <w:r w:rsidRPr="007D2F33">
        <w:rPr>
          <w:color w:val="000000"/>
        </w:rPr>
        <w:t>國境警察於執勤時，常面臨之問題，即是</w:t>
      </w:r>
      <w:r w:rsidRPr="007D2F33">
        <w:rPr>
          <w:bCs/>
          <w:color w:val="000000"/>
        </w:rPr>
        <w:t>安檢人員相關職權之問題，現有之法令，賦予安檢人員之相關職權，似嫌不足。相較之下，</w:t>
      </w:r>
      <w:r w:rsidRPr="007D2F33">
        <w:rPr>
          <w:color w:val="000000"/>
        </w:rPr>
        <w:t>與航空警察局共同於中正國際機場等處執勤之財政部關稅總局所屬之海關關員，則有相當明確之</w:t>
      </w:r>
      <w:r w:rsidR="00126677" w:rsidRPr="007D2F33">
        <w:rPr>
          <w:color w:val="000000"/>
        </w:rPr>
        <w:t>「海關緝私條例」</w:t>
      </w:r>
      <w:r w:rsidR="003904D7" w:rsidRPr="007D2F33">
        <w:rPr>
          <w:rStyle w:val="a8"/>
          <w:color w:val="000000"/>
        </w:rPr>
        <w:footnoteReference w:id="51"/>
      </w:r>
      <w:r w:rsidRPr="007D2F33">
        <w:rPr>
          <w:color w:val="000000"/>
        </w:rPr>
        <w:t>，可供作海關關員執勤之依據，兩相比較之下，國家安全法所賦</w:t>
      </w:r>
      <w:r w:rsidRPr="007D2F33">
        <w:rPr>
          <w:color w:val="000000"/>
        </w:rPr>
        <w:lastRenderedPageBreak/>
        <w:t>予</w:t>
      </w:r>
      <w:r w:rsidRPr="007D2F33">
        <w:rPr>
          <w:bCs/>
          <w:color w:val="000000"/>
        </w:rPr>
        <w:t>安檢人員相關職權</w:t>
      </w:r>
      <w:r w:rsidRPr="007D2F33">
        <w:rPr>
          <w:color w:val="000000"/>
        </w:rPr>
        <w:t>之法規範，則明顯地相當簡略。</w:t>
      </w:r>
      <w:r w:rsidR="00675F17" w:rsidRPr="007D2F33">
        <w:rPr>
          <w:color w:val="000000"/>
        </w:rPr>
        <w:t>玆以「海關緝私條例」為例，該條例賦予</w:t>
      </w:r>
      <w:r w:rsidR="001F09A6" w:rsidRPr="007D2F33">
        <w:rPr>
          <w:color w:val="000000"/>
        </w:rPr>
        <w:t>海關關員之職權，如下表所述。</w:t>
      </w:r>
    </w:p>
    <w:p w14:paraId="2115DDD1" w14:textId="77777777" w:rsidR="000E2924" w:rsidRPr="007D2F33" w:rsidRDefault="000E2924" w:rsidP="00F72ED2">
      <w:pPr>
        <w:spacing w:line="0" w:lineRule="atLeast"/>
        <w:ind w:firstLineChars="150" w:firstLine="360"/>
        <w:jc w:val="both"/>
        <w:rPr>
          <w:color w:val="000000"/>
        </w:rPr>
      </w:pPr>
    </w:p>
    <w:p w14:paraId="5EEB6661" w14:textId="77777777" w:rsidR="001F09A6" w:rsidRPr="007D2F33" w:rsidRDefault="001F09A6" w:rsidP="00F72ED2">
      <w:pPr>
        <w:spacing w:line="0" w:lineRule="atLeast"/>
        <w:ind w:firstLineChars="150" w:firstLine="360"/>
        <w:jc w:val="both"/>
        <w:rPr>
          <w:color w:val="000000"/>
        </w:rPr>
      </w:pPr>
      <w:r w:rsidRPr="007D2F33">
        <w:rPr>
          <w:color w:val="000000"/>
          <w:kern w:val="0"/>
          <w:lang w:val="zh-TW"/>
        </w:rPr>
        <w:t>海關緝私條例之相關職權規範，其較為重要者，計有：</w:t>
      </w:r>
      <w:r w:rsidR="00E60CB0" w:rsidRPr="007D2F33">
        <w:rPr>
          <w:color w:val="000000"/>
        </w:rPr>
        <w:t>配置武器權、</w:t>
      </w:r>
      <w:r w:rsidR="00E60CB0" w:rsidRPr="007D2F33">
        <w:rPr>
          <w:color w:val="000000"/>
          <w:kern w:val="0"/>
          <w:lang w:val="zh-TW"/>
        </w:rPr>
        <w:t>攔停</w:t>
      </w:r>
      <w:r w:rsidR="00E60CB0" w:rsidRPr="007D2F33">
        <w:rPr>
          <w:color w:val="000000"/>
        </w:rPr>
        <w:t>權</w:t>
      </w:r>
      <w:r w:rsidR="00E60CB0" w:rsidRPr="007D2F33">
        <w:rPr>
          <w:color w:val="000000"/>
          <w:kern w:val="0"/>
          <w:lang w:val="zh-TW"/>
        </w:rPr>
        <w:t>、命令回航</w:t>
      </w:r>
      <w:r w:rsidR="00E60CB0" w:rsidRPr="007D2F33">
        <w:rPr>
          <w:color w:val="000000"/>
        </w:rPr>
        <w:t>權</w:t>
      </w:r>
      <w:r w:rsidR="00E60CB0" w:rsidRPr="007D2F33">
        <w:rPr>
          <w:color w:val="000000"/>
          <w:kern w:val="0"/>
          <w:lang w:val="zh-TW"/>
        </w:rPr>
        <w:t>、</w:t>
      </w:r>
      <w:r w:rsidR="00E60CB0" w:rsidRPr="007D2F33">
        <w:rPr>
          <w:color w:val="000000"/>
        </w:rPr>
        <w:t>使用武器權、</w:t>
      </w:r>
      <w:r w:rsidR="00E60CB0" w:rsidRPr="007D2F33">
        <w:rPr>
          <w:color w:val="000000"/>
          <w:kern w:val="0"/>
          <w:lang w:val="zh-TW"/>
        </w:rPr>
        <w:t>發動</w:t>
      </w:r>
      <w:r w:rsidR="00E60CB0" w:rsidRPr="007D2F33">
        <w:rPr>
          <w:color w:val="000000"/>
          <w:kern w:val="0"/>
        </w:rPr>
        <w:t>緝私</w:t>
      </w:r>
      <w:r w:rsidR="00E60CB0" w:rsidRPr="007D2F33">
        <w:rPr>
          <w:color w:val="000000"/>
          <w:kern w:val="0"/>
          <w:lang w:val="zh-TW"/>
        </w:rPr>
        <w:t>檢查</w:t>
      </w:r>
      <w:r w:rsidR="00E60CB0" w:rsidRPr="007D2F33">
        <w:rPr>
          <w:color w:val="000000"/>
          <w:kern w:val="0"/>
          <w:lang w:val="zh-TW"/>
        </w:rPr>
        <w:t>(</w:t>
      </w:r>
      <w:r w:rsidR="00E60CB0" w:rsidRPr="007D2F33">
        <w:rPr>
          <w:color w:val="000000"/>
          <w:kern w:val="0"/>
          <w:lang w:val="zh-TW"/>
        </w:rPr>
        <w:t>國境檢查權</w:t>
      </w:r>
      <w:r w:rsidR="00E60CB0" w:rsidRPr="007D2F33">
        <w:rPr>
          <w:color w:val="000000"/>
          <w:kern w:val="0"/>
          <w:lang w:val="zh-TW"/>
        </w:rPr>
        <w:t>)</w:t>
      </w:r>
      <w:r w:rsidR="00E60CB0" w:rsidRPr="007D2F33">
        <w:rPr>
          <w:color w:val="000000"/>
        </w:rPr>
        <w:t>權、</w:t>
      </w:r>
      <w:r w:rsidR="00E60CB0" w:rsidRPr="007D2F33">
        <w:rPr>
          <w:color w:val="000000"/>
          <w:kern w:val="0"/>
          <w:lang w:val="zh-TW"/>
        </w:rPr>
        <w:t>勘驗與搜索權、命提交物件</w:t>
      </w:r>
      <w:r w:rsidR="00E60CB0" w:rsidRPr="007D2F33">
        <w:rPr>
          <w:color w:val="000000"/>
        </w:rPr>
        <w:t>權</w:t>
      </w:r>
      <w:r w:rsidR="00E60CB0" w:rsidRPr="007D2F33">
        <w:rPr>
          <w:color w:val="000000"/>
          <w:kern w:val="0"/>
          <w:lang w:val="zh-TW"/>
        </w:rPr>
        <w:t>、</w:t>
      </w:r>
      <w:r w:rsidR="00E60CB0" w:rsidRPr="007D2F33">
        <w:rPr>
          <w:color w:val="000000"/>
          <w:kern w:val="0"/>
        </w:rPr>
        <w:t>搜索身體</w:t>
      </w:r>
      <w:r w:rsidR="00E60CB0" w:rsidRPr="007D2F33">
        <w:rPr>
          <w:color w:val="000000"/>
        </w:rPr>
        <w:t>權、</w:t>
      </w:r>
      <w:r w:rsidR="00E60CB0" w:rsidRPr="007D2F33">
        <w:rPr>
          <w:color w:val="000000"/>
          <w:kern w:val="0"/>
          <w:lang w:val="zh-TW"/>
        </w:rPr>
        <w:t>詢問</w:t>
      </w:r>
      <w:r w:rsidR="00E60CB0" w:rsidRPr="007D2F33">
        <w:rPr>
          <w:color w:val="000000"/>
        </w:rPr>
        <w:t>權、</w:t>
      </w:r>
      <w:r w:rsidR="00E60CB0" w:rsidRPr="007D2F33">
        <w:rPr>
          <w:color w:val="000000"/>
          <w:kern w:val="0"/>
          <w:lang w:val="zh-TW"/>
        </w:rPr>
        <w:t>請求職務協助</w:t>
      </w:r>
      <w:r w:rsidR="00E60CB0" w:rsidRPr="007D2F33">
        <w:rPr>
          <w:color w:val="000000"/>
        </w:rPr>
        <w:t>權、</w:t>
      </w:r>
      <w:r w:rsidR="00E60CB0" w:rsidRPr="007D2F33">
        <w:rPr>
          <w:color w:val="000000"/>
          <w:kern w:val="0"/>
          <w:lang w:val="zh-TW"/>
        </w:rPr>
        <w:t>扣押</w:t>
      </w:r>
      <w:r w:rsidR="00E60CB0" w:rsidRPr="007D2F33">
        <w:rPr>
          <w:color w:val="000000"/>
          <w:kern w:val="0"/>
        </w:rPr>
        <w:t>貨物</w:t>
      </w:r>
      <w:r w:rsidR="00E60CB0" w:rsidRPr="007D2F33">
        <w:rPr>
          <w:color w:val="000000"/>
        </w:rPr>
        <w:t>權</w:t>
      </w:r>
      <w:r w:rsidR="00E60CB0" w:rsidRPr="007D2F33">
        <w:rPr>
          <w:color w:val="000000"/>
          <w:kern w:val="0"/>
        </w:rPr>
        <w:t>、</w:t>
      </w:r>
      <w:r w:rsidR="00E60CB0" w:rsidRPr="007D2F33">
        <w:rPr>
          <w:color w:val="000000"/>
          <w:kern w:val="0"/>
          <w:lang w:val="zh-TW"/>
        </w:rPr>
        <w:t>扣押</w:t>
      </w:r>
      <w:r w:rsidR="00E60CB0" w:rsidRPr="007D2F33">
        <w:rPr>
          <w:color w:val="000000"/>
          <w:kern w:val="0"/>
        </w:rPr>
        <w:t>運輸工具</w:t>
      </w:r>
      <w:r w:rsidR="00E60CB0" w:rsidRPr="007D2F33">
        <w:rPr>
          <w:color w:val="000000"/>
        </w:rPr>
        <w:t>權、</w:t>
      </w:r>
      <w:r w:rsidR="00E60CB0" w:rsidRPr="007D2F33">
        <w:rPr>
          <w:color w:val="000000"/>
          <w:kern w:val="0"/>
          <w:lang w:val="zh-TW"/>
        </w:rPr>
        <w:t>沒入</w:t>
      </w:r>
      <w:r w:rsidR="00E60CB0" w:rsidRPr="007D2F33">
        <w:rPr>
          <w:color w:val="000000"/>
        </w:rPr>
        <w:t>權、</w:t>
      </w:r>
      <w:r w:rsidR="00E60CB0" w:rsidRPr="007D2F33">
        <w:rPr>
          <w:color w:val="000000"/>
          <w:kern w:val="0"/>
          <w:lang w:val="zh-TW"/>
        </w:rPr>
        <w:t>查封</w:t>
      </w:r>
      <w:r w:rsidR="00E60CB0" w:rsidRPr="007D2F33">
        <w:rPr>
          <w:color w:val="000000"/>
        </w:rPr>
        <w:t>權、</w:t>
      </w:r>
      <w:r w:rsidR="00E60CB0" w:rsidRPr="007D2F33">
        <w:rPr>
          <w:color w:val="000000"/>
          <w:kern w:val="0"/>
        </w:rPr>
        <w:t>公告</w:t>
      </w:r>
      <w:r w:rsidR="00E60CB0" w:rsidRPr="007D2F33">
        <w:rPr>
          <w:color w:val="000000"/>
          <w:kern w:val="0"/>
          <w:lang w:val="zh-TW"/>
        </w:rPr>
        <w:t>變賣</w:t>
      </w:r>
      <w:r w:rsidR="00E60CB0" w:rsidRPr="007D2F33">
        <w:rPr>
          <w:color w:val="000000"/>
        </w:rPr>
        <w:t>權</w:t>
      </w:r>
      <w:r w:rsidR="0035038A" w:rsidRPr="007D2F33">
        <w:rPr>
          <w:color w:val="000000"/>
        </w:rPr>
        <w:t>、</w:t>
      </w:r>
      <w:r w:rsidR="00E60CB0" w:rsidRPr="007D2F33">
        <w:rPr>
          <w:color w:val="000000"/>
          <w:kern w:val="0"/>
        </w:rPr>
        <w:t>保管價金</w:t>
      </w:r>
      <w:r w:rsidR="00E60CB0" w:rsidRPr="007D2F33">
        <w:rPr>
          <w:color w:val="000000"/>
        </w:rPr>
        <w:t>權、</w:t>
      </w:r>
      <w:r w:rsidR="00E60CB0" w:rsidRPr="007D2F33">
        <w:rPr>
          <w:color w:val="000000"/>
          <w:kern w:val="0"/>
        </w:rPr>
        <w:t>課處罰鍰</w:t>
      </w:r>
      <w:r w:rsidR="00E60CB0" w:rsidRPr="007D2F33">
        <w:rPr>
          <w:color w:val="000000"/>
        </w:rPr>
        <w:t>權</w:t>
      </w:r>
      <w:r w:rsidR="00E60CB0" w:rsidRPr="007D2F33">
        <w:rPr>
          <w:color w:val="000000"/>
          <w:kern w:val="0"/>
        </w:rPr>
        <w:t>、停止運輸工具結關出口</w:t>
      </w:r>
      <w:r w:rsidR="00E60CB0" w:rsidRPr="007D2F33">
        <w:rPr>
          <w:color w:val="000000"/>
        </w:rPr>
        <w:t>權</w:t>
      </w:r>
      <w:r w:rsidR="00E60CB0" w:rsidRPr="007D2F33">
        <w:rPr>
          <w:color w:val="000000"/>
          <w:kern w:val="0"/>
        </w:rPr>
        <w:t>、停止營業</w:t>
      </w:r>
      <w:r w:rsidR="00E60CB0" w:rsidRPr="007D2F33">
        <w:rPr>
          <w:color w:val="000000"/>
        </w:rPr>
        <w:t>權</w:t>
      </w:r>
      <w:r w:rsidR="00E60CB0" w:rsidRPr="007D2F33">
        <w:rPr>
          <w:color w:val="000000"/>
          <w:kern w:val="0"/>
        </w:rPr>
        <w:t>、廢止報關業務證照</w:t>
      </w:r>
      <w:r w:rsidR="00E60CB0" w:rsidRPr="007D2F33">
        <w:rPr>
          <w:color w:val="000000"/>
        </w:rPr>
        <w:t>權、</w:t>
      </w:r>
      <w:r w:rsidR="00E60CB0" w:rsidRPr="007D2F33">
        <w:rPr>
          <w:color w:val="000000"/>
          <w:kern w:val="0"/>
          <w:lang w:val="zh-TW"/>
        </w:rPr>
        <w:t>送驗</w:t>
      </w:r>
      <w:r w:rsidR="00E60CB0" w:rsidRPr="007D2F33">
        <w:rPr>
          <w:color w:val="000000"/>
        </w:rPr>
        <w:t>權</w:t>
      </w:r>
      <w:r w:rsidR="00E60CB0" w:rsidRPr="007D2F33">
        <w:rPr>
          <w:color w:val="000000"/>
          <w:kern w:val="0"/>
          <w:lang w:val="zh-TW"/>
        </w:rPr>
        <w:t>、查閱</w:t>
      </w:r>
      <w:r w:rsidR="00E60CB0" w:rsidRPr="007D2F33">
        <w:rPr>
          <w:color w:val="000000"/>
        </w:rPr>
        <w:t>權</w:t>
      </w:r>
      <w:r w:rsidR="0035038A" w:rsidRPr="007D2F33">
        <w:rPr>
          <w:color w:val="000000"/>
          <w:kern w:val="0"/>
          <w:lang w:val="zh-TW"/>
        </w:rPr>
        <w:t>及</w:t>
      </w:r>
      <w:r w:rsidR="00E60CB0" w:rsidRPr="007D2F33">
        <w:rPr>
          <w:color w:val="000000"/>
          <w:kern w:val="0"/>
          <w:lang w:val="zh-TW"/>
        </w:rPr>
        <w:t>抄錄</w:t>
      </w:r>
      <w:r w:rsidR="00E60CB0" w:rsidRPr="007D2F33">
        <w:rPr>
          <w:color w:val="000000"/>
        </w:rPr>
        <w:t>權</w:t>
      </w:r>
      <w:r w:rsidR="0035038A" w:rsidRPr="007D2F33">
        <w:rPr>
          <w:color w:val="000000"/>
        </w:rPr>
        <w:t>等，這些國境檢查職權，對於海關關員達成其法律賦予之任務，無異是非常好之利器。以上所列舉之權利，均較國安法更加周詳與明確。</w:t>
      </w:r>
    </w:p>
    <w:p w14:paraId="07C36DB6" w14:textId="77777777" w:rsidR="005F50F0" w:rsidRPr="007D2F33" w:rsidRDefault="005F50F0" w:rsidP="00F72ED2">
      <w:pPr>
        <w:spacing w:line="0" w:lineRule="atLeast"/>
        <w:ind w:firstLineChars="150" w:firstLine="360"/>
        <w:jc w:val="both"/>
        <w:rPr>
          <w:color w:val="000000"/>
        </w:rPr>
      </w:pPr>
    </w:p>
    <w:p w14:paraId="6F5483C1" w14:textId="77777777" w:rsidR="005F50F0" w:rsidRPr="007D2F33" w:rsidRDefault="00807DEF" w:rsidP="00F72ED2">
      <w:pPr>
        <w:spacing w:line="0" w:lineRule="atLeast"/>
        <w:ind w:firstLineChars="150" w:firstLine="360"/>
        <w:jc w:val="both"/>
        <w:rPr>
          <w:color w:val="000000"/>
        </w:rPr>
      </w:pPr>
      <w:r w:rsidRPr="007D2F33">
        <w:rPr>
          <w:color w:val="000000"/>
          <w:kern w:val="0"/>
          <w:lang w:val="zh-TW"/>
        </w:rPr>
        <w:t>表</w:t>
      </w:r>
      <w:r w:rsidR="0049102C" w:rsidRPr="007D2F33">
        <w:rPr>
          <w:color w:val="000000"/>
          <w:kern w:val="0"/>
          <w:lang w:val="zh-TW"/>
        </w:rPr>
        <w:t>2</w:t>
      </w:r>
      <w:r w:rsidRPr="007D2F33">
        <w:rPr>
          <w:color w:val="000000"/>
          <w:kern w:val="0"/>
          <w:lang w:val="zh-TW"/>
        </w:rPr>
        <w:t>、海關緝私條例之相關職權規範</w:t>
      </w:r>
      <w:r w:rsidR="001F09A6" w:rsidRPr="007D2F33">
        <w:rPr>
          <w:color w:val="000000"/>
          <w:kern w:val="0"/>
          <w:lang w:val="zh-TW"/>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
        <w:gridCol w:w="1962"/>
        <w:gridCol w:w="5334"/>
      </w:tblGrid>
      <w:tr w:rsidR="001325E1" w:rsidRPr="007D2F33" w14:paraId="49F491BB" w14:textId="77777777" w:rsidTr="00B22853">
        <w:trPr>
          <w:tblHeader/>
        </w:trPr>
        <w:tc>
          <w:tcPr>
            <w:tcW w:w="1008" w:type="dxa"/>
            <w:shd w:val="clear" w:color="auto" w:fill="auto"/>
          </w:tcPr>
          <w:p w14:paraId="184F7C80" w14:textId="77777777" w:rsidR="001325E1" w:rsidRPr="007D2F33" w:rsidRDefault="001325E1" w:rsidP="00F72ED2">
            <w:pPr>
              <w:spacing w:line="0" w:lineRule="atLeast"/>
              <w:jc w:val="both"/>
              <w:rPr>
                <w:color w:val="000000"/>
              </w:rPr>
            </w:pPr>
            <w:r w:rsidRPr="007D2F33">
              <w:rPr>
                <w:color w:val="000000"/>
              </w:rPr>
              <w:t>條文</w:t>
            </w:r>
          </w:p>
        </w:tc>
        <w:tc>
          <w:tcPr>
            <w:tcW w:w="1980" w:type="dxa"/>
            <w:shd w:val="clear" w:color="auto" w:fill="auto"/>
          </w:tcPr>
          <w:p w14:paraId="3C67F7DE" w14:textId="77777777" w:rsidR="001325E1" w:rsidRPr="007D2F33" w:rsidRDefault="00147316" w:rsidP="00F72ED2">
            <w:pPr>
              <w:spacing w:line="0" w:lineRule="atLeast"/>
              <w:jc w:val="both"/>
              <w:rPr>
                <w:color w:val="000000"/>
              </w:rPr>
            </w:pPr>
            <w:r w:rsidRPr="007D2F33">
              <w:rPr>
                <w:color w:val="000000"/>
                <w:kern w:val="0"/>
                <w:lang w:val="zh-TW"/>
              </w:rPr>
              <w:t>相關職權規範</w:t>
            </w:r>
          </w:p>
        </w:tc>
        <w:tc>
          <w:tcPr>
            <w:tcW w:w="5400" w:type="dxa"/>
            <w:shd w:val="clear" w:color="auto" w:fill="auto"/>
          </w:tcPr>
          <w:p w14:paraId="7B9CD06B" w14:textId="77777777" w:rsidR="001325E1" w:rsidRPr="007D2F33" w:rsidRDefault="00F12EF6" w:rsidP="00F72ED2">
            <w:pPr>
              <w:spacing w:line="0" w:lineRule="atLeast"/>
              <w:jc w:val="both"/>
              <w:rPr>
                <w:color w:val="000000"/>
              </w:rPr>
            </w:pPr>
            <w:r w:rsidRPr="007D2F33">
              <w:rPr>
                <w:color w:val="000000"/>
              </w:rPr>
              <w:t>重要</w:t>
            </w:r>
            <w:r w:rsidR="001325E1" w:rsidRPr="007D2F33">
              <w:rPr>
                <w:color w:val="000000"/>
              </w:rPr>
              <w:t>內容</w:t>
            </w:r>
          </w:p>
        </w:tc>
      </w:tr>
      <w:tr w:rsidR="001325E1" w:rsidRPr="007D2F33" w14:paraId="5835CA40" w14:textId="77777777" w:rsidTr="00B22853">
        <w:tc>
          <w:tcPr>
            <w:tcW w:w="1008" w:type="dxa"/>
            <w:shd w:val="clear" w:color="auto" w:fill="auto"/>
          </w:tcPr>
          <w:p w14:paraId="46878C53" w14:textId="77777777" w:rsidR="001325E1" w:rsidRPr="007D2F33" w:rsidRDefault="001325E1" w:rsidP="00F72ED2">
            <w:pPr>
              <w:spacing w:line="0" w:lineRule="atLeast"/>
              <w:rPr>
                <w:color w:val="000000"/>
              </w:rPr>
            </w:pPr>
            <w:r w:rsidRPr="007D2F33">
              <w:rPr>
                <w:color w:val="000000"/>
              </w:rPr>
              <w:t>第</w:t>
            </w:r>
            <w:r w:rsidRPr="007D2F33">
              <w:rPr>
                <w:color w:val="000000"/>
              </w:rPr>
              <w:t>6</w:t>
            </w:r>
            <w:r w:rsidRPr="007D2F33">
              <w:rPr>
                <w:color w:val="000000"/>
              </w:rPr>
              <w:t>條</w:t>
            </w:r>
            <w:r w:rsidRPr="007D2F33">
              <w:rPr>
                <w:color w:val="000000"/>
              </w:rPr>
              <w:t xml:space="preserve"> </w:t>
            </w:r>
          </w:p>
        </w:tc>
        <w:tc>
          <w:tcPr>
            <w:tcW w:w="1980" w:type="dxa"/>
            <w:shd w:val="clear" w:color="auto" w:fill="auto"/>
          </w:tcPr>
          <w:p w14:paraId="591F1A60" w14:textId="77777777" w:rsidR="001325E1" w:rsidRPr="007D2F33" w:rsidRDefault="001325E1" w:rsidP="00F72ED2">
            <w:pPr>
              <w:spacing w:line="0" w:lineRule="atLeast"/>
              <w:jc w:val="both"/>
              <w:rPr>
                <w:color w:val="000000"/>
              </w:rPr>
            </w:pPr>
            <w:r w:rsidRPr="007D2F33">
              <w:rPr>
                <w:color w:val="000000"/>
                <w:kern w:val="0"/>
              </w:rPr>
              <w:t>緝私範圍</w:t>
            </w:r>
          </w:p>
        </w:tc>
        <w:tc>
          <w:tcPr>
            <w:tcW w:w="5400" w:type="dxa"/>
            <w:shd w:val="clear" w:color="auto" w:fill="auto"/>
          </w:tcPr>
          <w:p w14:paraId="1943C6FE" w14:textId="77777777" w:rsidR="001325E1" w:rsidRPr="007D2F33" w:rsidRDefault="0092495E" w:rsidP="00F72ED2">
            <w:pPr>
              <w:spacing w:line="0" w:lineRule="atLeast"/>
              <w:jc w:val="both"/>
              <w:rPr>
                <w:color w:val="000000"/>
              </w:rPr>
            </w:pPr>
            <w:r w:rsidRPr="007D2F33">
              <w:rPr>
                <w:color w:val="000000"/>
                <w:kern w:val="0"/>
              </w:rPr>
              <w:t>海關緝私，應在中華民國通商口岸，沿海二十四海里以內之水域，及依本條例或其他法律得為查緝之區域或場所為之。</w:t>
            </w:r>
          </w:p>
        </w:tc>
      </w:tr>
      <w:tr w:rsidR="001325E1" w:rsidRPr="007D2F33" w14:paraId="4E21C62F" w14:textId="77777777" w:rsidTr="00B22853">
        <w:tc>
          <w:tcPr>
            <w:tcW w:w="1008" w:type="dxa"/>
            <w:shd w:val="clear" w:color="auto" w:fill="auto"/>
          </w:tcPr>
          <w:p w14:paraId="229CDA22" w14:textId="77777777" w:rsidR="001325E1" w:rsidRPr="007D2F33" w:rsidRDefault="00800CD7" w:rsidP="00F72ED2">
            <w:pPr>
              <w:spacing w:line="0" w:lineRule="atLeast"/>
              <w:jc w:val="both"/>
              <w:rPr>
                <w:color w:val="000000"/>
              </w:rPr>
            </w:pPr>
            <w:r w:rsidRPr="007D2F33">
              <w:rPr>
                <w:color w:val="000000"/>
              </w:rPr>
              <w:t>第</w:t>
            </w:r>
            <w:r w:rsidR="00BF4CF5" w:rsidRPr="007D2F33">
              <w:rPr>
                <w:color w:val="000000"/>
              </w:rPr>
              <w:t>7</w:t>
            </w:r>
            <w:r w:rsidRPr="007D2F33">
              <w:rPr>
                <w:color w:val="000000"/>
              </w:rPr>
              <w:t>條</w:t>
            </w:r>
          </w:p>
        </w:tc>
        <w:tc>
          <w:tcPr>
            <w:tcW w:w="1980" w:type="dxa"/>
            <w:shd w:val="clear" w:color="auto" w:fill="auto"/>
          </w:tcPr>
          <w:p w14:paraId="76691EDE" w14:textId="77777777" w:rsidR="001325E1" w:rsidRPr="007D2F33" w:rsidRDefault="00273A5F" w:rsidP="00F72ED2">
            <w:pPr>
              <w:spacing w:line="0" w:lineRule="atLeast"/>
              <w:jc w:val="both"/>
              <w:rPr>
                <w:color w:val="000000"/>
              </w:rPr>
            </w:pPr>
            <w:r w:rsidRPr="007D2F33">
              <w:rPr>
                <w:color w:val="000000"/>
              </w:rPr>
              <w:t>配置</w:t>
            </w:r>
            <w:r w:rsidR="00BF4CF5" w:rsidRPr="007D2F33">
              <w:rPr>
                <w:color w:val="000000"/>
              </w:rPr>
              <w:t>武器</w:t>
            </w:r>
            <w:r w:rsidR="00F83909" w:rsidRPr="007D2F33">
              <w:rPr>
                <w:color w:val="000000"/>
              </w:rPr>
              <w:t>權</w:t>
            </w:r>
            <w:r w:rsidR="00F83909" w:rsidRPr="007D2F33">
              <w:rPr>
                <w:color w:val="000000"/>
              </w:rPr>
              <w:t xml:space="preserve"> </w:t>
            </w:r>
          </w:p>
        </w:tc>
        <w:tc>
          <w:tcPr>
            <w:tcW w:w="5400" w:type="dxa"/>
            <w:shd w:val="clear" w:color="auto" w:fill="auto"/>
          </w:tcPr>
          <w:p w14:paraId="39D226A8" w14:textId="77777777" w:rsidR="001325E1" w:rsidRPr="007D2F33" w:rsidRDefault="00BF4CF5" w:rsidP="00F72ED2">
            <w:pPr>
              <w:spacing w:line="0" w:lineRule="atLeast"/>
              <w:jc w:val="both"/>
              <w:rPr>
                <w:color w:val="000000"/>
              </w:rPr>
            </w:pPr>
            <w:r w:rsidRPr="007D2F33">
              <w:rPr>
                <w:color w:val="000000"/>
                <w:kern w:val="0"/>
              </w:rPr>
              <w:t>海關因緝私需要，得配置艦艇、航空器、車輛、武器、彈藥及必要之器械</w:t>
            </w:r>
          </w:p>
        </w:tc>
      </w:tr>
      <w:tr w:rsidR="001325E1" w:rsidRPr="007D2F33" w14:paraId="66D3F8E5" w14:textId="77777777" w:rsidTr="00B22853">
        <w:tc>
          <w:tcPr>
            <w:tcW w:w="1008" w:type="dxa"/>
            <w:shd w:val="clear" w:color="auto" w:fill="auto"/>
          </w:tcPr>
          <w:p w14:paraId="00BCDA09" w14:textId="77777777" w:rsidR="001325E1" w:rsidRPr="007D2F33" w:rsidRDefault="00800CD7" w:rsidP="00F72ED2">
            <w:pPr>
              <w:spacing w:line="0" w:lineRule="atLeast"/>
              <w:jc w:val="both"/>
              <w:rPr>
                <w:color w:val="000000"/>
              </w:rPr>
            </w:pPr>
            <w:r w:rsidRPr="007D2F33">
              <w:rPr>
                <w:color w:val="000000"/>
              </w:rPr>
              <w:t>第</w:t>
            </w:r>
            <w:r w:rsidR="00D102D8" w:rsidRPr="007D2F33">
              <w:rPr>
                <w:color w:val="000000"/>
              </w:rPr>
              <w:t>8</w:t>
            </w:r>
            <w:r w:rsidRPr="007D2F33">
              <w:rPr>
                <w:color w:val="000000"/>
              </w:rPr>
              <w:t>條</w:t>
            </w:r>
          </w:p>
        </w:tc>
        <w:tc>
          <w:tcPr>
            <w:tcW w:w="1980" w:type="dxa"/>
            <w:shd w:val="clear" w:color="auto" w:fill="auto"/>
          </w:tcPr>
          <w:p w14:paraId="68054064" w14:textId="77777777" w:rsidR="001325E1" w:rsidRPr="007D2F33" w:rsidRDefault="008E0B5C" w:rsidP="00F72ED2">
            <w:pPr>
              <w:spacing w:line="0" w:lineRule="atLeast"/>
              <w:jc w:val="both"/>
              <w:rPr>
                <w:color w:val="000000"/>
              </w:rPr>
            </w:pPr>
            <w:r w:rsidRPr="007D2F33">
              <w:rPr>
                <w:color w:val="000000"/>
                <w:kern w:val="0"/>
                <w:lang w:val="zh-TW"/>
              </w:rPr>
              <w:t>攔停</w:t>
            </w:r>
            <w:r w:rsidR="00F83909" w:rsidRPr="007D2F33">
              <w:rPr>
                <w:color w:val="000000"/>
              </w:rPr>
              <w:t>權</w:t>
            </w:r>
            <w:r w:rsidRPr="007D2F33">
              <w:rPr>
                <w:color w:val="000000"/>
                <w:kern w:val="0"/>
                <w:lang w:val="zh-TW"/>
              </w:rPr>
              <w:t>、命令回航</w:t>
            </w:r>
            <w:r w:rsidR="00F83909" w:rsidRPr="007D2F33">
              <w:rPr>
                <w:color w:val="000000"/>
              </w:rPr>
              <w:t>權</w:t>
            </w:r>
            <w:r w:rsidRPr="007D2F33">
              <w:rPr>
                <w:color w:val="000000"/>
                <w:kern w:val="0"/>
                <w:lang w:val="zh-TW"/>
              </w:rPr>
              <w:t>、</w:t>
            </w:r>
            <w:r w:rsidR="00D102D8" w:rsidRPr="007D2F33">
              <w:rPr>
                <w:color w:val="000000"/>
              </w:rPr>
              <w:t>使用武器</w:t>
            </w:r>
            <w:r w:rsidR="00F83909" w:rsidRPr="007D2F33">
              <w:rPr>
                <w:color w:val="000000"/>
              </w:rPr>
              <w:t>權</w:t>
            </w:r>
          </w:p>
        </w:tc>
        <w:tc>
          <w:tcPr>
            <w:tcW w:w="5400" w:type="dxa"/>
            <w:shd w:val="clear" w:color="auto" w:fill="auto"/>
          </w:tcPr>
          <w:p w14:paraId="2C843437" w14:textId="77777777" w:rsidR="001325E1" w:rsidRPr="007D2F33" w:rsidRDefault="00273A5F" w:rsidP="00F72ED2">
            <w:pPr>
              <w:spacing w:line="0" w:lineRule="atLeast"/>
              <w:jc w:val="both"/>
              <w:rPr>
                <w:color w:val="000000"/>
              </w:rPr>
            </w:pPr>
            <w:r w:rsidRPr="007D2F33">
              <w:rPr>
                <w:color w:val="000000"/>
                <w:kern w:val="0"/>
              </w:rPr>
              <w:t>海關因緝私必要，得命船舶、航空器、車輛或其他運輸工具停駛、回航或降落指定地點，其抗不遵照者，得射擊之。但應僅以阻止繼續行駛為目的</w:t>
            </w:r>
          </w:p>
        </w:tc>
      </w:tr>
      <w:tr w:rsidR="001325E1" w:rsidRPr="007D2F33" w14:paraId="6E7B537E" w14:textId="77777777" w:rsidTr="00B22853">
        <w:tc>
          <w:tcPr>
            <w:tcW w:w="1008" w:type="dxa"/>
            <w:shd w:val="clear" w:color="auto" w:fill="auto"/>
          </w:tcPr>
          <w:p w14:paraId="6D005E01" w14:textId="77777777" w:rsidR="001325E1" w:rsidRPr="007D2F33" w:rsidRDefault="00800CD7" w:rsidP="00F72ED2">
            <w:pPr>
              <w:spacing w:line="0" w:lineRule="atLeast"/>
              <w:jc w:val="both"/>
              <w:rPr>
                <w:color w:val="000000"/>
              </w:rPr>
            </w:pPr>
            <w:r w:rsidRPr="007D2F33">
              <w:rPr>
                <w:color w:val="000000"/>
              </w:rPr>
              <w:t>第</w:t>
            </w:r>
            <w:r w:rsidR="00B13BF2" w:rsidRPr="007D2F33">
              <w:rPr>
                <w:color w:val="000000"/>
              </w:rPr>
              <w:t>9</w:t>
            </w:r>
            <w:r w:rsidRPr="007D2F33">
              <w:rPr>
                <w:color w:val="000000"/>
              </w:rPr>
              <w:t>條</w:t>
            </w:r>
          </w:p>
        </w:tc>
        <w:tc>
          <w:tcPr>
            <w:tcW w:w="1980" w:type="dxa"/>
            <w:shd w:val="clear" w:color="auto" w:fill="auto"/>
          </w:tcPr>
          <w:p w14:paraId="42232D05" w14:textId="77777777" w:rsidR="001325E1" w:rsidRPr="007D2F33" w:rsidRDefault="00B13BF2" w:rsidP="00F72ED2">
            <w:pPr>
              <w:spacing w:line="0" w:lineRule="atLeast"/>
              <w:jc w:val="both"/>
              <w:rPr>
                <w:color w:val="000000"/>
              </w:rPr>
            </w:pPr>
            <w:r w:rsidRPr="007D2F33">
              <w:rPr>
                <w:color w:val="000000"/>
                <w:kern w:val="0"/>
                <w:lang w:val="zh-TW"/>
              </w:rPr>
              <w:t>發動</w:t>
            </w:r>
            <w:r w:rsidR="00850F07" w:rsidRPr="007D2F33">
              <w:rPr>
                <w:color w:val="000000"/>
                <w:kern w:val="0"/>
              </w:rPr>
              <w:t>緝私</w:t>
            </w:r>
            <w:r w:rsidRPr="007D2F33">
              <w:rPr>
                <w:color w:val="000000"/>
                <w:kern w:val="0"/>
                <w:lang w:val="zh-TW"/>
              </w:rPr>
              <w:t>檢查</w:t>
            </w:r>
            <w:r w:rsidR="00CB693C" w:rsidRPr="007D2F33">
              <w:rPr>
                <w:color w:val="000000"/>
                <w:kern w:val="0"/>
                <w:lang w:val="zh-TW"/>
              </w:rPr>
              <w:t>(</w:t>
            </w:r>
            <w:r w:rsidR="00CB693C" w:rsidRPr="007D2F33">
              <w:rPr>
                <w:color w:val="000000"/>
                <w:kern w:val="0"/>
                <w:lang w:val="zh-TW"/>
              </w:rPr>
              <w:t>國境檢查權</w:t>
            </w:r>
            <w:r w:rsidR="00CB693C" w:rsidRPr="007D2F33">
              <w:rPr>
                <w:color w:val="000000"/>
                <w:kern w:val="0"/>
                <w:lang w:val="zh-TW"/>
              </w:rPr>
              <w:t>)</w:t>
            </w:r>
            <w:r w:rsidR="00F83909" w:rsidRPr="007D2F33">
              <w:rPr>
                <w:color w:val="000000"/>
              </w:rPr>
              <w:t>權</w:t>
            </w:r>
            <w:r w:rsidR="00FE215D" w:rsidRPr="007D2F33">
              <w:rPr>
                <w:color w:val="000000"/>
              </w:rPr>
              <w:t xml:space="preserve"> </w:t>
            </w:r>
          </w:p>
        </w:tc>
        <w:tc>
          <w:tcPr>
            <w:tcW w:w="5400" w:type="dxa"/>
            <w:shd w:val="clear" w:color="auto" w:fill="auto"/>
          </w:tcPr>
          <w:p w14:paraId="5A82FEF1" w14:textId="77777777" w:rsidR="001325E1" w:rsidRPr="007D2F33" w:rsidRDefault="00850F07" w:rsidP="00F72ED2">
            <w:pPr>
              <w:spacing w:line="0" w:lineRule="atLeast"/>
              <w:jc w:val="both"/>
              <w:rPr>
                <w:color w:val="000000"/>
              </w:rPr>
            </w:pPr>
            <w:r w:rsidRPr="007D2F33">
              <w:rPr>
                <w:color w:val="000000"/>
                <w:kern w:val="0"/>
              </w:rPr>
              <w:t>海關因緝私必要，得對於進出口貨物、通運貨物、轉運貨物、保稅貨物、郵包、行李、運輸工具、存放貨物之倉庫與場所及在場之關係人，實施檢查</w:t>
            </w:r>
          </w:p>
        </w:tc>
      </w:tr>
      <w:tr w:rsidR="001325E1" w:rsidRPr="007D2F33" w14:paraId="38C34115" w14:textId="77777777" w:rsidTr="00B22853">
        <w:tc>
          <w:tcPr>
            <w:tcW w:w="1008" w:type="dxa"/>
            <w:shd w:val="clear" w:color="auto" w:fill="auto"/>
          </w:tcPr>
          <w:p w14:paraId="0C3EF0DA" w14:textId="77777777" w:rsidR="001325E1" w:rsidRPr="007D2F33" w:rsidRDefault="00800CD7" w:rsidP="00F72ED2">
            <w:pPr>
              <w:spacing w:line="0" w:lineRule="atLeast"/>
              <w:jc w:val="both"/>
              <w:rPr>
                <w:color w:val="000000"/>
              </w:rPr>
            </w:pPr>
            <w:r w:rsidRPr="007D2F33">
              <w:rPr>
                <w:color w:val="000000"/>
              </w:rPr>
              <w:t>第</w:t>
            </w:r>
            <w:r w:rsidR="00DB5D18" w:rsidRPr="007D2F33">
              <w:rPr>
                <w:color w:val="000000"/>
              </w:rPr>
              <w:t>10</w:t>
            </w:r>
            <w:r w:rsidRPr="007D2F33">
              <w:rPr>
                <w:color w:val="000000"/>
              </w:rPr>
              <w:t>條</w:t>
            </w:r>
          </w:p>
        </w:tc>
        <w:tc>
          <w:tcPr>
            <w:tcW w:w="1980" w:type="dxa"/>
            <w:shd w:val="clear" w:color="auto" w:fill="auto"/>
          </w:tcPr>
          <w:p w14:paraId="65AA9A35" w14:textId="77777777" w:rsidR="001325E1" w:rsidRPr="007D2F33" w:rsidRDefault="00DB5D18" w:rsidP="00F72ED2">
            <w:pPr>
              <w:spacing w:line="0" w:lineRule="atLeast"/>
              <w:jc w:val="both"/>
              <w:rPr>
                <w:color w:val="000000"/>
              </w:rPr>
            </w:pPr>
            <w:r w:rsidRPr="007D2F33">
              <w:rPr>
                <w:color w:val="000000"/>
                <w:kern w:val="0"/>
                <w:lang w:val="zh-TW"/>
              </w:rPr>
              <w:t>勘驗與搜索</w:t>
            </w:r>
            <w:r w:rsidR="00FE215D" w:rsidRPr="007D2F33">
              <w:rPr>
                <w:color w:val="000000"/>
                <w:kern w:val="0"/>
                <w:lang w:val="zh-TW"/>
              </w:rPr>
              <w:t>權</w:t>
            </w:r>
            <w:r w:rsidR="00FE215D" w:rsidRPr="007D2F33">
              <w:rPr>
                <w:color w:val="000000"/>
                <w:kern w:val="0"/>
                <w:lang w:val="zh-TW"/>
              </w:rPr>
              <w:t xml:space="preserve"> </w:t>
            </w:r>
          </w:p>
        </w:tc>
        <w:tc>
          <w:tcPr>
            <w:tcW w:w="5400" w:type="dxa"/>
            <w:shd w:val="clear" w:color="auto" w:fill="auto"/>
          </w:tcPr>
          <w:p w14:paraId="5CEADA3D" w14:textId="77777777" w:rsidR="001325E1" w:rsidRPr="007D2F33" w:rsidRDefault="00B272A1" w:rsidP="00F72ED2">
            <w:pPr>
              <w:spacing w:line="0" w:lineRule="atLeast"/>
              <w:jc w:val="both"/>
              <w:rPr>
                <w:color w:val="000000"/>
              </w:rPr>
            </w:pPr>
            <w:r w:rsidRPr="007D2F33">
              <w:rPr>
                <w:color w:val="000000"/>
                <w:kern w:val="0"/>
              </w:rPr>
              <w:t>海關有正當理由認為違反本條例情事業已發生者，得勘驗、搜索關係場所。勘驗、搜索時，應邀同該場所占有人或其同居人、僱用人、鄰人並當地警察在場見證。如在船舶、航空器、車輛或其他運輸工具施行勘驗、搜索時，應邀同其管理人在場見證。</w:t>
            </w:r>
          </w:p>
        </w:tc>
      </w:tr>
      <w:tr w:rsidR="001325E1" w:rsidRPr="007D2F33" w14:paraId="673E4ED4" w14:textId="77777777" w:rsidTr="00B22853">
        <w:tc>
          <w:tcPr>
            <w:tcW w:w="1008" w:type="dxa"/>
            <w:shd w:val="clear" w:color="auto" w:fill="auto"/>
          </w:tcPr>
          <w:p w14:paraId="35A4A430" w14:textId="77777777" w:rsidR="001325E1" w:rsidRPr="007D2F33" w:rsidRDefault="00800CD7" w:rsidP="00F72ED2">
            <w:pPr>
              <w:spacing w:line="0" w:lineRule="atLeast"/>
              <w:jc w:val="both"/>
              <w:rPr>
                <w:color w:val="000000"/>
              </w:rPr>
            </w:pPr>
            <w:r w:rsidRPr="007D2F33">
              <w:rPr>
                <w:color w:val="000000"/>
              </w:rPr>
              <w:t>第</w:t>
            </w:r>
            <w:r w:rsidR="004A3396" w:rsidRPr="007D2F33">
              <w:rPr>
                <w:color w:val="000000"/>
              </w:rPr>
              <w:t>11</w:t>
            </w:r>
            <w:r w:rsidRPr="007D2F33">
              <w:rPr>
                <w:color w:val="000000"/>
              </w:rPr>
              <w:t>條</w:t>
            </w:r>
          </w:p>
        </w:tc>
        <w:tc>
          <w:tcPr>
            <w:tcW w:w="1980" w:type="dxa"/>
            <w:shd w:val="clear" w:color="auto" w:fill="auto"/>
          </w:tcPr>
          <w:p w14:paraId="083B8BF3" w14:textId="77777777" w:rsidR="001325E1" w:rsidRPr="007D2F33" w:rsidRDefault="00F83909" w:rsidP="00F72ED2">
            <w:pPr>
              <w:spacing w:line="0" w:lineRule="atLeast"/>
              <w:jc w:val="both"/>
              <w:rPr>
                <w:color w:val="000000"/>
              </w:rPr>
            </w:pPr>
            <w:r w:rsidRPr="007D2F33">
              <w:rPr>
                <w:color w:val="000000"/>
                <w:kern w:val="0"/>
                <w:lang w:val="zh-TW"/>
              </w:rPr>
              <w:t>命</w:t>
            </w:r>
            <w:r w:rsidR="004A3396" w:rsidRPr="007D2F33">
              <w:rPr>
                <w:color w:val="000000"/>
                <w:kern w:val="0"/>
                <w:lang w:val="zh-TW"/>
              </w:rPr>
              <w:t>提交物件</w:t>
            </w:r>
            <w:r w:rsidRPr="007D2F33">
              <w:rPr>
                <w:color w:val="000000"/>
              </w:rPr>
              <w:t>權</w:t>
            </w:r>
            <w:r w:rsidR="001D359A" w:rsidRPr="007D2F33">
              <w:rPr>
                <w:color w:val="000000"/>
                <w:kern w:val="0"/>
                <w:lang w:val="zh-TW"/>
              </w:rPr>
              <w:t>、</w:t>
            </w:r>
            <w:r w:rsidR="001D359A" w:rsidRPr="007D2F33">
              <w:rPr>
                <w:color w:val="000000"/>
                <w:kern w:val="0"/>
              </w:rPr>
              <w:t>搜索身體</w:t>
            </w:r>
            <w:r w:rsidRPr="007D2F33">
              <w:rPr>
                <w:color w:val="000000"/>
              </w:rPr>
              <w:t>權</w:t>
            </w:r>
            <w:r w:rsidR="00FE215D" w:rsidRPr="007D2F33">
              <w:rPr>
                <w:color w:val="000000"/>
              </w:rPr>
              <w:t xml:space="preserve"> </w:t>
            </w:r>
          </w:p>
        </w:tc>
        <w:tc>
          <w:tcPr>
            <w:tcW w:w="5400" w:type="dxa"/>
            <w:shd w:val="clear" w:color="auto" w:fill="auto"/>
          </w:tcPr>
          <w:p w14:paraId="6F7499D4" w14:textId="77777777" w:rsidR="001325E1" w:rsidRPr="007D2F33" w:rsidRDefault="001D359A" w:rsidP="00F72ED2">
            <w:pPr>
              <w:spacing w:line="0" w:lineRule="atLeast"/>
              <w:jc w:val="both"/>
              <w:rPr>
                <w:color w:val="000000"/>
              </w:rPr>
            </w:pPr>
            <w:r w:rsidRPr="007D2F33">
              <w:rPr>
                <w:color w:val="000000"/>
                <w:kern w:val="0"/>
              </w:rPr>
              <w:t>海關有正當理由認有身帶物件足以構成違反本條例情事者，得令其交驗該項物件；如經拒絕，得搜索其身體。搜索身體時，應有關員二人以上或關員以外之第三人在場。搜索婦女身體，應由女性關員行之</w:t>
            </w:r>
          </w:p>
        </w:tc>
      </w:tr>
      <w:tr w:rsidR="0092495E" w:rsidRPr="007D2F33" w14:paraId="3754EE88" w14:textId="77777777" w:rsidTr="00B22853">
        <w:tc>
          <w:tcPr>
            <w:tcW w:w="1008" w:type="dxa"/>
            <w:shd w:val="clear" w:color="auto" w:fill="auto"/>
          </w:tcPr>
          <w:p w14:paraId="5C62FBBF" w14:textId="77777777" w:rsidR="0092495E" w:rsidRPr="007D2F33" w:rsidRDefault="00800CD7" w:rsidP="00F72ED2">
            <w:pPr>
              <w:spacing w:line="0" w:lineRule="atLeast"/>
              <w:jc w:val="both"/>
              <w:rPr>
                <w:color w:val="000000"/>
              </w:rPr>
            </w:pPr>
            <w:r w:rsidRPr="007D2F33">
              <w:rPr>
                <w:color w:val="000000"/>
              </w:rPr>
              <w:t>第</w:t>
            </w:r>
            <w:r w:rsidR="00790C0E" w:rsidRPr="007D2F33">
              <w:rPr>
                <w:color w:val="000000"/>
              </w:rPr>
              <w:t>12</w:t>
            </w:r>
            <w:r w:rsidRPr="007D2F33">
              <w:rPr>
                <w:color w:val="000000"/>
              </w:rPr>
              <w:t>條</w:t>
            </w:r>
          </w:p>
        </w:tc>
        <w:tc>
          <w:tcPr>
            <w:tcW w:w="1980" w:type="dxa"/>
            <w:shd w:val="clear" w:color="auto" w:fill="auto"/>
          </w:tcPr>
          <w:p w14:paraId="5C60BB55" w14:textId="77777777" w:rsidR="0092495E" w:rsidRPr="007D2F33" w:rsidRDefault="004A3396" w:rsidP="00F72ED2">
            <w:pPr>
              <w:spacing w:line="0" w:lineRule="atLeast"/>
              <w:jc w:val="both"/>
              <w:rPr>
                <w:color w:val="000000"/>
              </w:rPr>
            </w:pPr>
            <w:r w:rsidRPr="007D2F33">
              <w:rPr>
                <w:color w:val="000000"/>
                <w:kern w:val="0"/>
                <w:lang w:val="zh-TW"/>
              </w:rPr>
              <w:t>詢問</w:t>
            </w:r>
            <w:r w:rsidR="00F83909" w:rsidRPr="007D2F33">
              <w:rPr>
                <w:color w:val="000000"/>
              </w:rPr>
              <w:t>權</w:t>
            </w:r>
            <w:r w:rsidR="00FE215D" w:rsidRPr="007D2F33">
              <w:rPr>
                <w:color w:val="000000"/>
              </w:rPr>
              <w:t xml:space="preserve"> </w:t>
            </w:r>
          </w:p>
        </w:tc>
        <w:tc>
          <w:tcPr>
            <w:tcW w:w="5400" w:type="dxa"/>
            <w:shd w:val="clear" w:color="auto" w:fill="auto"/>
          </w:tcPr>
          <w:p w14:paraId="05FF89C5" w14:textId="77777777" w:rsidR="0092495E" w:rsidRPr="007D2F33" w:rsidRDefault="00412325" w:rsidP="00F72ED2">
            <w:pPr>
              <w:spacing w:line="0" w:lineRule="atLeast"/>
              <w:jc w:val="both"/>
              <w:rPr>
                <w:color w:val="000000"/>
              </w:rPr>
            </w:pPr>
            <w:r w:rsidRPr="007D2F33">
              <w:rPr>
                <w:color w:val="000000"/>
                <w:kern w:val="0"/>
              </w:rPr>
              <w:t>海關因緝私必要時，得詢問嫌疑人、證人及其他關係人</w:t>
            </w:r>
          </w:p>
        </w:tc>
      </w:tr>
      <w:tr w:rsidR="00790C0E" w:rsidRPr="007D2F33" w14:paraId="71BFFD4B" w14:textId="77777777" w:rsidTr="00B22853">
        <w:tc>
          <w:tcPr>
            <w:tcW w:w="1008" w:type="dxa"/>
            <w:shd w:val="clear" w:color="auto" w:fill="auto"/>
          </w:tcPr>
          <w:p w14:paraId="504FB870" w14:textId="77777777" w:rsidR="00790C0E" w:rsidRPr="007D2F33" w:rsidRDefault="00790C0E" w:rsidP="00F72ED2">
            <w:pPr>
              <w:spacing w:line="0" w:lineRule="atLeast"/>
              <w:jc w:val="both"/>
              <w:rPr>
                <w:color w:val="000000"/>
              </w:rPr>
            </w:pPr>
            <w:r w:rsidRPr="007D2F33">
              <w:rPr>
                <w:color w:val="000000"/>
              </w:rPr>
              <w:t>第</w:t>
            </w:r>
            <w:r w:rsidRPr="007D2F33">
              <w:rPr>
                <w:color w:val="000000"/>
              </w:rPr>
              <w:t>16</w:t>
            </w:r>
            <w:r w:rsidRPr="007D2F33">
              <w:rPr>
                <w:color w:val="000000"/>
              </w:rPr>
              <w:t>條</w:t>
            </w:r>
          </w:p>
        </w:tc>
        <w:tc>
          <w:tcPr>
            <w:tcW w:w="1980" w:type="dxa"/>
            <w:shd w:val="clear" w:color="auto" w:fill="auto"/>
          </w:tcPr>
          <w:p w14:paraId="1D638325" w14:textId="77777777" w:rsidR="00790C0E" w:rsidRPr="007D2F33" w:rsidRDefault="00EC6B42" w:rsidP="00F72ED2">
            <w:pPr>
              <w:spacing w:line="0" w:lineRule="atLeast"/>
              <w:jc w:val="both"/>
              <w:rPr>
                <w:color w:val="000000"/>
                <w:kern w:val="0"/>
                <w:lang w:val="zh-TW"/>
              </w:rPr>
            </w:pPr>
            <w:r w:rsidRPr="007D2F33">
              <w:rPr>
                <w:color w:val="000000"/>
                <w:kern w:val="0"/>
                <w:lang w:val="zh-TW"/>
              </w:rPr>
              <w:t>請求職務協助</w:t>
            </w:r>
            <w:r w:rsidR="00F83909" w:rsidRPr="007D2F33">
              <w:rPr>
                <w:color w:val="000000"/>
              </w:rPr>
              <w:t>權</w:t>
            </w:r>
            <w:r w:rsidR="00FE215D" w:rsidRPr="007D2F33">
              <w:rPr>
                <w:color w:val="000000"/>
              </w:rPr>
              <w:t xml:space="preserve"> </w:t>
            </w:r>
          </w:p>
        </w:tc>
        <w:tc>
          <w:tcPr>
            <w:tcW w:w="5400" w:type="dxa"/>
            <w:shd w:val="clear" w:color="auto" w:fill="auto"/>
          </w:tcPr>
          <w:p w14:paraId="0DAAEFD9" w14:textId="77777777" w:rsidR="00790C0E" w:rsidRPr="007D2F33" w:rsidRDefault="00790C0E" w:rsidP="00F72ED2">
            <w:pPr>
              <w:spacing w:line="0" w:lineRule="atLeast"/>
              <w:jc w:val="both"/>
              <w:rPr>
                <w:color w:val="000000"/>
                <w:kern w:val="0"/>
              </w:rPr>
            </w:pPr>
            <w:r w:rsidRPr="007D2F33">
              <w:rPr>
                <w:color w:val="000000"/>
                <w:kern w:val="0"/>
              </w:rPr>
              <w:t>海關緝私，遇有必要時，得請軍警及其他有關機關協助之。</w:t>
            </w:r>
          </w:p>
        </w:tc>
      </w:tr>
      <w:tr w:rsidR="0092495E" w:rsidRPr="007D2F33" w14:paraId="02064BBC" w14:textId="77777777" w:rsidTr="00B22853">
        <w:tc>
          <w:tcPr>
            <w:tcW w:w="1008" w:type="dxa"/>
            <w:shd w:val="clear" w:color="auto" w:fill="auto"/>
          </w:tcPr>
          <w:p w14:paraId="6D651F8D" w14:textId="77777777" w:rsidR="0092495E" w:rsidRPr="007D2F33" w:rsidRDefault="00800CD7" w:rsidP="00F72ED2">
            <w:pPr>
              <w:spacing w:line="0" w:lineRule="atLeast"/>
              <w:jc w:val="both"/>
              <w:rPr>
                <w:color w:val="000000"/>
              </w:rPr>
            </w:pPr>
            <w:r w:rsidRPr="007D2F33">
              <w:rPr>
                <w:color w:val="000000"/>
              </w:rPr>
              <w:t>第</w:t>
            </w:r>
            <w:r w:rsidR="00C10A08" w:rsidRPr="007D2F33">
              <w:rPr>
                <w:color w:val="000000"/>
              </w:rPr>
              <w:t>17</w:t>
            </w:r>
            <w:r w:rsidRPr="007D2F33">
              <w:rPr>
                <w:color w:val="000000"/>
              </w:rPr>
              <w:t>條</w:t>
            </w:r>
          </w:p>
        </w:tc>
        <w:tc>
          <w:tcPr>
            <w:tcW w:w="1980" w:type="dxa"/>
            <w:shd w:val="clear" w:color="auto" w:fill="auto"/>
          </w:tcPr>
          <w:p w14:paraId="5B78676C" w14:textId="77777777" w:rsidR="0092495E" w:rsidRPr="007D2F33" w:rsidRDefault="00C10A08" w:rsidP="00F72ED2">
            <w:pPr>
              <w:spacing w:line="0" w:lineRule="atLeast"/>
              <w:jc w:val="both"/>
              <w:rPr>
                <w:color w:val="000000"/>
              </w:rPr>
            </w:pPr>
            <w:r w:rsidRPr="007D2F33">
              <w:rPr>
                <w:color w:val="000000"/>
                <w:kern w:val="0"/>
                <w:lang w:val="zh-TW"/>
              </w:rPr>
              <w:t>扣押</w:t>
            </w:r>
            <w:r w:rsidR="00CE7290" w:rsidRPr="007D2F33">
              <w:rPr>
                <w:color w:val="000000"/>
                <w:kern w:val="0"/>
              </w:rPr>
              <w:t>貨物</w:t>
            </w:r>
            <w:r w:rsidR="00F83909" w:rsidRPr="007D2F33">
              <w:rPr>
                <w:color w:val="000000"/>
              </w:rPr>
              <w:t>權</w:t>
            </w:r>
            <w:r w:rsidR="00CE7290" w:rsidRPr="007D2F33">
              <w:rPr>
                <w:color w:val="000000"/>
                <w:kern w:val="0"/>
              </w:rPr>
              <w:t>、</w:t>
            </w:r>
            <w:r w:rsidR="00D033E3" w:rsidRPr="007D2F33">
              <w:rPr>
                <w:color w:val="000000"/>
                <w:kern w:val="0"/>
                <w:lang w:val="zh-TW"/>
              </w:rPr>
              <w:t>扣押</w:t>
            </w:r>
            <w:r w:rsidR="00D033E3" w:rsidRPr="007D2F33">
              <w:rPr>
                <w:color w:val="000000"/>
                <w:kern w:val="0"/>
              </w:rPr>
              <w:t>運輸工具</w:t>
            </w:r>
            <w:r w:rsidR="00F83909" w:rsidRPr="007D2F33">
              <w:rPr>
                <w:color w:val="000000"/>
              </w:rPr>
              <w:t>權</w:t>
            </w:r>
            <w:r w:rsidR="00FE215D" w:rsidRPr="007D2F33">
              <w:rPr>
                <w:color w:val="000000"/>
              </w:rPr>
              <w:t xml:space="preserve"> </w:t>
            </w:r>
          </w:p>
        </w:tc>
        <w:tc>
          <w:tcPr>
            <w:tcW w:w="5400" w:type="dxa"/>
            <w:shd w:val="clear" w:color="auto" w:fill="auto"/>
          </w:tcPr>
          <w:p w14:paraId="3524762C" w14:textId="77777777" w:rsidR="00CE7290" w:rsidRPr="007D2F33" w:rsidRDefault="00CE7290" w:rsidP="00F72E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color w:val="000000"/>
                <w:kern w:val="0"/>
              </w:rPr>
            </w:pPr>
            <w:r w:rsidRPr="007D2F33">
              <w:rPr>
                <w:color w:val="000000"/>
                <w:kern w:val="0"/>
              </w:rPr>
              <w:t>海關查獲貨物認有違反本條例情事者，應予扣押。</w:t>
            </w:r>
          </w:p>
          <w:p w14:paraId="52D64AF4" w14:textId="77777777" w:rsidR="0092495E" w:rsidRPr="007D2F33" w:rsidRDefault="00CE7290" w:rsidP="00F72ED2">
            <w:pPr>
              <w:spacing w:line="0" w:lineRule="atLeast"/>
              <w:jc w:val="both"/>
              <w:rPr>
                <w:color w:val="000000"/>
              </w:rPr>
            </w:pPr>
            <w:r w:rsidRPr="007D2F33">
              <w:rPr>
                <w:color w:val="000000"/>
                <w:kern w:val="0"/>
              </w:rPr>
              <w:t>前項貨物如係在運輸工具內查獲而情節重大者，為繼續勘驗與搜索，海關得扣押該運輸工具。但以足供勘驗與搜索之時間為限。</w:t>
            </w:r>
          </w:p>
        </w:tc>
      </w:tr>
      <w:tr w:rsidR="0092495E" w:rsidRPr="007D2F33" w14:paraId="66484AB9" w14:textId="77777777" w:rsidTr="00B22853">
        <w:tc>
          <w:tcPr>
            <w:tcW w:w="1008" w:type="dxa"/>
            <w:shd w:val="clear" w:color="auto" w:fill="auto"/>
          </w:tcPr>
          <w:p w14:paraId="46941DA6" w14:textId="77777777" w:rsidR="0092495E" w:rsidRPr="007D2F33" w:rsidRDefault="00800CD7" w:rsidP="00F72ED2">
            <w:pPr>
              <w:spacing w:line="0" w:lineRule="atLeast"/>
              <w:jc w:val="both"/>
              <w:rPr>
                <w:color w:val="000000"/>
              </w:rPr>
            </w:pPr>
            <w:r w:rsidRPr="007D2F33">
              <w:rPr>
                <w:color w:val="000000"/>
              </w:rPr>
              <w:t>第</w:t>
            </w:r>
            <w:r w:rsidR="00C10A08" w:rsidRPr="007D2F33">
              <w:rPr>
                <w:color w:val="000000"/>
              </w:rPr>
              <w:t>18</w:t>
            </w:r>
            <w:r w:rsidRPr="007D2F33">
              <w:rPr>
                <w:color w:val="000000"/>
              </w:rPr>
              <w:t>條</w:t>
            </w:r>
          </w:p>
        </w:tc>
        <w:tc>
          <w:tcPr>
            <w:tcW w:w="1980" w:type="dxa"/>
            <w:shd w:val="clear" w:color="auto" w:fill="auto"/>
          </w:tcPr>
          <w:p w14:paraId="3B42458B" w14:textId="77777777" w:rsidR="0092495E" w:rsidRPr="007D2F33" w:rsidRDefault="00C10A08" w:rsidP="00F72ED2">
            <w:pPr>
              <w:spacing w:line="0" w:lineRule="atLeast"/>
              <w:jc w:val="both"/>
              <w:rPr>
                <w:color w:val="000000"/>
              </w:rPr>
            </w:pPr>
            <w:r w:rsidRPr="007D2F33">
              <w:rPr>
                <w:color w:val="000000"/>
                <w:kern w:val="0"/>
                <w:lang w:val="zh-TW"/>
              </w:rPr>
              <w:t>沒入</w:t>
            </w:r>
            <w:r w:rsidR="00F83909" w:rsidRPr="007D2F33">
              <w:rPr>
                <w:color w:val="000000"/>
              </w:rPr>
              <w:t>權、</w:t>
            </w:r>
            <w:r w:rsidRPr="007D2F33">
              <w:rPr>
                <w:color w:val="000000"/>
                <w:kern w:val="0"/>
                <w:lang w:val="zh-TW"/>
              </w:rPr>
              <w:t>扣押</w:t>
            </w:r>
            <w:r w:rsidR="00F83909" w:rsidRPr="007D2F33">
              <w:rPr>
                <w:color w:val="000000"/>
              </w:rPr>
              <w:t>權</w:t>
            </w:r>
            <w:r w:rsidR="00FE215D" w:rsidRPr="007D2F33">
              <w:rPr>
                <w:color w:val="000000"/>
              </w:rPr>
              <w:t xml:space="preserve"> </w:t>
            </w:r>
          </w:p>
        </w:tc>
        <w:tc>
          <w:tcPr>
            <w:tcW w:w="5400" w:type="dxa"/>
            <w:shd w:val="clear" w:color="auto" w:fill="auto"/>
          </w:tcPr>
          <w:p w14:paraId="7872C6FA" w14:textId="77777777" w:rsidR="0092495E" w:rsidRPr="007D2F33" w:rsidRDefault="00443FCB" w:rsidP="00F72ED2">
            <w:pPr>
              <w:spacing w:line="0" w:lineRule="atLeast"/>
              <w:jc w:val="both"/>
              <w:rPr>
                <w:color w:val="000000"/>
              </w:rPr>
            </w:pPr>
            <w:r w:rsidRPr="007D2F33">
              <w:rPr>
                <w:color w:val="000000"/>
                <w:kern w:val="0"/>
              </w:rPr>
              <w:t>船舶、航空器、車輛或其他運輸工具，依本條例應</w:t>
            </w:r>
            <w:r w:rsidRPr="007D2F33">
              <w:rPr>
                <w:color w:val="000000"/>
                <w:kern w:val="0"/>
              </w:rPr>
              <w:lastRenderedPageBreak/>
              <w:t>受或得受沒入處分者，海關得予扣押</w:t>
            </w:r>
          </w:p>
        </w:tc>
      </w:tr>
      <w:tr w:rsidR="0092495E" w:rsidRPr="007D2F33" w14:paraId="5F52A7D2" w14:textId="77777777" w:rsidTr="00B22853">
        <w:tc>
          <w:tcPr>
            <w:tcW w:w="1008" w:type="dxa"/>
            <w:shd w:val="clear" w:color="auto" w:fill="auto"/>
          </w:tcPr>
          <w:p w14:paraId="7E67763E" w14:textId="77777777" w:rsidR="0092495E" w:rsidRPr="007D2F33" w:rsidRDefault="00800CD7" w:rsidP="00F72ED2">
            <w:pPr>
              <w:spacing w:line="0" w:lineRule="atLeast"/>
              <w:jc w:val="both"/>
              <w:rPr>
                <w:color w:val="000000"/>
              </w:rPr>
            </w:pPr>
            <w:r w:rsidRPr="007D2F33">
              <w:rPr>
                <w:color w:val="000000"/>
              </w:rPr>
              <w:lastRenderedPageBreak/>
              <w:t>第</w:t>
            </w:r>
            <w:r w:rsidR="00343033" w:rsidRPr="007D2F33">
              <w:rPr>
                <w:color w:val="000000"/>
              </w:rPr>
              <w:t>19</w:t>
            </w:r>
            <w:r w:rsidRPr="007D2F33">
              <w:rPr>
                <w:color w:val="000000"/>
              </w:rPr>
              <w:t>條</w:t>
            </w:r>
          </w:p>
        </w:tc>
        <w:tc>
          <w:tcPr>
            <w:tcW w:w="1980" w:type="dxa"/>
            <w:shd w:val="clear" w:color="auto" w:fill="auto"/>
          </w:tcPr>
          <w:p w14:paraId="62301CF6" w14:textId="77777777" w:rsidR="0092495E" w:rsidRPr="007D2F33" w:rsidRDefault="00343033" w:rsidP="00F72ED2">
            <w:pPr>
              <w:spacing w:line="0" w:lineRule="atLeast"/>
              <w:jc w:val="both"/>
              <w:rPr>
                <w:color w:val="000000"/>
              </w:rPr>
            </w:pPr>
            <w:r w:rsidRPr="007D2F33">
              <w:rPr>
                <w:color w:val="000000"/>
                <w:kern w:val="0"/>
                <w:lang w:val="zh-TW"/>
              </w:rPr>
              <w:t>扣押</w:t>
            </w:r>
            <w:r w:rsidR="00F83909" w:rsidRPr="007D2F33">
              <w:rPr>
                <w:color w:val="000000"/>
              </w:rPr>
              <w:t>權、</w:t>
            </w:r>
            <w:r w:rsidRPr="007D2F33">
              <w:rPr>
                <w:color w:val="000000"/>
                <w:kern w:val="0"/>
                <w:lang w:val="zh-TW"/>
              </w:rPr>
              <w:t>查封</w:t>
            </w:r>
            <w:r w:rsidR="00F83909" w:rsidRPr="007D2F33">
              <w:rPr>
                <w:color w:val="000000"/>
              </w:rPr>
              <w:t>權</w:t>
            </w:r>
            <w:r w:rsidR="00FE215D" w:rsidRPr="007D2F33">
              <w:rPr>
                <w:color w:val="000000"/>
              </w:rPr>
              <w:t xml:space="preserve"> </w:t>
            </w:r>
          </w:p>
        </w:tc>
        <w:tc>
          <w:tcPr>
            <w:tcW w:w="5400" w:type="dxa"/>
            <w:shd w:val="clear" w:color="auto" w:fill="auto"/>
          </w:tcPr>
          <w:p w14:paraId="6AD3EDB2" w14:textId="77777777" w:rsidR="0092495E" w:rsidRPr="007D2F33" w:rsidRDefault="00052B3A" w:rsidP="00F72ED2">
            <w:pPr>
              <w:spacing w:line="0" w:lineRule="atLeast"/>
              <w:jc w:val="both"/>
              <w:rPr>
                <w:color w:val="000000"/>
              </w:rPr>
            </w:pPr>
            <w:r w:rsidRPr="007D2F33">
              <w:rPr>
                <w:color w:val="000000"/>
                <w:kern w:val="0"/>
              </w:rPr>
              <w:t>扣押之貨物或運輸工具，因解送困難或保管不易者，得由海關查封後，交其所有人、管領人或持有人具結保管，或交當地公務機關保管。其交公務機關保管者，應通知其所有人、管領人或持有人</w:t>
            </w:r>
          </w:p>
        </w:tc>
      </w:tr>
      <w:tr w:rsidR="0092495E" w:rsidRPr="007D2F33" w14:paraId="5FEB7BE0" w14:textId="77777777" w:rsidTr="00B22853">
        <w:tc>
          <w:tcPr>
            <w:tcW w:w="1008" w:type="dxa"/>
            <w:shd w:val="clear" w:color="auto" w:fill="auto"/>
          </w:tcPr>
          <w:p w14:paraId="00FCFB55" w14:textId="77777777" w:rsidR="0092495E" w:rsidRPr="007D2F33" w:rsidRDefault="00800CD7" w:rsidP="00F72ED2">
            <w:pPr>
              <w:spacing w:line="0" w:lineRule="atLeast"/>
              <w:jc w:val="both"/>
              <w:rPr>
                <w:color w:val="000000"/>
              </w:rPr>
            </w:pPr>
            <w:r w:rsidRPr="007D2F33">
              <w:rPr>
                <w:color w:val="000000"/>
              </w:rPr>
              <w:t>第</w:t>
            </w:r>
            <w:r w:rsidR="000B3820" w:rsidRPr="007D2F33">
              <w:rPr>
                <w:color w:val="000000"/>
              </w:rPr>
              <w:t>20</w:t>
            </w:r>
            <w:r w:rsidRPr="007D2F33">
              <w:rPr>
                <w:color w:val="000000"/>
              </w:rPr>
              <w:t>條</w:t>
            </w:r>
          </w:p>
        </w:tc>
        <w:tc>
          <w:tcPr>
            <w:tcW w:w="1980" w:type="dxa"/>
            <w:shd w:val="clear" w:color="auto" w:fill="auto"/>
          </w:tcPr>
          <w:p w14:paraId="0442AFC5" w14:textId="77777777" w:rsidR="0092495E" w:rsidRPr="007D2F33" w:rsidRDefault="00CB4C44" w:rsidP="00F72ED2">
            <w:pPr>
              <w:spacing w:line="0" w:lineRule="atLeast"/>
              <w:jc w:val="both"/>
              <w:rPr>
                <w:color w:val="000000"/>
              </w:rPr>
            </w:pPr>
            <w:r w:rsidRPr="007D2F33">
              <w:rPr>
                <w:color w:val="000000"/>
                <w:kern w:val="0"/>
              </w:rPr>
              <w:t>公告</w:t>
            </w:r>
            <w:r w:rsidR="000B3820" w:rsidRPr="007D2F33">
              <w:rPr>
                <w:color w:val="000000"/>
                <w:kern w:val="0"/>
                <w:lang w:val="zh-TW"/>
              </w:rPr>
              <w:t>變賣</w:t>
            </w:r>
            <w:r w:rsidR="00F83909" w:rsidRPr="007D2F33">
              <w:rPr>
                <w:color w:val="000000"/>
              </w:rPr>
              <w:t>權</w:t>
            </w:r>
            <w:r w:rsidR="000B3820" w:rsidRPr="007D2F33">
              <w:rPr>
                <w:color w:val="000000"/>
                <w:kern w:val="0"/>
                <w:lang w:val="zh-TW"/>
              </w:rPr>
              <w:t>與</w:t>
            </w:r>
            <w:r w:rsidRPr="007D2F33">
              <w:rPr>
                <w:color w:val="000000"/>
                <w:kern w:val="0"/>
              </w:rPr>
              <w:t>保管價金</w:t>
            </w:r>
            <w:r w:rsidR="00F83909" w:rsidRPr="007D2F33">
              <w:rPr>
                <w:color w:val="000000"/>
              </w:rPr>
              <w:t>權</w:t>
            </w:r>
            <w:r w:rsidR="00E60CB0" w:rsidRPr="007D2F33">
              <w:rPr>
                <w:color w:val="000000"/>
              </w:rPr>
              <w:t xml:space="preserve"> </w:t>
            </w:r>
          </w:p>
        </w:tc>
        <w:tc>
          <w:tcPr>
            <w:tcW w:w="5400" w:type="dxa"/>
            <w:shd w:val="clear" w:color="auto" w:fill="auto"/>
          </w:tcPr>
          <w:p w14:paraId="0D5DBB6A" w14:textId="77777777" w:rsidR="0092495E" w:rsidRPr="007D2F33" w:rsidRDefault="00CB4C44" w:rsidP="00F72ED2">
            <w:pPr>
              <w:spacing w:line="0" w:lineRule="atLeast"/>
              <w:jc w:val="both"/>
              <w:rPr>
                <w:color w:val="000000"/>
              </w:rPr>
            </w:pPr>
            <w:r w:rsidRPr="007D2F33">
              <w:rPr>
                <w:color w:val="000000"/>
                <w:kern w:val="0"/>
              </w:rPr>
              <w:t>扣押物有不能依前條規定處理或有腐敗、毀損之虞者，海關得於案件確定前，公告變賣並保管其價金或逕送有關機關處理，並通知其所有人、管領人或持有人</w:t>
            </w:r>
          </w:p>
        </w:tc>
      </w:tr>
      <w:tr w:rsidR="000C082F" w:rsidRPr="007D2F33" w14:paraId="1DA35F20" w14:textId="77777777" w:rsidTr="00B22853">
        <w:tc>
          <w:tcPr>
            <w:tcW w:w="1008" w:type="dxa"/>
            <w:shd w:val="clear" w:color="auto" w:fill="auto"/>
          </w:tcPr>
          <w:p w14:paraId="67FC1AF1" w14:textId="77777777" w:rsidR="000C082F" w:rsidRPr="007D2F33" w:rsidRDefault="000C082F" w:rsidP="00F72ED2">
            <w:pPr>
              <w:spacing w:line="0" w:lineRule="atLeast"/>
              <w:jc w:val="both"/>
              <w:rPr>
                <w:color w:val="000000"/>
              </w:rPr>
            </w:pPr>
            <w:r w:rsidRPr="007D2F33">
              <w:rPr>
                <w:color w:val="000000"/>
              </w:rPr>
              <w:t>第</w:t>
            </w:r>
            <w:r w:rsidRPr="007D2F33">
              <w:rPr>
                <w:color w:val="000000"/>
              </w:rPr>
              <w:t>23</w:t>
            </w:r>
            <w:r w:rsidRPr="007D2F33">
              <w:rPr>
                <w:color w:val="000000"/>
              </w:rPr>
              <w:t>條</w:t>
            </w:r>
            <w:r w:rsidR="0063378F" w:rsidRPr="007D2F33">
              <w:rPr>
                <w:color w:val="000000"/>
              </w:rPr>
              <w:t>至第</w:t>
            </w:r>
            <w:r w:rsidR="0063378F" w:rsidRPr="007D2F33">
              <w:rPr>
                <w:color w:val="000000"/>
              </w:rPr>
              <w:t>45</w:t>
            </w:r>
            <w:r w:rsidR="0063378F" w:rsidRPr="007D2F33">
              <w:rPr>
                <w:color w:val="000000"/>
              </w:rPr>
              <w:t>條</w:t>
            </w:r>
          </w:p>
        </w:tc>
        <w:tc>
          <w:tcPr>
            <w:tcW w:w="1980" w:type="dxa"/>
            <w:shd w:val="clear" w:color="auto" w:fill="auto"/>
          </w:tcPr>
          <w:p w14:paraId="4DA28869" w14:textId="77777777" w:rsidR="000C082F" w:rsidRPr="007D2F33" w:rsidRDefault="000D790E" w:rsidP="00F72ED2">
            <w:pPr>
              <w:spacing w:line="0" w:lineRule="atLeast"/>
              <w:jc w:val="both"/>
              <w:rPr>
                <w:color w:val="000000"/>
                <w:kern w:val="0"/>
              </w:rPr>
            </w:pPr>
            <w:r w:rsidRPr="007D2F33">
              <w:rPr>
                <w:color w:val="000000"/>
                <w:kern w:val="0"/>
              </w:rPr>
              <w:t>課處</w:t>
            </w:r>
            <w:r w:rsidR="000C082F" w:rsidRPr="007D2F33">
              <w:rPr>
                <w:color w:val="000000"/>
                <w:kern w:val="0"/>
              </w:rPr>
              <w:t>罰鍰</w:t>
            </w:r>
            <w:r w:rsidR="00F83909" w:rsidRPr="007D2F33">
              <w:rPr>
                <w:color w:val="000000"/>
              </w:rPr>
              <w:t>權</w:t>
            </w:r>
            <w:r w:rsidRPr="007D2F33">
              <w:rPr>
                <w:color w:val="000000"/>
                <w:kern w:val="0"/>
              </w:rPr>
              <w:t>、沒入</w:t>
            </w:r>
            <w:r w:rsidR="00F83909" w:rsidRPr="007D2F33">
              <w:rPr>
                <w:color w:val="000000"/>
              </w:rPr>
              <w:t>權</w:t>
            </w:r>
            <w:r w:rsidR="009C475E" w:rsidRPr="007D2F33">
              <w:rPr>
                <w:color w:val="000000"/>
                <w:kern w:val="0"/>
              </w:rPr>
              <w:t>、停止運輸工具結關出口</w:t>
            </w:r>
            <w:r w:rsidR="00F83909" w:rsidRPr="007D2F33">
              <w:rPr>
                <w:color w:val="000000"/>
              </w:rPr>
              <w:t>權</w:t>
            </w:r>
            <w:r w:rsidR="000F1665" w:rsidRPr="007D2F33">
              <w:rPr>
                <w:color w:val="000000"/>
                <w:kern w:val="0"/>
              </w:rPr>
              <w:t>、停止營業</w:t>
            </w:r>
            <w:r w:rsidR="00F83909" w:rsidRPr="007D2F33">
              <w:rPr>
                <w:color w:val="000000"/>
              </w:rPr>
              <w:t>權</w:t>
            </w:r>
            <w:r w:rsidR="000F1665" w:rsidRPr="007D2F33">
              <w:rPr>
                <w:color w:val="000000"/>
                <w:kern w:val="0"/>
              </w:rPr>
              <w:t>、</w:t>
            </w:r>
            <w:r w:rsidR="00577D34" w:rsidRPr="007D2F33">
              <w:rPr>
                <w:color w:val="000000"/>
                <w:kern w:val="0"/>
              </w:rPr>
              <w:t>廢止報關業務證照</w:t>
            </w:r>
            <w:r w:rsidR="00F83909" w:rsidRPr="007D2F33">
              <w:rPr>
                <w:color w:val="000000"/>
              </w:rPr>
              <w:t>權</w:t>
            </w:r>
          </w:p>
        </w:tc>
        <w:tc>
          <w:tcPr>
            <w:tcW w:w="5400" w:type="dxa"/>
            <w:shd w:val="clear" w:color="auto" w:fill="auto"/>
          </w:tcPr>
          <w:p w14:paraId="6F57FD75" w14:textId="77777777" w:rsidR="000C082F" w:rsidRPr="007D2F33" w:rsidRDefault="000C082F" w:rsidP="00F72ED2">
            <w:pPr>
              <w:spacing w:line="0" w:lineRule="atLeast"/>
              <w:jc w:val="both"/>
              <w:rPr>
                <w:color w:val="000000"/>
                <w:kern w:val="0"/>
              </w:rPr>
            </w:pPr>
          </w:p>
        </w:tc>
      </w:tr>
      <w:tr w:rsidR="0092495E" w:rsidRPr="007D2F33" w14:paraId="76C32C24" w14:textId="77777777" w:rsidTr="00B22853">
        <w:tc>
          <w:tcPr>
            <w:tcW w:w="1008" w:type="dxa"/>
            <w:shd w:val="clear" w:color="auto" w:fill="auto"/>
          </w:tcPr>
          <w:p w14:paraId="1F851E93" w14:textId="77777777" w:rsidR="0092495E" w:rsidRPr="007D2F33" w:rsidRDefault="00800CD7" w:rsidP="00F72ED2">
            <w:pPr>
              <w:spacing w:line="0" w:lineRule="atLeast"/>
              <w:jc w:val="both"/>
              <w:rPr>
                <w:color w:val="000000"/>
              </w:rPr>
            </w:pPr>
            <w:r w:rsidRPr="007D2F33">
              <w:rPr>
                <w:color w:val="000000"/>
              </w:rPr>
              <w:t>第</w:t>
            </w:r>
            <w:r w:rsidR="004C33CE" w:rsidRPr="007D2F33">
              <w:rPr>
                <w:color w:val="000000"/>
              </w:rPr>
              <w:t>42</w:t>
            </w:r>
            <w:r w:rsidRPr="007D2F33">
              <w:rPr>
                <w:color w:val="000000"/>
              </w:rPr>
              <w:t>條</w:t>
            </w:r>
          </w:p>
        </w:tc>
        <w:tc>
          <w:tcPr>
            <w:tcW w:w="1980" w:type="dxa"/>
            <w:shd w:val="clear" w:color="auto" w:fill="auto"/>
          </w:tcPr>
          <w:p w14:paraId="50F2BFF9" w14:textId="77777777" w:rsidR="0092495E" w:rsidRPr="007D2F33" w:rsidRDefault="004C33CE" w:rsidP="00F72ED2">
            <w:pPr>
              <w:spacing w:line="0" w:lineRule="atLeast"/>
              <w:jc w:val="both"/>
              <w:rPr>
                <w:color w:val="000000"/>
              </w:rPr>
            </w:pPr>
            <w:r w:rsidRPr="007D2F33">
              <w:rPr>
                <w:color w:val="000000"/>
                <w:kern w:val="0"/>
                <w:lang w:val="zh-TW"/>
              </w:rPr>
              <w:t>送驗</w:t>
            </w:r>
            <w:r w:rsidR="00F83909" w:rsidRPr="007D2F33">
              <w:rPr>
                <w:color w:val="000000"/>
              </w:rPr>
              <w:t>權</w:t>
            </w:r>
            <w:r w:rsidRPr="007D2F33">
              <w:rPr>
                <w:color w:val="000000"/>
                <w:kern w:val="0"/>
                <w:lang w:val="zh-TW"/>
              </w:rPr>
              <w:t>、查閱</w:t>
            </w:r>
            <w:r w:rsidR="00F83909" w:rsidRPr="007D2F33">
              <w:rPr>
                <w:color w:val="000000"/>
              </w:rPr>
              <w:t>權</w:t>
            </w:r>
            <w:r w:rsidR="002A7E49" w:rsidRPr="007D2F33">
              <w:rPr>
                <w:color w:val="000000"/>
                <w:kern w:val="0"/>
                <w:lang w:val="zh-TW"/>
              </w:rPr>
              <w:t>、</w:t>
            </w:r>
            <w:r w:rsidRPr="007D2F33">
              <w:rPr>
                <w:color w:val="000000"/>
                <w:kern w:val="0"/>
                <w:lang w:val="zh-TW"/>
              </w:rPr>
              <w:t>抄錄</w:t>
            </w:r>
            <w:r w:rsidR="002A7E49" w:rsidRPr="007D2F33">
              <w:rPr>
                <w:color w:val="000000"/>
              </w:rPr>
              <w:t>權</w:t>
            </w:r>
            <w:r w:rsidR="0063378F" w:rsidRPr="007D2F33">
              <w:rPr>
                <w:color w:val="000000"/>
                <w:kern w:val="0"/>
                <w:lang w:val="zh-TW"/>
              </w:rPr>
              <w:t>、</w:t>
            </w:r>
            <w:r w:rsidR="0063378F" w:rsidRPr="007D2F33">
              <w:rPr>
                <w:color w:val="000000"/>
                <w:kern w:val="0"/>
              </w:rPr>
              <w:t>課處罰鍰</w:t>
            </w:r>
            <w:r w:rsidR="002A7E49" w:rsidRPr="007D2F33">
              <w:rPr>
                <w:color w:val="000000"/>
              </w:rPr>
              <w:t>權</w:t>
            </w:r>
            <w:r w:rsidR="00E60CB0" w:rsidRPr="007D2F33">
              <w:rPr>
                <w:color w:val="000000"/>
              </w:rPr>
              <w:t xml:space="preserve"> </w:t>
            </w:r>
          </w:p>
        </w:tc>
        <w:tc>
          <w:tcPr>
            <w:tcW w:w="5400" w:type="dxa"/>
            <w:shd w:val="clear" w:color="auto" w:fill="auto"/>
          </w:tcPr>
          <w:p w14:paraId="0BBB93BE" w14:textId="77777777" w:rsidR="0063378F" w:rsidRPr="007D2F33" w:rsidRDefault="0063378F" w:rsidP="00F72E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color w:val="000000"/>
                <w:kern w:val="0"/>
              </w:rPr>
            </w:pPr>
            <w:r w:rsidRPr="007D2F33">
              <w:rPr>
                <w:color w:val="000000"/>
                <w:kern w:val="0"/>
              </w:rPr>
              <w:t>海關對於報運貨物進口、出口認有違法嫌疑時，得通知該進口商、出口商、貨主或收貨人，將該貨物之發票、價單、帳單及其他單據送驗，並得查閱或抄錄其與該貨物進口、出口、買賣、成本價值、付款各情事有關之帳簿、信件或發票簿。</w:t>
            </w:r>
          </w:p>
          <w:p w14:paraId="361FA329" w14:textId="77777777" w:rsidR="0092495E" w:rsidRPr="007D2F33" w:rsidRDefault="0063378F" w:rsidP="00F72ED2">
            <w:pPr>
              <w:spacing w:line="0" w:lineRule="atLeast"/>
              <w:jc w:val="both"/>
              <w:rPr>
                <w:color w:val="000000"/>
              </w:rPr>
            </w:pPr>
            <w:r w:rsidRPr="007D2F33">
              <w:rPr>
                <w:color w:val="000000"/>
                <w:kern w:val="0"/>
              </w:rPr>
              <w:t>不為送驗或拒絕查閱抄錄，或意圖湮滅證據，將該項單據、帳簿及其他有關文件藏匿或毀壞者，處二萬元以下罰鍰。</w:t>
            </w:r>
          </w:p>
        </w:tc>
      </w:tr>
    </w:tbl>
    <w:p w14:paraId="38814F86" w14:textId="77777777" w:rsidR="005F50F0" w:rsidRPr="007D2F33" w:rsidRDefault="0092495E" w:rsidP="00F72ED2">
      <w:pPr>
        <w:spacing w:line="0" w:lineRule="atLeast"/>
        <w:ind w:firstLineChars="150" w:firstLine="360"/>
        <w:jc w:val="both"/>
        <w:rPr>
          <w:color w:val="000000"/>
        </w:rPr>
      </w:pPr>
      <w:r w:rsidRPr="007D2F33">
        <w:rPr>
          <w:color w:val="000000"/>
        </w:rPr>
        <w:t>註：本表由作者自行整理。</w:t>
      </w:r>
    </w:p>
    <w:p w14:paraId="53D497A1" w14:textId="77777777" w:rsidR="001B11AD" w:rsidRPr="007D2F33" w:rsidRDefault="001B11AD" w:rsidP="00F72ED2">
      <w:pPr>
        <w:spacing w:line="0" w:lineRule="atLeast"/>
        <w:jc w:val="both"/>
        <w:rPr>
          <w:bCs/>
          <w:color w:val="000000"/>
        </w:rPr>
      </w:pPr>
    </w:p>
    <w:p w14:paraId="1DC9CE10" w14:textId="77777777" w:rsidR="00D50B2F" w:rsidRPr="007D2F33" w:rsidRDefault="00D50B2F" w:rsidP="00F72ED2">
      <w:pPr>
        <w:numPr>
          <w:ilvl w:val="12"/>
          <w:numId w:val="0"/>
        </w:numPr>
        <w:spacing w:line="0" w:lineRule="atLeast"/>
        <w:ind w:firstLine="284"/>
        <w:jc w:val="both"/>
        <w:rPr>
          <w:color w:val="000000"/>
          <w:kern w:val="0"/>
          <w:lang w:val="zh-TW"/>
        </w:rPr>
      </w:pPr>
      <w:r w:rsidRPr="007D2F33">
        <w:rPr>
          <w:color w:val="000000"/>
          <w:kern w:val="0"/>
          <w:lang w:val="zh-TW"/>
        </w:rPr>
        <w:t>以上所列述之海關緝私條例</w:t>
      </w:r>
      <w:r w:rsidR="008138E8" w:rsidRPr="007D2F33">
        <w:rPr>
          <w:color w:val="000000"/>
          <w:kern w:val="0"/>
          <w:lang w:val="zh-TW"/>
        </w:rPr>
        <w:t>之相關職權規範，足可供作海關關員</w:t>
      </w:r>
      <w:r w:rsidRPr="007D2F33">
        <w:rPr>
          <w:color w:val="000000"/>
          <w:kern w:val="0"/>
          <w:lang w:val="zh-TW"/>
        </w:rPr>
        <w:t>之執法職權，均較警察職權規定明確許多，</w:t>
      </w:r>
      <w:r w:rsidR="008138E8" w:rsidRPr="007D2F33">
        <w:rPr>
          <w:color w:val="000000"/>
          <w:kern w:val="0"/>
          <w:lang w:val="zh-TW"/>
        </w:rPr>
        <w:t>亦即，海關緝私條例之職權規定，較國安法之職權規定，更加詳盡及明確。</w:t>
      </w:r>
      <w:r w:rsidRPr="007D2F33">
        <w:rPr>
          <w:color w:val="000000"/>
          <w:kern w:val="0"/>
          <w:lang w:val="zh-TW"/>
        </w:rPr>
        <w:t>尤其海關緝私條例之職權規定之具體</w:t>
      </w:r>
      <w:r w:rsidR="00F24308" w:rsidRPr="007D2F33">
        <w:rPr>
          <w:color w:val="000000"/>
          <w:kern w:val="0"/>
          <w:lang w:val="zh-TW"/>
        </w:rPr>
        <w:t>性、</w:t>
      </w:r>
      <w:r w:rsidRPr="007D2F33">
        <w:rPr>
          <w:color w:val="000000"/>
          <w:kern w:val="0"/>
          <w:lang w:val="zh-TW"/>
        </w:rPr>
        <w:t>強度</w:t>
      </w:r>
      <w:r w:rsidR="00F24308" w:rsidRPr="007D2F33">
        <w:rPr>
          <w:color w:val="000000"/>
          <w:kern w:val="0"/>
          <w:lang w:val="zh-TW"/>
        </w:rPr>
        <w:t>及力道</w:t>
      </w:r>
      <w:r w:rsidRPr="007D2F33">
        <w:rPr>
          <w:color w:val="000000"/>
          <w:kern w:val="0"/>
          <w:lang w:val="zh-TW"/>
        </w:rPr>
        <w:t>，甚至</w:t>
      </w:r>
      <w:r w:rsidR="00F24308" w:rsidRPr="007D2F33">
        <w:rPr>
          <w:color w:val="000000"/>
          <w:kern w:val="0"/>
          <w:lang w:val="zh-TW"/>
        </w:rPr>
        <w:t>似已</w:t>
      </w:r>
      <w:r w:rsidRPr="007D2F33">
        <w:rPr>
          <w:color w:val="000000"/>
          <w:kern w:val="0"/>
          <w:lang w:val="zh-TW"/>
        </w:rPr>
        <w:t>超過刑事訴訟法之職權授予規定。</w:t>
      </w:r>
      <w:r w:rsidR="00F66152" w:rsidRPr="007D2F33">
        <w:rPr>
          <w:color w:val="000000"/>
          <w:kern w:val="0"/>
          <w:lang w:val="zh-TW"/>
        </w:rPr>
        <w:t>海關緝私條例之相關職權規範，</w:t>
      </w:r>
      <w:r w:rsidRPr="007D2F33">
        <w:rPr>
          <w:color w:val="000000"/>
          <w:kern w:val="0"/>
          <w:lang w:val="zh-TW"/>
        </w:rPr>
        <w:t>已屬具有具體授權規範，其對實務執法者而言，</w:t>
      </w:r>
      <w:r w:rsidR="00F66152" w:rsidRPr="007D2F33">
        <w:rPr>
          <w:color w:val="000000"/>
          <w:kern w:val="0"/>
          <w:lang w:val="zh-TW"/>
        </w:rPr>
        <w:t>尤其是對於國境警察於國境線上之執法，</w:t>
      </w:r>
      <w:r w:rsidRPr="007D2F33">
        <w:rPr>
          <w:color w:val="000000"/>
          <w:kern w:val="0"/>
          <w:lang w:val="zh-TW"/>
        </w:rPr>
        <w:t>法制規範</w:t>
      </w:r>
      <w:r w:rsidR="00F66152" w:rsidRPr="007D2F33">
        <w:rPr>
          <w:color w:val="000000"/>
          <w:kern w:val="0"/>
          <w:lang w:val="zh-TW"/>
        </w:rPr>
        <w:t>更加</w:t>
      </w:r>
      <w:r w:rsidRPr="007D2F33">
        <w:rPr>
          <w:color w:val="000000"/>
          <w:kern w:val="0"/>
          <w:lang w:val="zh-TW"/>
        </w:rPr>
        <w:t>明確</w:t>
      </w:r>
      <w:r w:rsidR="00F66152" w:rsidRPr="007D2F33">
        <w:rPr>
          <w:color w:val="000000"/>
          <w:kern w:val="0"/>
          <w:lang w:val="zh-TW"/>
        </w:rPr>
        <w:t>化</w:t>
      </w:r>
      <w:r w:rsidRPr="007D2F33">
        <w:rPr>
          <w:color w:val="000000"/>
          <w:kern w:val="0"/>
          <w:lang w:val="zh-TW"/>
        </w:rPr>
        <w:t>，頗值得警察</w:t>
      </w:r>
      <w:r w:rsidR="00677AC6" w:rsidRPr="007D2F33">
        <w:rPr>
          <w:color w:val="000000"/>
          <w:kern w:val="0"/>
          <w:lang w:val="zh-TW"/>
        </w:rPr>
        <w:t>之</w:t>
      </w:r>
      <w:r w:rsidRPr="007D2F33">
        <w:rPr>
          <w:color w:val="000000"/>
          <w:kern w:val="0"/>
          <w:lang w:val="zh-TW"/>
        </w:rPr>
        <w:t>主管機關</w:t>
      </w:r>
      <w:r w:rsidR="00677AC6" w:rsidRPr="007D2F33">
        <w:rPr>
          <w:color w:val="000000"/>
          <w:kern w:val="0"/>
          <w:lang w:val="zh-TW"/>
        </w:rPr>
        <w:t>，諸如警政署安檢組等單位，於未來修法時，作為</w:t>
      </w:r>
      <w:r w:rsidRPr="007D2F33">
        <w:rPr>
          <w:color w:val="000000"/>
          <w:kern w:val="0"/>
          <w:lang w:val="zh-TW"/>
        </w:rPr>
        <w:t>制定</w:t>
      </w:r>
      <w:r w:rsidR="00677AC6" w:rsidRPr="007D2F33">
        <w:rPr>
          <w:color w:val="000000"/>
          <w:kern w:val="0"/>
          <w:lang w:val="zh-TW"/>
        </w:rPr>
        <w:t>國境</w:t>
      </w:r>
      <w:r w:rsidRPr="007D2F33">
        <w:rPr>
          <w:color w:val="000000"/>
          <w:kern w:val="0"/>
          <w:lang w:val="zh-TW"/>
        </w:rPr>
        <w:t>警察執法職權專法規範之參考</w:t>
      </w:r>
      <w:r w:rsidR="00677AC6" w:rsidRPr="007D2F33">
        <w:rPr>
          <w:color w:val="000000"/>
          <w:kern w:val="0"/>
          <w:lang w:val="zh-TW"/>
        </w:rPr>
        <w:t>之用</w:t>
      </w:r>
      <w:r w:rsidRPr="007D2F33">
        <w:rPr>
          <w:color w:val="000000"/>
          <w:kern w:val="0"/>
          <w:lang w:val="zh-TW"/>
        </w:rPr>
        <w:t>。</w:t>
      </w:r>
    </w:p>
    <w:p w14:paraId="61F2F5BB" w14:textId="77777777" w:rsidR="00FD2F21" w:rsidRPr="007D2F33" w:rsidRDefault="00FD2F21" w:rsidP="00F72ED2">
      <w:pPr>
        <w:spacing w:line="0" w:lineRule="atLeast"/>
        <w:jc w:val="both"/>
        <w:rPr>
          <w:bCs/>
          <w:color w:val="000000"/>
        </w:rPr>
      </w:pPr>
    </w:p>
    <w:p w14:paraId="40C9F06F" w14:textId="77777777" w:rsidR="007B21FB" w:rsidRPr="007D2F33" w:rsidRDefault="00B32D2D" w:rsidP="00F72ED2">
      <w:pPr>
        <w:spacing w:line="0" w:lineRule="atLeast"/>
        <w:jc w:val="both"/>
        <w:rPr>
          <w:bCs/>
          <w:color w:val="000000"/>
        </w:rPr>
      </w:pPr>
      <w:r w:rsidRPr="007D2F33">
        <w:rPr>
          <w:color w:val="000000"/>
        </w:rPr>
        <w:t>肆</w:t>
      </w:r>
      <w:r w:rsidR="007B21FB" w:rsidRPr="007D2F33">
        <w:rPr>
          <w:color w:val="000000"/>
        </w:rPr>
        <w:t>、美國國境執法對我國之啟示</w:t>
      </w:r>
      <w:r w:rsidR="009E22DD" w:rsidRPr="007D2F33">
        <w:rPr>
          <w:color w:val="000000"/>
        </w:rPr>
        <w:t xml:space="preserve">  </w:t>
      </w:r>
    </w:p>
    <w:p w14:paraId="1E19A293" w14:textId="77777777" w:rsidR="007B21FB" w:rsidRPr="007D2F33" w:rsidRDefault="007B21FB" w:rsidP="00F72ED2">
      <w:pPr>
        <w:spacing w:line="0" w:lineRule="atLeast"/>
        <w:jc w:val="both"/>
        <w:rPr>
          <w:bCs/>
          <w:color w:val="000000"/>
        </w:rPr>
      </w:pPr>
    </w:p>
    <w:p w14:paraId="587EA97B" w14:textId="77777777" w:rsidR="00B32D2D" w:rsidRPr="007D2F33" w:rsidRDefault="00B32D2D" w:rsidP="00F72ED2">
      <w:pPr>
        <w:spacing w:line="0" w:lineRule="atLeast"/>
        <w:jc w:val="both"/>
        <w:rPr>
          <w:bCs/>
          <w:color w:val="000000"/>
        </w:rPr>
      </w:pPr>
      <w:r w:rsidRPr="007D2F33">
        <w:rPr>
          <w:bCs/>
          <w:color w:val="000000"/>
        </w:rPr>
        <w:t xml:space="preserve">    </w:t>
      </w:r>
      <w:r w:rsidR="009E22DD" w:rsidRPr="007D2F33">
        <w:rPr>
          <w:bCs/>
          <w:color w:val="000000"/>
        </w:rPr>
        <w:t>涉及</w:t>
      </w:r>
      <w:r w:rsidR="009E22DD" w:rsidRPr="007D2F33">
        <w:rPr>
          <w:color w:val="000000"/>
        </w:rPr>
        <w:t>美國國境執法對我國之啟示部分，本文擬從以下數個面向加以討論之。</w:t>
      </w:r>
    </w:p>
    <w:p w14:paraId="0E38C9D9" w14:textId="77777777" w:rsidR="00533F81" w:rsidRPr="007D2F33" w:rsidRDefault="00533F81" w:rsidP="00F72ED2">
      <w:pPr>
        <w:spacing w:line="0" w:lineRule="atLeast"/>
        <w:jc w:val="both"/>
        <w:rPr>
          <w:bCs/>
          <w:color w:val="000000"/>
        </w:rPr>
      </w:pPr>
    </w:p>
    <w:p w14:paraId="33A44E78" w14:textId="77777777" w:rsidR="002A725E" w:rsidRPr="007D2F33" w:rsidRDefault="009E22DD" w:rsidP="00F72ED2">
      <w:pPr>
        <w:spacing w:line="0" w:lineRule="atLeast"/>
        <w:jc w:val="both"/>
        <w:rPr>
          <w:bCs/>
          <w:color w:val="000000"/>
        </w:rPr>
      </w:pPr>
      <w:r w:rsidRPr="007D2F33">
        <w:rPr>
          <w:bCs/>
          <w:color w:val="000000"/>
        </w:rPr>
        <w:t>一、</w:t>
      </w:r>
      <w:r w:rsidR="00454405" w:rsidRPr="007D2F33">
        <w:rPr>
          <w:bCs/>
          <w:color w:val="000000"/>
        </w:rPr>
        <w:t>我國海關與</w:t>
      </w:r>
      <w:r w:rsidR="002A725E" w:rsidRPr="007D2F33">
        <w:rPr>
          <w:bCs/>
          <w:color w:val="000000"/>
        </w:rPr>
        <w:t>國境警察組織方面</w:t>
      </w:r>
      <w:r w:rsidR="009E1B83" w:rsidRPr="007D2F33">
        <w:rPr>
          <w:bCs/>
          <w:color w:val="000000"/>
        </w:rPr>
        <w:t xml:space="preserve">  </w:t>
      </w:r>
    </w:p>
    <w:p w14:paraId="416313C1" w14:textId="77777777" w:rsidR="00454405" w:rsidRPr="007D2F33" w:rsidRDefault="00344C97" w:rsidP="00F72ED2">
      <w:pPr>
        <w:spacing w:line="0" w:lineRule="atLeast"/>
        <w:jc w:val="both"/>
        <w:rPr>
          <w:color w:val="000000"/>
        </w:rPr>
      </w:pPr>
      <w:r w:rsidRPr="007D2F33">
        <w:rPr>
          <w:color w:val="000000"/>
        </w:rPr>
        <w:t xml:space="preserve">    </w:t>
      </w:r>
    </w:p>
    <w:p w14:paraId="10F9BBDE" w14:textId="77777777" w:rsidR="00C95C79" w:rsidRPr="007D2F33" w:rsidRDefault="00344C97" w:rsidP="00F72ED2">
      <w:pPr>
        <w:spacing w:line="0" w:lineRule="atLeast"/>
        <w:ind w:firstLineChars="200" w:firstLine="480"/>
        <w:jc w:val="both"/>
        <w:rPr>
          <w:color w:val="000000"/>
        </w:rPr>
      </w:pPr>
      <w:r w:rsidRPr="007D2F33">
        <w:rPr>
          <w:color w:val="000000"/>
        </w:rPr>
        <w:t>美國國境執法之</w:t>
      </w:r>
      <w:r w:rsidR="00AD75C0" w:rsidRPr="007D2F33">
        <w:rPr>
          <w:color w:val="000000"/>
        </w:rPr>
        <w:t>機關</w:t>
      </w:r>
      <w:r w:rsidRPr="007D2F33">
        <w:rPr>
          <w:color w:val="000000"/>
        </w:rPr>
        <w:t>組織方面，主要係由國土安全部之下的「海關暨國境保護署」</w:t>
      </w:r>
      <w:r w:rsidRPr="007D2F33">
        <w:rPr>
          <w:color w:val="000000"/>
          <w:lang w:val="en"/>
        </w:rPr>
        <w:t>(</w:t>
      </w:r>
      <w:hyperlink r:id="rId35" w:tooltip="Customs and Border Protection" w:history="1">
        <w:r w:rsidRPr="007D2F33">
          <w:rPr>
            <w:rStyle w:val="a9"/>
            <w:color w:val="000000"/>
            <w:u w:val="none"/>
            <w:lang w:val="en"/>
          </w:rPr>
          <w:t>Customs and Border Protection</w:t>
        </w:r>
      </w:hyperlink>
      <w:r w:rsidRPr="007D2F33">
        <w:rPr>
          <w:color w:val="000000"/>
          <w:lang w:val="en"/>
        </w:rPr>
        <w:t>，簡稱為</w:t>
      </w:r>
      <w:r w:rsidRPr="007D2F33">
        <w:rPr>
          <w:color w:val="000000"/>
          <w:lang w:val="en"/>
        </w:rPr>
        <w:t>CBP)</w:t>
      </w:r>
      <w:r w:rsidRPr="007D2F33">
        <w:rPr>
          <w:color w:val="000000"/>
          <w:lang w:val="en"/>
        </w:rPr>
        <w:t>加以執行之。根據</w:t>
      </w:r>
      <w:r w:rsidR="00D54448" w:rsidRPr="007D2F33">
        <w:rPr>
          <w:color w:val="000000"/>
        </w:rPr>
        <w:t>美國</w:t>
      </w:r>
      <w:r w:rsidRPr="007D2F33">
        <w:rPr>
          <w:color w:val="000000"/>
        </w:rPr>
        <w:t>「海關暨國境保護署」</w:t>
      </w:r>
      <w:r w:rsidR="00820F06" w:rsidRPr="007D2F33">
        <w:rPr>
          <w:color w:val="000000"/>
        </w:rPr>
        <w:t>所公布之</w:t>
      </w:r>
      <w:r w:rsidR="00820F06" w:rsidRPr="007D2F33">
        <w:rPr>
          <w:color w:val="000000"/>
        </w:rPr>
        <w:t>2005</w:t>
      </w:r>
      <w:r w:rsidR="00820F06" w:rsidRPr="007D2F33">
        <w:rPr>
          <w:color w:val="000000"/>
        </w:rPr>
        <w:t>年至</w:t>
      </w:r>
      <w:r w:rsidR="00AD75C0" w:rsidRPr="007D2F33">
        <w:rPr>
          <w:color w:val="000000"/>
        </w:rPr>
        <w:t>2010</w:t>
      </w:r>
      <w:r w:rsidR="00D54448" w:rsidRPr="007D2F33">
        <w:rPr>
          <w:color w:val="000000"/>
        </w:rPr>
        <w:t>年</w:t>
      </w:r>
      <w:r w:rsidR="00AD75C0" w:rsidRPr="007D2F33">
        <w:rPr>
          <w:color w:val="000000"/>
        </w:rPr>
        <w:t>保護美國策略方案</w:t>
      </w:r>
      <w:r w:rsidR="00AD75C0" w:rsidRPr="007D2F33">
        <w:rPr>
          <w:color w:val="000000"/>
        </w:rPr>
        <w:t xml:space="preserve">(Protecting </w:t>
      </w:r>
      <w:r w:rsidR="00AD75C0" w:rsidRPr="007D2F33">
        <w:rPr>
          <w:color w:val="000000"/>
        </w:rPr>
        <w:lastRenderedPageBreak/>
        <w:t>America U.S. Customs and Border Protection 2005–2010 Strategic Plan)</w:t>
      </w:r>
      <w:r w:rsidR="00D54448" w:rsidRPr="007D2F33">
        <w:rPr>
          <w:rStyle w:val="a8"/>
          <w:color w:val="000000"/>
        </w:rPr>
        <w:footnoteReference w:id="52"/>
      </w:r>
      <w:r w:rsidR="00AD75C0" w:rsidRPr="007D2F33">
        <w:rPr>
          <w:color w:val="000000"/>
        </w:rPr>
        <w:t>中的資料，顯示</w:t>
      </w:r>
      <w:r w:rsidR="00D54448" w:rsidRPr="007D2F33">
        <w:rPr>
          <w:color w:val="000000"/>
        </w:rPr>
        <w:t>該署於剛成立之初</w:t>
      </w:r>
      <w:r w:rsidR="00820F06" w:rsidRPr="007D2F33">
        <w:rPr>
          <w:color w:val="000000"/>
        </w:rPr>
        <w:t>，</w:t>
      </w:r>
      <w:r w:rsidR="00D54448" w:rsidRPr="007D2F33">
        <w:rPr>
          <w:color w:val="000000"/>
        </w:rPr>
        <w:t>係由美國聯邦政府</w:t>
      </w:r>
      <w:r w:rsidR="00D54448" w:rsidRPr="007D2F33">
        <w:rPr>
          <w:color w:val="000000"/>
        </w:rPr>
        <w:t>3</w:t>
      </w:r>
      <w:r w:rsidR="00D54448" w:rsidRPr="007D2F33">
        <w:rPr>
          <w:color w:val="000000"/>
        </w:rPr>
        <w:t>個不同機關</w:t>
      </w:r>
      <w:r w:rsidR="009D2E34" w:rsidRPr="007D2F33">
        <w:rPr>
          <w:color w:val="000000"/>
        </w:rPr>
        <w:t>之檢查單位及第一線國境執法部門</w:t>
      </w:r>
      <w:r w:rsidR="009D2E34" w:rsidRPr="007D2F33">
        <w:rPr>
          <w:color w:val="000000"/>
        </w:rPr>
        <w:t>(the inspection and frontline border enforcement functions)</w:t>
      </w:r>
      <w:r w:rsidR="00454405" w:rsidRPr="007D2F33">
        <w:rPr>
          <w:color w:val="000000"/>
        </w:rPr>
        <w:t>，重新</w:t>
      </w:r>
      <w:r w:rsidR="00D54448" w:rsidRPr="007D2F33">
        <w:rPr>
          <w:color w:val="000000"/>
        </w:rPr>
        <w:t>加以合併組織而成。</w:t>
      </w:r>
    </w:p>
    <w:p w14:paraId="57A8E493" w14:textId="77777777" w:rsidR="00C95C79" w:rsidRPr="007D2F33" w:rsidRDefault="00C95C79" w:rsidP="00F72ED2">
      <w:pPr>
        <w:spacing w:line="0" w:lineRule="atLeast"/>
        <w:jc w:val="both"/>
        <w:rPr>
          <w:color w:val="000000"/>
        </w:rPr>
      </w:pPr>
    </w:p>
    <w:p w14:paraId="0555CCB3" w14:textId="77777777" w:rsidR="00971078" w:rsidRPr="007D2F33" w:rsidRDefault="00783A7B" w:rsidP="00F72ED2">
      <w:pPr>
        <w:spacing w:line="0" w:lineRule="atLeast"/>
        <w:ind w:firstLineChars="200" w:firstLine="480"/>
        <w:jc w:val="both"/>
        <w:rPr>
          <w:color w:val="000000"/>
        </w:rPr>
      </w:pPr>
      <w:r w:rsidRPr="007D2F33">
        <w:rPr>
          <w:color w:val="000000"/>
        </w:rPr>
        <w:t>前揭</w:t>
      </w:r>
      <w:r w:rsidR="00D54448" w:rsidRPr="007D2F33">
        <w:rPr>
          <w:color w:val="000000"/>
        </w:rPr>
        <w:t>3</w:t>
      </w:r>
      <w:r w:rsidR="00D54448" w:rsidRPr="007D2F33">
        <w:rPr>
          <w:color w:val="000000"/>
        </w:rPr>
        <w:t>個不同之機關</w:t>
      </w:r>
      <w:r w:rsidRPr="007D2F33">
        <w:rPr>
          <w:color w:val="000000"/>
        </w:rPr>
        <w:t>，分別為海關</w:t>
      </w:r>
      <w:r w:rsidRPr="007D2F33">
        <w:rPr>
          <w:color w:val="000000"/>
        </w:rPr>
        <w:t>(the U.S. Customs Service)</w:t>
      </w:r>
      <w:r w:rsidR="009D2E34" w:rsidRPr="007D2F33">
        <w:rPr>
          <w:color w:val="000000"/>
        </w:rPr>
        <w:t>、移民局</w:t>
      </w:r>
      <w:r w:rsidR="00347C58" w:rsidRPr="007D2F33">
        <w:rPr>
          <w:color w:val="000000"/>
        </w:rPr>
        <w:t>(</w:t>
      </w:r>
      <w:r w:rsidR="00347C58" w:rsidRPr="007D2F33">
        <w:rPr>
          <w:color w:val="000000"/>
        </w:rPr>
        <w:t>包括國境巡邏隊</w:t>
      </w:r>
      <w:r w:rsidR="00347C58" w:rsidRPr="007D2F33">
        <w:rPr>
          <w:color w:val="000000"/>
        </w:rPr>
        <w:t>)</w:t>
      </w:r>
      <w:r w:rsidRPr="007D2F33">
        <w:rPr>
          <w:color w:val="000000"/>
        </w:rPr>
        <w:t xml:space="preserve">(the Immigration and Naturalization Service </w:t>
      </w:r>
      <w:r w:rsidRPr="007D2F33">
        <w:rPr>
          <w:color w:val="000000"/>
        </w:rPr>
        <w:t>，簡稱為</w:t>
      </w:r>
      <w:r w:rsidRPr="007D2F33">
        <w:rPr>
          <w:color w:val="000000"/>
        </w:rPr>
        <w:t>INS)</w:t>
      </w:r>
      <w:r w:rsidR="009D2E34" w:rsidRPr="007D2F33">
        <w:rPr>
          <w:color w:val="000000"/>
        </w:rPr>
        <w:t>以及</w:t>
      </w:r>
      <w:r w:rsidR="00454405" w:rsidRPr="007D2F33">
        <w:rPr>
          <w:color w:val="000000"/>
        </w:rPr>
        <w:t>「</w:t>
      </w:r>
      <w:r w:rsidR="009D2E34" w:rsidRPr="007D2F33">
        <w:rPr>
          <w:color w:val="000000"/>
        </w:rPr>
        <w:t>動物及植物健康檢查局</w:t>
      </w:r>
      <w:r w:rsidR="00454405" w:rsidRPr="007D2F33">
        <w:rPr>
          <w:color w:val="000000"/>
        </w:rPr>
        <w:t>」</w:t>
      </w:r>
      <w:r w:rsidRPr="007D2F33">
        <w:rPr>
          <w:color w:val="000000"/>
        </w:rPr>
        <w:t>(the Animal and P</w:t>
      </w:r>
      <w:r w:rsidR="00686719" w:rsidRPr="007D2F33">
        <w:rPr>
          <w:color w:val="000000"/>
        </w:rPr>
        <w:t xml:space="preserve">lant Health Inspection Service </w:t>
      </w:r>
      <w:r w:rsidR="00686719" w:rsidRPr="007D2F33">
        <w:rPr>
          <w:color w:val="000000"/>
        </w:rPr>
        <w:t>，簡稱為</w:t>
      </w:r>
      <w:r w:rsidRPr="007D2F33">
        <w:rPr>
          <w:color w:val="000000"/>
        </w:rPr>
        <w:t>APHIS)</w:t>
      </w:r>
      <w:r w:rsidR="0026076D" w:rsidRPr="007D2F33">
        <w:rPr>
          <w:color w:val="000000"/>
        </w:rPr>
        <w:t>。同時，「海關暨國境保護署」尚吸納海關部門中，所有具有商業及課稅功能之單位</w:t>
      </w:r>
      <w:r w:rsidR="0026076D" w:rsidRPr="007D2F33">
        <w:rPr>
          <w:color w:val="000000"/>
        </w:rPr>
        <w:t>(all of the trade and revenue collection functions of the U.S. Customs Service)</w:t>
      </w:r>
      <w:r w:rsidR="0026076D" w:rsidRPr="007D2F33">
        <w:rPr>
          <w:color w:val="000000"/>
        </w:rPr>
        <w:t>，全部重新編納成為「海關暨國境保護署」下之新單位</w:t>
      </w:r>
      <w:r w:rsidR="00DF4AEC" w:rsidRPr="007D2F33">
        <w:rPr>
          <w:rStyle w:val="a8"/>
          <w:color w:val="000000"/>
        </w:rPr>
        <w:footnoteReference w:id="53"/>
      </w:r>
      <w:r w:rsidR="0026076D" w:rsidRPr="007D2F33">
        <w:rPr>
          <w:color w:val="000000"/>
        </w:rPr>
        <w:t>。</w:t>
      </w:r>
    </w:p>
    <w:p w14:paraId="479A94B7" w14:textId="77777777" w:rsidR="00971078" w:rsidRPr="007D2F33" w:rsidRDefault="00971078" w:rsidP="00F72ED2">
      <w:pPr>
        <w:spacing w:line="0" w:lineRule="atLeast"/>
        <w:ind w:firstLineChars="200" w:firstLine="480"/>
        <w:jc w:val="both"/>
        <w:rPr>
          <w:color w:val="000000"/>
        </w:rPr>
      </w:pPr>
    </w:p>
    <w:p w14:paraId="10481856" w14:textId="77777777" w:rsidR="00834489" w:rsidRPr="007D2F33" w:rsidRDefault="00B17EA4" w:rsidP="00F72ED2">
      <w:pPr>
        <w:spacing w:line="0" w:lineRule="atLeast"/>
        <w:ind w:firstLineChars="200" w:firstLine="480"/>
        <w:jc w:val="both"/>
        <w:rPr>
          <w:color w:val="000000"/>
        </w:rPr>
      </w:pPr>
      <w:r w:rsidRPr="007D2F33">
        <w:rPr>
          <w:color w:val="000000"/>
        </w:rPr>
        <w:t>上述之</w:t>
      </w:r>
      <w:r w:rsidR="00347C58" w:rsidRPr="007D2F33">
        <w:rPr>
          <w:color w:val="000000"/>
        </w:rPr>
        <w:t>海關、移民局及</w:t>
      </w:r>
      <w:r w:rsidR="00F07723" w:rsidRPr="007D2F33">
        <w:rPr>
          <w:color w:val="000000"/>
        </w:rPr>
        <w:t>「</w:t>
      </w:r>
      <w:r w:rsidR="00347C58" w:rsidRPr="007D2F33">
        <w:rPr>
          <w:color w:val="000000"/>
        </w:rPr>
        <w:t>動物及植物健康檢查局</w:t>
      </w:r>
      <w:r w:rsidR="00F07723" w:rsidRPr="007D2F33">
        <w:rPr>
          <w:color w:val="000000"/>
        </w:rPr>
        <w:t>」</w:t>
      </w:r>
      <w:r w:rsidR="00347C58" w:rsidRPr="007D2F33">
        <w:rPr>
          <w:color w:val="000000"/>
        </w:rPr>
        <w:t>等機關，原各自有其輝煌之歷史及任務。</w:t>
      </w:r>
      <w:r w:rsidR="00E81881" w:rsidRPr="007D2F33">
        <w:rPr>
          <w:color w:val="000000"/>
        </w:rPr>
        <w:t>但自從重新整編，成為新的統一機關</w:t>
      </w:r>
      <w:r w:rsidR="00E81881" w:rsidRPr="007D2F33">
        <w:rPr>
          <w:color w:val="000000"/>
        </w:rPr>
        <w:t>(creation of a unified agency)</w:t>
      </w:r>
      <w:r w:rsidR="00E81881" w:rsidRPr="007D2F33">
        <w:rPr>
          <w:color w:val="000000"/>
        </w:rPr>
        <w:t>下之單位之後，</w:t>
      </w:r>
      <w:r w:rsidR="00F07723" w:rsidRPr="007D2F33">
        <w:rPr>
          <w:color w:val="000000"/>
        </w:rPr>
        <w:t>「海關暨國境保護署」所有執法人員</w:t>
      </w:r>
      <w:r w:rsidR="000B415F" w:rsidRPr="007D2F33">
        <w:rPr>
          <w:color w:val="000000"/>
        </w:rPr>
        <w:t>最優先之</w:t>
      </w:r>
      <w:r w:rsidR="005855E2" w:rsidRPr="007D2F33">
        <w:rPr>
          <w:color w:val="000000"/>
        </w:rPr>
        <w:t>重大</w:t>
      </w:r>
      <w:r w:rsidR="000B415F" w:rsidRPr="007D2F33">
        <w:rPr>
          <w:color w:val="000000"/>
        </w:rPr>
        <w:t>任務</w:t>
      </w:r>
      <w:r w:rsidR="005855E2" w:rsidRPr="007D2F33">
        <w:rPr>
          <w:color w:val="000000"/>
        </w:rPr>
        <w:t>(</w:t>
      </w:r>
      <w:r w:rsidR="000B415F" w:rsidRPr="007D2F33">
        <w:rPr>
          <w:color w:val="000000"/>
        </w:rPr>
        <w:t>the priority mission of all CBP personnel</w:t>
      </w:r>
      <w:r w:rsidR="005855E2" w:rsidRPr="007D2F33">
        <w:rPr>
          <w:color w:val="000000"/>
        </w:rPr>
        <w:t>)</w:t>
      </w:r>
      <w:r w:rsidR="000B415F" w:rsidRPr="007D2F33">
        <w:rPr>
          <w:color w:val="000000"/>
        </w:rPr>
        <w:t>，係要偵查及預防恐怖份子及其武器進入美國</w:t>
      </w:r>
      <w:r w:rsidR="005855E2" w:rsidRPr="007D2F33">
        <w:rPr>
          <w:color w:val="000000"/>
        </w:rPr>
        <w:t>(detect and prevent terrorists and terrorist weapons from entering the United States)</w:t>
      </w:r>
      <w:r w:rsidR="000B415F" w:rsidRPr="007D2F33">
        <w:rPr>
          <w:color w:val="000000"/>
        </w:rPr>
        <w:t>。</w:t>
      </w:r>
    </w:p>
    <w:p w14:paraId="38DA4547" w14:textId="77777777" w:rsidR="00834489" w:rsidRPr="007D2F33" w:rsidRDefault="00834489" w:rsidP="00F72ED2">
      <w:pPr>
        <w:spacing w:line="0" w:lineRule="atLeast"/>
        <w:ind w:firstLineChars="200" w:firstLine="480"/>
        <w:jc w:val="both"/>
        <w:rPr>
          <w:color w:val="000000"/>
        </w:rPr>
      </w:pPr>
    </w:p>
    <w:p w14:paraId="28A08AD0" w14:textId="77777777" w:rsidR="00E81881" w:rsidRPr="007D2F33" w:rsidRDefault="004D6EDF" w:rsidP="00F72ED2">
      <w:pPr>
        <w:spacing w:line="0" w:lineRule="atLeast"/>
        <w:ind w:firstLineChars="200" w:firstLine="480"/>
        <w:jc w:val="both"/>
        <w:rPr>
          <w:color w:val="000000"/>
        </w:rPr>
      </w:pPr>
      <w:r w:rsidRPr="007D2F33">
        <w:rPr>
          <w:color w:val="000000"/>
        </w:rPr>
        <w:t>由於美國聯邦政府重新整合上述之檢查及國境資源</w:t>
      </w:r>
      <w:r w:rsidR="001C7362" w:rsidRPr="007D2F33">
        <w:rPr>
          <w:color w:val="000000"/>
        </w:rPr>
        <w:t>(integrated inspection and border resources)</w:t>
      </w:r>
      <w:r w:rsidRPr="007D2F33">
        <w:rPr>
          <w:color w:val="000000"/>
        </w:rPr>
        <w:t>，政府將會體認此一整合所產生之利益</w:t>
      </w:r>
      <w:r w:rsidR="00C978E4" w:rsidRPr="007D2F33">
        <w:rPr>
          <w:color w:val="000000"/>
        </w:rPr>
        <w:t>(</w:t>
      </w:r>
      <w:r w:rsidRPr="007D2F33">
        <w:rPr>
          <w:color w:val="000000"/>
        </w:rPr>
        <w:t>the nation will realize the benefits</w:t>
      </w:r>
      <w:r w:rsidR="00C978E4" w:rsidRPr="007D2F33">
        <w:rPr>
          <w:color w:val="000000"/>
        </w:rPr>
        <w:t>)</w:t>
      </w:r>
      <w:r w:rsidRPr="007D2F33">
        <w:rPr>
          <w:color w:val="000000"/>
        </w:rPr>
        <w:t>。</w:t>
      </w:r>
      <w:r w:rsidR="00B65A67" w:rsidRPr="007D2F33">
        <w:rPr>
          <w:color w:val="000000"/>
        </w:rPr>
        <w:t>由於美國政府將上述之海關、移民局及動物及植物健康檢查局等機關，重新整合成為</w:t>
      </w:r>
      <w:r w:rsidR="00EF1410" w:rsidRPr="007D2F33">
        <w:rPr>
          <w:color w:val="000000"/>
        </w:rPr>
        <w:t>「海關暨國境保護署」，此一組織重整之利益，係為在安全方面，更具有效能</w:t>
      </w:r>
      <w:r w:rsidR="00EF1410" w:rsidRPr="007D2F33">
        <w:rPr>
          <w:color w:val="000000"/>
        </w:rPr>
        <w:t>(more effective security)</w:t>
      </w:r>
      <w:r w:rsidR="00EF1410" w:rsidRPr="007D2F33">
        <w:rPr>
          <w:color w:val="000000"/>
        </w:rPr>
        <w:t>。同時，加速促進合法人流及物流之國境線上通關速度</w:t>
      </w:r>
      <w:r w:rsidR="00EF1410" w:rsidRPr="007D2F33">
        <w:rPr>
          <w:color w:val="000000"/>
        </w:rPr>
        <w:t>(facilitation of legitimate people and goods across the border)</w:t>
      </w:r>
      <w:r w:rsidR="00EF1410" w:rsidRPr="007D2F33">
        <w:rPr>
          <w:color w:val="000000"/>
        </w:rPr>
        <w:t>，並促進經濟貿易之安全性</w:t>
      </w:r>
      <w:r w:rsidR="00EF1410" w:rsidRPr="007D2F33">
        <w:rPr>
          <w:color w:val="000000"/>
        </w:rPr>
        <w:t>(promote economic security)</w:t>
      </w:r>
      <w:r w:rsidR="00DF4AEC" w:rsidRPr="007D2F33">
        <w:rPr>
          <w:rStyle w:val="a8"/>
          <w:color w:val="000000"/>
        </w:rPr>
        <w:footnoteReference w:id="54"/>
      </w:r>
      <w:r w:rsidR="00EF1410" w:rsidRPr="007D2F33">
        <w:rPr>
          <w:color w:val="000000"/>
        </w:rPr>
        <w:t>。</w:t>
      </w:r>
    </w:p>
    <w:p w14:paraId="31FA151F" w14:textId="77777777" w:rsidR="00E81881" w:rsidRPr="007D2F33" w:rsidRDefault="00E81881" w:rsidP="00F72ED2">
      <w:pPr>
        <w:spacing w:line="0" w:lineRule="atLeast"/>
        <w:ind w:firstLineChars="200" w:firstLine="480"/>
        <w:jc w:val="both"/>
        <w:rPr>
          <w:color w:val="000000"/>
        </w:rPr>
      </w:pPr>
    </w:p>
    <w:p w14:paraId="62090BA5" w14:textId="77777777" w:rsidR="00347C58" w:rsidRPr="007D2F33" w:rsidRDefault="007F0328" w:rsidP="00F72ED2">
      <w:pPr>
        <w:spacing w:line="0" w:lineRule="atLeast"/>
        <w:jc w:val="both"/>
        <w:rPr>
          <w:color w:val="000000"/>
        </w:rPr>
      </w:pPr>
      <w:r w:rsidRPr="007D2F33">
        <w:rPr>
          <w:color w:val="000000"/>
        </w:rPr>
        <w:t xml:space="preserve">  </w:t>
      </w:r>
      <w:r w:rsidR="0009013B" w:rsidRPr="007D2F33">
        <w:rPr>
          <w:color w:val="000000"/>
        </w:rPr>
        <w:t xml:space="preserve"> </w:t>
      </w:r>
      <w:r w:rsidRPr="007D2F33">
        <w:rPr>
          <w:color w:val="000000"/>
        </w:rPr>
        <w:t>反觀我國國境警察與海關之組織</w:t>
      </w:r>
      <w:r w:rsidR="00610B17" w:rsidRPr="007D2F33">
        <w:rPr>
          <w:color w:val="000000"/>
        </w:rPr>
        <w:t>架構</w:t>
      </w:r>
      <w:r w:rsidRPr="007D2F33">
        <w:rPr>
          <w:color w:val="000000"/>
        </w:rPr>
        <w:t>，兩者</w:t>
      </w:r>
      <w:r w:rsidR="00610B17" w:rsidRPr="007D2F33">
        <w:rPr>
          <w:color w:val="000000"/>
        </w:rPr>
        <w:t>組織</w:t>
      </w:r>
      <w:r w:rsidRPr="007D2F33">
        <w:rPr>
          <w:color w:val="000000"/>
        </w:rPr>
        <w:t>並未合一，</w:t>
      </w:r>
      <w:r w:rsidR="007E231D" w:rsidRPr="007D2F33">
        <w:rPr>
          <w:color w:val="000000"/>
        </w:rPr>
        <w:t>我國並未有類似於美國「海關暨國境保護署</w:t>
      </w:r>
      <w:r w:rsidR="007E231D" w:rsidRPr="007D2F33">
        <w:rPr>
          <w:color w:val="000000"/>
        </w:rPr>
        <w:t>(</w:t>
      </w:r>
      <w:r w:rsidR="007E231D" w:rsidRPr="007D2F33">
        <w:rPr>
          <w:color w:val="000000"/>
        </w:rPr>
        <w:t>局</w:t>
      </w:r>
      <w:r w:rsidR="007E231D" w:rsidRPr="007D2F33">
        <w:rPr>
          <w:color w:val="000000"/>
        </w:rPr>
        <w:t>)</w:t>
      </w:r>
      <w:r w:rsidR="007E231D" w:rsidRPr="007D2F33">
        <w:rPr>
          <w:color w:val="000000"/>
        </w:rPr>
        <w:t>」之組織，而係</w:t>
      </w:r>
      <w:r w:rsidRPr="007D2F33">
        <w:rPr>
          <w:color w:val="000000"/>
        </w:rPr>
        <w:t>分別各自執行本身之任務。在航空保安、查緝走私及打擊跨國</w:t>
      </w:r>
      <w:r w:rsidRPr="007D2F33">
        <w:rPr>
          <w:color w:val="000000"/>
        </w:rPr>
        <w:t>(</w:t>
      </w:r>
      <w:r w:rsidRPr="007D2F33">
        <w:rPr>
          <w:color w:val="000000"/>
        </w:rPr>
        <w:t>境</w:t>
      </w:r>
      <w:r w:rsidRPr="007D2F33">
        <w:rPr>
          <w:color w:val="000000"/>
        </w:rPr>
        <w:t>)</w:t>
      </w:r>
      <w:r w:rsidRPr="007D2F33">
        <w:rPr>
          <w:color w:val="000000"/>
        </w:rPr>
        <w:t>犯罪部分，由航空警察局負責。另外，在貨物進出口課稅</w:t>
      </w:r>
      <w:r w:rsidR="007E231D" w:rsidRPr="007D2F33">
        <w:rPr>
          <w:color w:val="000000"/>
        </w:rPr>
        <w:t>、查緝逃漏稅及</w:t>
      </w:r>
      <w:r w:rsidRPr="007D2F33">
        <w:rPr>
          <w:color w:val="000000"/>
        </w:rPr>
        <w:t>走私任務方面，則由關稅總局所轄之各關稅局</w:t>
      </w:r>
      <w:r w:rsidRPr="007D2F33">
        <w:rPr>
          <w:color w:val="000000"/>
        </w:rPr>
        <w:t>(</w:t>
      </w:r>
      <w:r w:rsidRPr="007D2F33">
        <w:rPr>
          <w:color w:val="000000"/>
        </w:rPr>
        <w:t>計有基隆、台北、台中及高雄關稅局</w:t>
      </w:r>
      <w:r w:rsidRPr="007D2F33">
        <w:rPr>
          <w:color w:val="000000"/>
        </w:rPr>
        <w:t>)</w:t>
      </w:r>
      <w:r w:rsidR="00720DCA" w:rsidRPr="007D2F33">
        <w:rPr>
          <w:rStyle w:val="a8"/>
          <w:color w:val="000000"/>
        </w:rPr>
        <w:footnoteReference w:id="55"/>
      </w:r>
      <w:r w:rsidRPr="007D2F33">
        <w:rPr>
          <w:color w:val="000000"/>
        </w:rPr>
        <w:t>負責。</w:t>
      </w:r>
      <w:r w:rsidR="00F3014D" w:rsidRPr="007D2F33">
        <w:rPr>
          <w:color w:val="000000"/>
        </w:rPr>
        <w:t>海關及國境警察之間，分別隸屬不同之機關，但彼此所從事之任務，卻有</w:t>
      </w:r>
      <w:r w:rsidR="00720DCA" w:rsidRPr="007D2F33">
        <w:rPr>
          <w:color w:val="000000"/>
        </w:rPr>
        <w:t>少</w:t>
      </w:r>
      <w:r w:rsidR="00F3014D" w:rsidRPr="007D2F33">
        <w:rPr>
          <w:color w:val="000000"/>
        </w:rPr>
        <w:t>部分之重覆及交集。</w:t>
      </w:r>
      <w:r w:rsidR="00972FBA" w:rsidRPr="007D2F33">
        <w:rPr>
          <w:color w:val="000000"/>
        </w:rPr>
        <w:t>由於此一因素，造成</w:t>
      </w:r>
      <w:r w:rsidR="009E3ED5" w:rsidRPr="007D2F33">
        <w:rPr>
          <w:color w:val="000000"/>
        </w:rPr>
        <w:t>海關及國境警察之間，</w:t>
      </w:r>
      <w:r w:rsidR="00972FBA" w:rsidRPr="007D2F33">
        <w:rPr>
          <w:color w:val="000000"/>
        </w:rPr>
        <w:t>彼此間權責之交集，</w:t>
      </w:r>
      <w:r w:rsidR="00C21B60" w:rsidRPr="007D2F33">
        <w:rPr>
          <w:color w:val="000000"/>
        </w:rPr>
        <w:t>國境警察與海關</w:t>
      </w:r>
      <w:r w:rsidR="00720DCA" w:rsidRPr="007D2F33">
        <w:rPr>
          <w:color w:val="000000"/>
        </w:rPr>
        <w:t>兩者間之</w:t>
      </w:r>
      <w:r w:rsidR="00C21B60" w:rsidRPr="007D2F33">
        <w:rPr>
          <w:color w:val="000000"/>
        </w:rPr>
        <w:t>權責</w:t>
      </w:r>
      <w:r w:rsidR="00720DCA" w:rsidRPr="007D2F33">
        <w:rPr>
          <w:color w:val="000000"/>
        </w:rPr>
        <w:t>，常</w:t>
      </w:r>
      <w:r w:rsidR="00C21B60" w:rsidRPr="007D2F33">
        <w:rPr>
          <w:color w:val="000000"/>
        </w:rPr>
        <w:t>易有混淆之處。不過，</w:t>
      </w:r>
      <w:r w:rsidR="00720DCA" w:rsidRPr="007D2F33">
        <w:rPr>
          <w:color w:val="000000"/>
        </w:rPr>
        <w:t>本文認為，</w:t>
      </w:r>
      <w:r w:rsidR="00C21B60" w:rsidRPr="007D2F33">
        <w:rPr>
          <w:color w:val="000000"/>
        </w:rPr>
        <w:t>由於各自機關之任務屬性不同，海關及國境警察背後之專業背景不同，故有關權責易有混淆之處，事實上，仍容有進一步討論</w:t>
      </w:r>
      <w:r w:rsidR="00720DCA" w:rsidRPr="007D2F33">
        <w:rPr>
          <w:color w:val="000000"/>
        </w:rPr>
        <w:t>及精進</w:t>
      </w:r>
      <w:r w:rsidR="00C21B60" w:rsidRPr="007D2F33">
        <w:rPr>
          <w:color w:val="000000"/>
        </w:rPr>
        <w:t>的空間。</w:t>
      </w:r>
      <w:r w:rsidR="00C21B60" w:rsidRPr="007D2F33">
        <w:rPr>
          <w:color w:val="000000"/>
        </w:rPr>
        <w:t xml:space="preserve"> </w:t>
      </w:r>
    </w:p>
    <w:p w14:paraId="10109A6D" w14:textId="77777777" w:rsidR="00E645A3" w:rsidRPr="007D2F33" w:rsidRDefault="00344C97" w:rsidP="00F72ED2">
      <w:pPr>
        <w:spacing w:line="0" w:lineRule="atLeast"/>
        <w:rPr>
          <w:color w:val="000000"/>
        </w:rPr>
      </w:pPr>
      <w:r w:rsidRPr="007D2F33">
        <w:rPr>
          <w:bCs/>
          <w:color w:val="000000"/>
        </w:rPr>
        <w:t xml:space="preserve"> </w:t>
      </w:r>
      <w:r w:rsidR="00E645A3" w:rsidRPr="007D2F33">
        <w:rPr>
          <w:color w:val="000000"/>
        </w:rPr>
        <w:t xml:space="preserve"> </w:t>
      </w:r>
    </w:p>
    <w:p w14:paraId="68010722" w14:textId="77777777" w:rsidR="00720DCA" w:rsidRPr="007D2F33" w:rsidRDefault="002E7834" w:rsidP="00F72ED2">
      <w:pPr>
        <w:spacing w:line="0" w:lineRule="atLeast"/>
        <w:rPr>
          <w:color w:val="000000"/>
        </w:rPr>
      </w:pPr>
      <w:r w:rsidRPr="007D2F33">
        <w:rPr>
          <w:color w:val="000000"/>
        </w:rPr>
        <w:t xml:space="preserve">  </w:t>
      </w:r>
      <w:r w:rsidR="00824ADD" w:rsidRPr="007D2F33">
        <w:rPr>
          <w:color w:val="000000"/>
        </w:rPr>
        <w:t xml:space="preserve"> </w:t>
      </w:r>
      <w:r w:rsidR="00824ADD" w:rsidRPr="007D2F33">
        <w:rPr>
          <w:color w:val="000000"/>
        </w:rPr>
        <w:t>如何</w:t>
      </w:r>
      <w:r w:rsidR="007A323A" w:rsidRPr="007D2F33">
        <w:rPr>
          <w:color w:val="000000"/>
        </w:rPr>
        <w:t>解決</w:t>
      </w:r>
      <w:r w:rsidR="00824ADD" w:rsidRPr="007D2F33">
        <w:rPr>
          <w:color w:val="000000"/>
        </w:rPr>
        <w:t>國境警察與海關兩者間之權責</w:t>
      </w:r>
      <w:r w:rsidR="007A323A" w:rsidRPr="007D2F33">
        <w:rPr>
          <w:color w:val="000000"/>
        </w:rPr>
        <w:t>混淆問題，美國之作法，係</w:t>
      </w:r>
      <w:r w:rsidR="00824ADD" w:rsidRPr="007D2F33">
        <w:rPr>
          <w:color w:val="000000"/>
        </w:rPr>
        <w:t>將海關、</w:t>
      </w:r>
      <w:r w:rsidR="00824ADD" w:rsidRPr="007D2F33">
        <w:rPr>
          <w:color w:val="000000"/>
        </w:rPr>
        <w:lastRenderedPageBreak/>
        <w:t>移民局及動物及植物健康檢查局等機關，重新整合成為「海關暨國境保護署」</w:t>
      </w:r>
      <w:r w:rsidR="006B6D5C" w:rsidRPr="007D2F33">
        <w:rPr>
          <w:color w:val="000000"/>
        </w:rPr>
        <w:t>，並放置於國土安全部之下。</w:t>
      </w:r>
      <w:r w:rsidR="000173B4" w:rsidRPr="007D2F33">
        <w:rPr>
          <w:color w:val="000000"/>
        </w:rPr>
        <w:t>假若我國</w:t>
      </w:r>
      <w:r w:rsidR="00615FB8" w:rsidRPr="007D2F33">
        <w:rPr>
          <w:color w:val="000000"/>
        </w:rPr>
        <w:t>比照美國之模式，則是將國境警察與關稅總局兩者合一，成立一個新機關，類似於美國之「海關暨國境保護署」</w:t>
      </w:r>
      <w:r w:rsidR="00082B41" w:rsidRPr="007D2F33">
        <w:rPr>
          <w:color w:val="000000"/>
        </w:rPr>
        <w:t>，我國目前有關</w:t>
      </w:r>
      <w:r w:rsidR="000173B4" w:rsidRPr="007D2F33">
        <w:rPr>
          <w:color w:val="000000"/>
        </w:rPr>
        <w:t>行政院</w:t>
      </w:r>
      <w:r w:rsidR="00082B41" w:rsidRPr="007D2F33">
        <w:rPr>
          <w:color w:val="000000"/>
        </w:rPr>
        <w:t>組織重整之部分，</w:t>
      </w:r>
      <w:r w:rsidR="000D26D9" w:rsidRPr="007D2F33">
        <w:rPr>
          <w:color w:val="000000"/>
        </w:rPr>
        <w:t>行政院研考會</w:t>
      </w:r>
      <w:r w:rsidR="00082B41" w:rsidRPr="007D2F33">
        <w:rPr>
          <w:color w:val="000000"/>
        </w:rPr>
        <w:t>似未作上述之規劃。究竟係分開為佳？或是，誠如美國「海關暨國境保護署」所公布之</w:t>
      </w:r>
      <w:r w:rsidR="00082B41" w:rsidRPr="007D2F33">
        <w:rPr>
          <w:color w:val="000000"/>
        </w:rPr>
        <w:t>2005</w:t>
      </w:r>
      <w:r w:rsidR="00082B41" w:rsidRPr="007D2F33">
        <w:rPr>
          <w:color w:val="000000"/>
        </w:rPr>
        <w:t>年至</w:t>
      </w:r>
      <w:r w:rsidR="00082B41" w:rsidRPr="007D2F33">
        <w:rPr>
          <w:color w:val="000000"/>
        </w:rPr>
        <w:t>2010</w:t>
      </w:r>
      <w:r w:rsidR="00082B41" w:rsidRPr="007D2F33">
        <w:rPr>
          <w:color w:val="000000"/>
        </w:rPr>
        <w:t>年保護美國策略方案中所言，重新整合之後，產生相當多的正向效益，本文</w:t>
      </w:r>
      <w:r w:rsidR="00875CFF" w:rsidRPr="007D2F33">
        <w:rPr>
          <w:color w:val="000000"/>
        </w:rPr>
        <w:t>則</w:t>
      </w:r>
      <w:r w:rsidR="00082B41" w:rsidRPr="007D2F33">
        <w:rPr>
          <w:color w:val="000000"/>
        </w:rPr>
        <w:t>未持有特定之看法，僅是</w:t>
      </w:r>
      <w:r w:rsidR="00656C66" w:rsidRPr="007D2F33">
        <w:rPr>
          <w:color w:val="000000"/>
        </w:rPr>
        <w:t>依據美國之相關文獻，</w:t>
      </w:r>
      <w:r w:rsidR="00082B41" w:rsidRPr="007D2F33">
        <w:rPr>
          <w:color w:val="000000"/>
        </w:rPr>
        <w:t>提供一個不同的思考方向。</w:t>
      </w:r>
    </w:p>
    <w:p w14:paraId="0A7BA4C2" w14:textId="77777777" w:rsidR="00977937" w:rsidRPr="007D2F33" w:rsidRDefault="00977937" w:rsidP="00F72ED2">
      <w:pPr>
        <w:spacing w:line="0" w:lineRule="atLeast"/>
        <w:rPr>
          <w:color w:val="000000"/>
        </w:rPr>
      </w:pPr>
    </w:p>
    <w:p w14:paraId="446C4E30" w14:textId="77777777" w:rsidR="00E836E4" w:rsidRPr="007D2F33" w:rsidRDefault="008F7712" w:rsidP="00F72ED2">
      <w:pPr>
        <w:spacing w:line="0" w:lineRule="atLeast"/>
        <w:rPr>
          <w:color w:val="000000"/>
        </w:rPr>
      </w:pPr>
      <w:r w:rsidRPr="007D2F33">
        <w:rPr>
          <w:color w:val="000000"/>
        </w:rPr>
        <w:t>二、</w:t>
      </w:r>
      <w:r w:rsidR="005C1B1E" w:rsidRPr="007D2F33">
        <w:rPr>
          <w:color w:val="000000"/>
        </w:rPr>
        <w:t>國境警察維護國土安全</w:t>
      </w:r>
      <w:r w:rsidR="00705296" w:rsidRPr="007D2F33">
        <w:rPr>
          <w:color w:val="000000"/>
        </w:rPr>
        <w:t>所需</w:t>
      </w:r>
      <w:r w:rsidR="005C1B1E" w:rsidRPr="007D2F33">
        <w:rPr>
          <w:color w:val="000000"/>
        </w:rPr>
        <w:t>之</w:t>
      </w:r>
      <w:r w:rsidR="00234F6F" w:rsidRPr="007D2F33">
        <w:rPr>
          <w:color w:val="000000"/>
        </w:rPr>
        <w:t>特殊</w:t>
      </w:r>
      <w:r w:rsidR="005C1B1E" w:rsidRPr="007D2F33">
        <w:rPr>
          <w:color w:val="000000"/>
        </w:rPr>
        <w:t>職權，不同於一般行政警察之職權</w:t>
      </w:r>
      <w:r w:rsidR="009E1B83" w:rsidRPr="007D2F33">
        <w:rPr>
          <w:color w:val="000000"/>
        </w:rPr>
        <w:t xml:space="preserve">  </w:t>
      </w:r>
    </w:p>
    <w:p w14:paraId="0A006B9F" w14:textId="77777777" w:rsidR="00D05EA2" w:rsidRPr="007D2F33" w:rsidRDefault="005C1B1E" w:rsidP="00F72ED2">
      <w:pPr>
        <w:autoSpaceDE w:val="0"/>
        <w:autoSpaceDN w:val="0"/>
        <w:adjustRightInd w:val="0"/>
        <w:spacing w:line="0" w:lineRule="atLeast"/>
        <w:jc w:val="both"/>
        <w:rPr>
          <w:color w:val="000000"/>
          <w:kern w:val="0"/>
        </w:rPr>
      </w:pPr>
      <w:r w:rsidRPr="007D2F33">
        <w:rPr>
          <w:color w:val="000000"/>
          <w:kern w:val="0"/>
        </w:rPr>
        <w:t xml:space="preserve">   </w:t>
      </w:r>
    </w:p>
    <w:p w14:paraId="4D2D609E" w14:textId="77777777" w:rsidR="007628B5" w:rsidRPr="007D2F33" w:rsidRDefault="005C1B1E" w:rsidP="00F72ED2">
      <w:pPr>
        <w:autoSpaceDE w:val="0"/>
        <w:autoSpaceDN w:val="0"/>
        <w:adjustRightInd w:val="0"/>
        <w:spacing w:line="0" w:lineRule="atLeast"/>
        <w:ind w:firstLineChars="200" w:firstLine="480"/>
        <w:jc w:val="both"/>
        <w:rPr>
          <w:color w:val="000000"/>
        </w:rPr>
      </w:pPr>
      <w:r w:rsidRPr="007D2F33">
        <w:rPr>
          <w:color w:val="000000"/>
          <w:kern w:val="0"/>
        </w:rPr>
        <w:t>我國目前雖已有制定</w:t>
      </w:r>
      <w:r w:rsidR="00D32B8E" w:rsidRPr="007D2F33">
        <w:rPr>
          <w:color w:val="000000"/>
        </w:rPr>
        <w:t>警察職權行使法，</w:t>
      </w:r>
      <w:r w:rsidR="00234F6F" w:rsidRPr="007D2F33">
        <w:rPr>
          <w:color w:val="000000"/>
        </w:rPr>
        <w:t>但此法係供一般行政警察執法之用，</w:t>
      </w:r>
      <w:r w:rsidR="00705296" w:rsidRPr="007D2F33">
        <w:rPr>
          <w:color w:val="000000"/>
        </w:rPr>
        <w:t>國境警察為達到維護國土安全之任務，所行使之</w:t>
      </w:r>
      <w:r w:rsidR="00234F6F" w:rsidRPr="007D2F33">
        <w:rPr>
          <w:color w:val="000000"/>
        </w:rPr>
        <w:t>特殊</w:t>
      </w:r>
      <w:r w:rsidR="00705296" w:rsidRPr="007D2F33">
        <w:rPr>
          <w:color w:val="000000"/>
        </w:rPr>
        <w:t>職權，不同於一般行政警察之職權。</w:t>
      </w:r>
      <w:r w:rsidR="00A35D22" w:rsidRPr="007D2F33">
        <w:rPr>
          <w:color w:val="000000"/>
        </w:rPr>
        <w:t>依照美國國境執法之理論，主要係要行使</w:t>
      </w:r>
      <w:r w:rsidR="007628B5" w:rsidRPr="007D2F33">
        <w:rPr>
          <w:color w:val="000000"/>
        </w:rPr>
        <w:t>國家自我防衛權</w:t>
      </w:r>
      <w:r w:rsidR="00E95742" w:rsidRPr="007D2F33">
        <w:rPr>
          <w:color w:val="000000"/>
        </w:rPr>
        <w:t>、</w:t>
      </w:r>
      <w:r w:rsidR="00E95742" w:rsidRPr="007D2F33">
        <w:rPr>
          <w:bCs/>
          <w:color w:val="000000"/>
        </w:rPr>
        <w:t>國境線隱私權受到若干程度之減損理論</w:t>
      </w:r>
      <w:r w:rsidR="00E95742" w:rsidRPr="007D2F33">
        <w:rPr>
          <w:bCs/>
          <w:color w:val="000000"/>
        </w:rPr>
        <w:t>(</w:t>
      </w:r>
      <w:r w:rsidR="00E95742" w:rsidRPr="007D2F33">
        <w:rPr>
          <w:bCs/>
          <w:color w:val="000000"/>
        </w:rPr>
        <w:t>國境線上隱私權比境內之隱私權受到較低程度之保障理論</w:t>
      </w:r>
      <w:r w:rsidR="00E95742" w:rsidRPr="007D2F33">
        <w:rPr>
          <w:bCs/>
          <w:color w:val="000000"/>
        </w:rPr>
        <w:t>)</w:t>
      </w:r>
      <w:r w:rsidR="00E95742" w:rsidRPr="007D2F33">
        <w:rPr>
          <w:color w:val="000000"/>
        </w:rPr>
        <w:t xml:space="preserve"> (</w:t>
      </w:r>
      <w:r w:rsidR="00E95742" w:rsidRPr="007D2F33">
        <w:rPr>
          <w:color w:val="000000"/>
          <w:kern w:val="0"/>
        </w:rPr>
        <w:t>the privacy expectation is less at the border than it is in the interior)</w:t>
      </w:r>
      <w:r w:rsidR="00E95742" w:rsidRPr="007D2F33">
        <w:rPr>
          <w:color w:val="000000"/>
          <w:kern w:val="0"/>
        </w:rPr>
        <w:t>及</w:t>
      </w:r>
      <w:r w:rsidR="00E95742" w:rsidRPr="007D2F33">
        <w:rPr>
          <w:bCs/>
          <w:color w:val="000000"/>
        </w:rPr>
        <w:t>保障國境安全至高無上之國家利益理論</w:t>
      </w:r>
      <w:r w:rsidR="00E95742" w:rsidRPr="007D2F33">
        <w:rPr>
          <w:bCs/>
          <w:color w:val="000000"/>
        </w:rPr>
        <w:t>(</w:t>
      </w:r>
      <w:r w:rsidR="00E95742" w:rsidRPr="007D2F33">
        <w:rPr>
          <w:color w:val="000000"/>
          <w:kern w:val="0"/>
        </w:rPr>
        <w:t>the Government's paramount interest in protecting the border)</w:t>
      </w:r>
      <w:r w:rsidR="00E95742" w:rsidRPr="007D2F33">
        <w:rPr>
          <w:color w:val="000000"/>
          <w:kern w:val="0"/>
        </w:rPr>
        <w:t>等，</w:t>
      </w:r>
      <w:r w:rsidR="00A14BA6" w:rsidRPr="007D2F33">
        <w:rPr>
          <w:color w:val="000000"/>
          <w:kern w:val="0"/>
        </w:rPr>
        <w:t>常運用的執法原則，則為</w:t>
      </w:r>
      <w:r w:rsidR="00A14BA6" w:rsidRPr="007D2F33">
        <w:rPr>
          <w:color w:val="000000"/>
        </w:rPr>
        <w:t>「國境搜索例外原則」</w:t>
      </w:r>
      <w:r w:rsidR="00A14BA6" w:rsidRPr="007D2F33">
        <w:rPr>
          <w:color w:val="000000"/>
        </w:rPr>
        <w:t>(</w:t>
      </w:r>
      <w:r w:rsidR="00A14BA6" w:rsidRPr="007D2F33">
        <w:rPr>
          <w:bCs/>
          <w:color w:val="000000"/>
        </w:rPr>
        <w:t>border search exception</w:t>
      </w:r>
      <w:r w:rsidR="00A14BA6" w:rsidRPr="007D2F33">
        <w:rPr>
          <w:color w:val="000000"/>
        </w:rPr>
        <w:t xml:space="preserve"> doctrine)</w:t>
      </w:r>
      <w:r w:rsidR="00A14BA6" w:rsidRPr="007D2F33">
        <w:rPr>
          <w:color w:val="000000"/>
        </w:rPr>
        <w:t>，易言之，在一定之要件下，國境執法人員於國境線上之執法行動，無須搜索令。</w:t>
      </w:r>
    </w:p>
    <w:p w14:paraId="60E06D88" w14:textId="77777777" w:rsidR="007628B5" w:rsidRPr="007D2F33" w:rsidRDefault="007628B5" w:rsidP="00F72ED2">
      <w:pPr>
        <w:spacing w:line="0" w:lineRule="atLeast"/>
        <w:rPr>
          <w:color w:val="000000"/>
        </w:rPr>
      </w:pPr>
    </w:p>
    <w:p w14:paraId="1CD6D5F9" w14:textId="77777777" w:rsidR="00AF6255" w:rsidRPr="007D2F33" w:rsidRDefault="00846E4B" w:rsidP="00F72ED2">
      <w:pPr>
        <w:spacing w:line="0" w:lineRule="atLeast"/>
        <w:jc w:val="both"/>
        <w:rPr>
          <w:color w:val="000000"/>
        </w:rPr>
      </w:pPr>
      <w:r w:rsidRPr="007D2F33">
        <w:rPr>
          <w:color w:val="000000"/>
        </w:rPr>
        <w:t xml:space="preserve">    </w:t>
      </w:r>
      <w:r w:rsidR="000F0726" w:rsidRPr="007D2F33">
        <w:rPr>
          <w:color w:val="000000"/>
        </w:rPr>
        <w:t>我國國家安全法所賦予國境警察之權力，常遭受海關質疑，如國家安全法未明訂國境警察對於「進出口貨物」，是否有檢查權責？</w:t>
      </w:r>
      <w:r w:rsidR="00334D97" w:rsidRPr="007D2F33">
        <w:rPr>
          <w:color w:val="000000"/>
        </w:rPr>
        <w:t>若以美國法之標準檢視此一議題，因國際機場等同於國境，故國境執法人員對於「進出口貨物」，無須具備合理之懷疑，均有權力進行開封檢查。</w:t>
      </w:r>
      <w:r w:rsidR="001D65D6" w:rsidRPr="007D2F33">
        <w:rPr>
          <w:color w:val="000000"/>
        </w:rPr>
        <w:t>如</w:t>
      </w:r>
      <w:r w:rsidR="001D65D6" w:rsidRPr="007D2F33">
        <w:rPr>
          <w:bCs/>
          <w:color w:val="000000"/>
          <w:kern w:val="36"/>
          <w:lang w:val="es-AR"/>
        </w:rPr>
        <w:t>美國聯邦最高法院</w:t>
      </w:r>
      <w:r w:rsidR="00AF6255" w:rsidRPr="007D2F33">
        <w:rPr>
          <w:bCs/>
          <w:color w:val="000000"/>
          <w:kern w:val="36"/>
          <w:lang w:val="es-AR"/>
        </w:rPr>
        <w:t>於</w:t>
      </w:r>
      <w:r w:rsidR="001D65D6" w:rsidRPr="007D2F33">
        <w:rPr>
          <w:bCs/>
          <w:color w:val="000000"/>
          <w:kern w:val="36"/>
        </w:rPr>
        <w:t xml:space="preserve">U.S </w:t>
      </w:r>
      <w:r w:rsidR="001D65D6" w:rsidRPr="007D2F33">
        <w:rPr>
          <w:bCs/>
          <w:i/>
          <w:iCs/>
          <w:color w:val="000000"/>
          <w:kern w:val="36"/>
        </w:rPr>
        <w:t>v.</w:t>
      </w:r>
      <w:r w:rsidR="001D65D6" w:rsidRPr="007D2F33">
        <w:rPr>
          <w:bCs/>
          <w:color w:val="000000"/>
          <w:kern w:val="36"/>
        </w:rPr>
        <w:t xml:space="preserve"> </w:t>
      </w:r>
      <w:r w:rsidR="001D65D6" w:rsidRPr="007D2F33">
        <w:rPr>
          <w:color w:val="000000"/>
        </w:rPr>
        <w:t>Flores-Montano</w:t>
      </w:r>
      <w:r w:rsidR="00AF6255" w:rsidRPr="007D2F33">
        <w:rPr>
          <w:color w:val="000000"/>
        </w:rPr>
        <w:t>之判決文中承認</w:t>
      </w:r>
      <w:r w:rsidR="001D65D6" w:rsidRPr="007D2F33">
        <w:rPr>
          <w:color w:val="000000"/>
        </w:rPr>
        <w:t>國境執法人員</w:t>
      </w:r>
      <w:r w:rsidR="00AF6255" w:rsidRPr="007D2F33">
        <w:rPr>
          <w:color w:val="000000"/>
        </w:rPr>
        <w:t>於國境線上，</w:t>
      </w:r>
      <w:r w:rsidR="001D65D6" w:rsidRPr="007D2F33">
        <w:rPr>
          <w:color w:val="000000"/>
        </w:rPr>
        <w:t>無須合理懷疑，即可對於汽車的油箱，進行拆解</w:t>
      </w:r>
      <w:r w:rsidR="00F26B65" w:rsidRPr="007D2F33">
        <w:rPr>
          <w:color w:val="000000"/>
        </w:rPr>
        <w:t>，主要之法理基石，在於</w:t>
      </w:r>
      <w:r w:rsidR="00F26B65" w:rsidRPr="007D2F33">
        <w:rPr>
          <w:bCs/>
          <w:color w:val="000000"/>
        </w:rPr>
        <w:t>國境線隱私權受到若干程度之減損理論</w:t>
      </w:r>
      <w:r w:rsidR="00F26B65" w:rsidRPr="007D2F33">
        <w:rPr>
          <w:bCs/>
          <w:color w:val="000000"/>
        </w:rPr>
        <w:t>(</w:t>
      </w:r>
      <w:r w:rsidR="00F26B65" w:rsidRPr="007D2F33">
        <w:rPr>
          <w:bCs/>
          <w:color w:val="000000"/>
        </w:rPr>
        <w:t>國境線上隱私權比境內之隱私權受到較低程度之保障理論</w:t>
      </w:r>
      <w:r w:rsidR="00F26B65" w:rsidRPr="007D2F33">
        <w:rPr>
          <w:bCs/>
          <w:color w:val="000000"/>
        </w:rPr>
        <w:t>)</w:t>
      </w:r>
      <w:r w:rsidR="001D65D6" w:rsidRPr="007D2F33">
        <w:rPr>
          <w:color w:val="000000"/>
        </w:rPr>
        <w:t>。</w:t>
      </w:r>
    </w:p>
    <w:p w14:paraId="78DB6395" w14:textId="77777777" w:rsidR="00AF6255" w:rsidRPr="007D2F33" w:rsidRDefault="00AF6255" w:rsidP="00F72ED2">
      <w:pPr>
        <w:spacing w:line="0" w:lineRule="atLeast"/>
        <w:jc w:val="both"/>
        <w:rPr>
          <w:color w:val="000000"/>
        </w:rPr>
      </w:pPr>
    </w:p>
    <w:p w14:paraId="138838D4" w14:textId="77777777" w:rsidR="00234F6F" w:rsidRPr="007D2F33" w:rsidRDefault="00334D97" w:rsidP="00F72ED2">
      <w:pPr>
        <w:spacing w:line="0" w:lineRule="atLeast"/>
        <w:ind w:firstLineChars="200" w:firstLine="480"/>
        <w:jc w:val="both"/>
        <w:rPr>
          <w:color w:val="000000"/>
        </w:rPr>
      </w:pPr>
      <w:r w:rsidRPr="007D2F33">
        <w:rPr>
          <w:color w:val="000000"/>
        </w:rPr>
        <w:t>反觀我國，</w:t>
      </w:r>
      <w:r w:rsidR="00F26B65" w:rsidRPr="007D2F33">
        <w:rPr>
          <w:color w:val="000000"/>
        </w:rPr>
        <w:t>海關歷年即不斷地主張</w:t>
      </w:r>
      <w:r w:rsidR="00F26B65" w:rsidRPr="007D2F33">
        <w:rPr>
          <w:color w:val="000000"/>
          <w:kern w:val="0"/>
        </w:rPr>
        <w:t>「軍警治安機關應依海關之邀請協助辦理緝私業務，如獲有走私情報，應即通知海關採取行動」，亦即，在緝私業務</w:t>
      </w:r>
      <w:r w:rsidR="00F26B65" w:rsidRPr="007D2F33">
        <w:rPr>
          <w:color w:val="000000"/>
          <w:kern w:val="0"/>
        </w:rPr>
        <w:t>(</w:t>
      </w:r>
      <w:r w:rsidR="00F26B65" w:rsidRPr="007D2F33">
        <w:rPr>
          <w:color w:val="000000"/>
          <w:kern w:val="0"/>
        </w:rPr>
        <w:t>打擊跨國犯罪方面</w:t>
      </w:r>
      <w:r w:rsidR="00F26B65" w:rsidRPr="007D2F33">
        <w:rPr>
          <w:color w:val="000000"/>
          <w:kern w:val="0"/>
        </w:rPr>
        <w:t>)</w:t>
      </w:r>
      <w:r w:rsidR="00F26B65" w:rsidRPr="007D2F33">
        <w:rPr>
          <w:color w:val="000000"/>
          <w:kern w:val="0"/>
        </w:rPr>
        <w:t>，海關是執法主體，軍警是配角</w:t>
      </w:r>
      <w:r w:rsidR="00F26B65" w:rsidRPr="007D2F33">
        <w:rPr>
          <w:rStyle w:val="a8"/>
          <w:color w:val="000000"/>
          <w:kern w:val="0"/>
        </w:rPr>
        <w:footnoteReference w:id="56"/>
      </w:r>
      <w:r w:rsidR="00F26B65" w:rsidRPr="007D2F33">
        <w:rPr>
          <w:color w:val="000000"/>
          <w:kern w:val="0"/>
        </w:rPr>
        <w:t>。此種之解釋模式，恐有失國家安全法</w:t>
      </w:r>
      <w:r w:rsidR="00BF2FEE" w:rsidRPr="007D2F33">
        <w:rPr>
          <w:color w:val="000000"/>
          <w:kern w:val="0"/>
        </w:rPr>
        <w:t>、警察法及其他相關法規</w:t>
      </w:r>
      <w:r w:rsidR="00F26B65" w:rsidRPr="007D2F33">
        <w:rPr>
          <w:color w:val="000000"/>
          <w:kern w:val="0"/>
        </w:rPr>
        <w:t>之立法精神。</w:t>
      </w:r>
      <w:r w:rsidR="00234F6F" w:rsidRPr="007D2F33">
        <w:rPr>
          <w:color w:val="000000"/>
          <w:kern w:val="0"/>
        </w:rPr>
        <w:t>打擊跨國犯罪係屬國境警察之職責所在，未來，宜針對</w:t>
      </w:r>
      <w:r w:rsidR="005F4A3D" w:rsidRPr="007D2F33">
        <w:rPr>
          <w:color w:val="000000"/>
        </w:rPr>
        <w:t>「國家安全法」、「海關緝私條例」及「台灣地區國際機場港口檢查工作連繫作業規定」等安檢法規</w:t>
      </w:r>
      <w:r w:rsidR="00234F6F" w:rsidRPr="007D2F33">
        <w:rPr>
          <w:color w:val="000000"/>
        </w:rPr>
        <w:t>中</w:t>
      </w:r>
      <w:r w:rsidR="005F4A3D" w:rsidRPr="007D2F33">
        <w:rPr>
          <w:color w:val="000000"/>
        </w:rPr>
        <w:t>，</w:t>
      </w:r>
      <w:r w:rsidR="00234F6F" w:rsidRPr="007D2F33">
        <w:rPr>
          <w:color w:val="000000"/>
        </w:rPr>
        <w:t>涉及國境警察之職權方面，配合時代及國境執法之所需，參酌國外先進國家之立法，重新加以修定，以符合國境警察執法之所需。</w:t>
      </w:r>
    </w:p>
    <w:p w14:paraId="6BF8CD7E" w14:textId="77777777" w:rsidR="005B4A98" w:rsidRPr="007D2F33" w:rsidRDefault="005B4A98" w:rsidP="00F72ED2">
      <w:pPr>
        <w:autoSpaceDE w:val="0"/>
        <w:autoSpaceDN w:val="0"/>
        <w:adjustRightInd w:val="0"/>
        <w:spacing w:line="0" w:lineRule="atLeast"/>
        <w:rPr>
          <w:color w:val="000000"/>
          <w:kern w:val="0"/>
        </w:rPr>
      </w:pPr>
    </w:p>
    <w:p w14:paraId="42F0489E" w14:textId="77777777" w:rsidR="00696A46" w:rsidRPr="007D2F33" w:rsidRDefault="00234F6F" w:rsidP="00F72ED2">
      <w:pPr>
        <w:spacing w:line="0" w:lineRule="atLeast"/>
        <w:ind w:firstLineChars="250" w:firstLine="600"/>
        <w:rPr>
          <w:color w:val="000000"/>
        </w:rPr>
      </w:pPr>
      <w:r w:rsidRPr="007D2F33">
        <w:rPr>
          <w:color w:val="000000"/>
        </w:rPr>
        <w:t>在未修法之前，</w:t>
      </w:r>
      <w:r w:rsidR="00696A46" w:rsidRPr="007D2F33">
        <w:rPr>
          <w:color w:val="000000"/>
        </w:rPr>
        <w:t>其他尚可解決國境警察與海關兩者間之權責混淆問題</w:t>
      </w:r>
      <w:r w:rsidRPr="007D2F33">
        <w:rPr>
          <w:color w:val="000000"/>
        </w:rPr>
        <w:t>之對策</w:t>
      </w:r>
      <w:r w:rsidR="00696A46" w:rsidRPr="007D2F33">
        <w:rPr>
          <w:color w:val="000000"/>
        </w:rPr>
        <w:t>，係多加強兩個機關執法人員之良性交流及互動。在法制的機制方面，宜制定國境警察與海關之聯繫作業辦法，或者，修訂現有之台灣地區國際港口及機場檢查工作聯繫作業規定，令國境警察與海關之間，能產生正向及良性之互動。此外，亦可藉由活動、研討會、會議、旅遊及其他各式多元之活動，強化彼此間之信任及友誼，以達到相乘相加之國境執法效果，及保護國土安全之目標。</w:t>
      </w:r>
    </w:p>
    <w:p w14:paraId="171EBA54" w14:textId="77777777" w:rsidR="00F634AF" w:rsidRPr="007D2F33" w:rsidRDefault="00F634AF" w:rsidP="00F72ED2">
      <w:pPr>
        <w:spacing w:line="0" w:lineRule="atLeast"/>
        <w:rPr>
          <w:color w:val="000000"/>
        </w:rPr>
      </w:pPr>
    </w:p>
    <w:p w14:paraId="10DEF5B2" w14:textId="77777777" w:rsidR="00E836E4" w:rsidRPr="007D2F33" w:rsidRDefault="005F4A3D" w:rsidP="00F72ED2">
      <w:pPr>
        <w:spacing w:line="0" w:lineRule="atLeast"/>
        <w:rPr>
          <w:color w:val="000000"/>
        </w:rPr>
      </w:pPr>
      <w:r w:rsidRPr="007D2F33">
        <w:rPr>
          <w:color w:val="000000"/>
        </w:rPr>
        <w:t>三、</w:t>
      </w:r>
      <w:r w:rsidR="00370054" w:rsidRPr="007D2F33">
        <w:rPr>
          <w:color w:val="000000"/>
        </w:rPr>
        <w:t>國際機場</w:t>
      </w:r>
      <w:r w:rsidR="009335E6" w:rsidRPr="007D2F33">
        <w:rPr>
          <w:color w:val="000000"/>
        </w:rPr>
        <w:t>海關</w:t>
      </w:r>
      <w:r w:rsidR="00E836E4" w:rsidRPr="007D2F33">
        <w:rPr>
          <w:color w:val="000000"/>
        </w:rPr>
        <w:t>「關貿網路」</w:t>
      </w:r>
      <w:r w:rsidR="009335E6" w:rsidRPr="007D2F33">
        <w:rPr>
          <w:color w:val="000000"/>
        </w:rPr>
        <w:t>與國境警察間之</w:t>
      </w:r>
      <w:r w:rsidR="00E836E4" w:rsidRPr="007D2F33">
        <w:rPr>
          <w:color w:val="000000"/>
        </w:rPr>
        <w:t>連線機制未確立，不易發揮</w:t>
      </w:r>
      <w:r w:rsidR="00234F6F" w:rsidRPr="007D2F33">
        <w:rPr>
          <w:color w:val="000000"/>
          <w:kern w:val="0"/>
        </w:rPr>
        <w:t>打擊跨國犯罪</w:t>
      </w:r>
      <w:r w:rsidR="009335E6" w:rsidRPr="007D2F33">
        <w:rPr>
          <w:color w:val="000000"/>
          <w:kern w:val="0"/>
        </w:rPr>
        <w:t>之功能</w:t>
      </w:r>
      <w:r w:rsidR="00551740" w:rsidRPr="007D2F33">
        <w:rPr>
          <w:color w:val="000000"/>
          <w:kern w:val="0"/>
        </w:rPr>
        <w:t>(</w:t>
      </w:r>
      <w:r w:rsidR="00551740" w:rsidRPr="007D2F33">
        <w:rPr>
          <w:color w:val="000000"/>
          <w:kern w:val="0"/>
        </w:rPr>
        <w:t>易錯失良機</w:t>
      </w:r>
      <w:r w:rsidR="00551740" w:rsidRPr="007D2F33">
        <w:rPr>
          <w:color w:val="000000"/>
          <w:kern w:val="0"/>
        </w:rPr>
        <w:t>)</w:t>
      </w:r>
      <w:r w:rsidR="009E1B83" w:rsidRPr="007D2F33">
        <w:rPr>
          <w:color w:val="000000"/>
          <w:kern w:val="0"/>
        </w:rPr>
        <w:t xml:space="preserve">  </w:t>
      </w:r>
    </w:p>
    <w:p w14:paraId="54846496" w14:textId="77777777" w:rsidR="00DF2801" w:rsidRPr="007D2F33" w:rsidRDefault="00DF2801" w:rsidP="00F72ED2">
      <w:pPr>
        <w:autoSpaceDE w:val="0"/>
        <w:autoSpaceDN w:val="0"/>
        <w:adjustRightInd w:val="0"/>
        <w:spacing w:line="0" w:lineRule="atLeast"/>
        <w:ind w:firstLineChars="150" w:firstLine="360"/>
        <w:rPr>
          <w:color w:val="000000"/>
          <w:kern w:val="0"/>
        </w:rPr>
      </w:pPr>
    </w:p>
    <w:p w14:paraId="7613ADCC" w14:textId="77777777" w:rsidR="00222EFC" w:rsidRPr="007D2F33" w:rsidRDefault="00C12C1A" w:rsidP="00F72ED2">
      <w:pPr>
        <w:spacing w:line="0" w:lineRule="atLeast"/>
        <w:ind w:firstLineChars="150" w:firstLine="360"/>
        <w:jc w:val="both"/>
        <w:rPr>
          <w:color w:val="000000"/>
        </w:rPr>
      </w:pPr>
      <w:r w:rsidRPr="007D2F33">
        <w:rPr>
          <w:color w:val="000000"/>
        </w:rPr>
        <w:t>中正國際機場內之</w:t>
      </w:r>
      <w:r w:rsidR="00222EFC" w:rsidRPr="007D2F33">
        <w:rPr>
          <w:color w:val="000000"/>
        </w:rPr>
        <w:t>航空貨運</w:t>
      </w:r>
      <w:r w:rsidRPr="007D2F33">
        <w:rPr>
          <w:color w:val="000000"/>
        </w:rPr>
        <w:t>，其分類可歸納為：</w:t>
      </w:r>
      <w:r w:rsidR="00222EFC" w:rsidRPr="007D2F33">
        <w:rPr>
          <w:color w:val="000000"/>
        </w:rPr>
        <w:t>一般貨運、快遞貨運、機放貨運、轉口貨運及郵包貨運等，</w:t>
      </w:r>
      <w:r w:rsidR="00370054" w:rsidRPr="007D2F33">
        <w:rPr>
          <w:color w:val="000000"/>
        </w:rPr>
        <w:t>此</w:t>
      </w:r>
      <w:r w:rsidR="00222EFC" w:rsidRPr="007D2F33">
        <w:rPr>
          <w:color w:val="000000"/>
        </w:rPr>
        <w:t>是毒梟</w:t>
      </w:r>
      <w:r w:rsidR="00E10694" w:rsidRPr="007D2F33">
        <w:rPr>
          <w:color w:val="000000"/>
        </w:rPr>
        <w:t>運毒</w:t>
      </w:r>
      <w:r w:rsidR="00222EFC" w:rsidRPr="007D2F33">
        <w:rPr>
          <w:color w:val="000000"/>
        </w:rPr>
        <w:t>的最佳選擇。從實施關貿網路自動化以來，抽檢比率僅佔</w:t>
      </w:r>
      <w:r w:rsidRPr="007D2F33">
        <w:rPr>
          <w:color w:val="000000"/>
        </w:rPr>
        <w:t>3</w:t>
      </w:r>
      <w:r w:rsidRPr="007D2F33">
        <w:rPr>
          <w:color w:val="000000"/>
        </w:rPr>
        <w:t>％至</w:t>
      </w:r>
      <w:r w:rsidR="00222EFC" w:rsidRPr="007D2F33">
        <w:rPr>
          <w:color w:val="000000"/>
        </w:rPr>
        <w:t>5</w:t>
      </w:r>
      <w:r w:rsidR="00222EFC" w:rsidRPr="007D2F33">
        <w:rPr>
          <w:color w:val="000000"/>
        </w:rPr>
        <w:t>％，其餘</w:t>
      </w:r>
      <w:r w:rsidR="00337E0F" w:rsidRPr="007D2F33">
        <w:rPr>
          <w:color w:val="000000"/>
        </w:rPr>
        <w:t>約</w:t>
      </w:r>
      <w:r w:rsidR="00222EFC" w:rsidRPr="007D2F33">
        <w:rPr>
          <w:color w:val="000000"/>
        </w:rPr>
        <w:t>95</w:t>
      </w:r>
      <w:r w:rsidR="00222EFC" w:rsidRPr="007D2F33">
        <w:rPr>
          <w:color w:val="000000"/>
        </w:rPr>
        <w:t>％的一般貨物均免審免驗。</w:t>
      </w:r>
      <w:r w:rsidR="00166093" w:rsidRPr="007D2F33">
        <w:rPr>
          <w:color w:val="000000"/>
        </w:rPr>
        <w:t>因海關「關貿網路」與國境警察間之連線機制</w:t>
      </w:r>
      <w:r w:rsidR="00337E0F" w:rsidRPr="007D2F33">
        <w:rPr>
          <w:color w:val="000000"/>
        </w:rPr>
        <w:t>，目前係尚</w:t>
      </w:r>
      <w:r w:rsidR="00166093" w:rsidRPr="007D2F33">
        <w:rPr>
          <w:color w:val="000000"/>
        </w:rPr>
        <w:t>未建</w:t>
      </w:r>
      <w:r w:rsidR="008778C7" w:rsidRPr="007D2F33">
        <w:rPr>
          <w:color w:val="000000"/>
        </w:rPr>
        <w:t>立，航警局執勤人員無法取得</w:t>
      </w:r>
      <w:r w:rsidR="00222EFC" w:rsidRPr="007D2F33">
        <w:rPr>
          <w:color w:val="000000"/>
        </w:rPr>
        <w:t>進口報單，</w:t>
      </w:r>
      <w:r w:rsidR="008778C7" w:rsidRPr="007D2F33">
        <w:rPr>
          <w:color w:val="000000"/>
        </w:rPr>
        <w:t>再加上無權開箱檢驗，儘管</w:t>
      </w:r>
      <w:r w:rsidR="00222EFC" w:rsidRPr="007D2F33">
        <w:rPr>
          <w:color w:val="000000"/>
        </w:rPr>
        <w:t>快遞貨物需全數接受</w:t>
      </w:r>
      <w:r w:rsidR="00222EFC" w:rsidRPr="007D2F33">
        <w:rPr>
          <w:color w:val="000000"/>
        </w:rPr>
        <w:t>X</w:t>
      </w:r>
      <w:r w:rsidR="00222EFC" w:rsidRPr="007D2F33">
        <w:rPr>
          <w:color w:val="000000"/>
        </w:rPr>
        <w:t>光儀檢驗，毒品仍然</w:t>
      </w:r>
      <w:r w:rsidR="008778C7" w:rsidRPr="007D2F33">
        <w:rPr>
          <w:color w:val="000000"/>
        </w:rPr>
        <w:t>有可能被</w:t>
      </w:r>
      <w:r w:rsidR="00222EFC" w:rsidRPr="007D2F33">
        <w:rPr>
          <w:color w:val="000000"/>
        </w:rPr>
        <w:t>伴隨走私進口</w:t>
      </w:r>
      <w:r w:rsidR="00DF2801" w:rsidRPr="007D2F33">
        <w:rPr>
          <w:rStyle w:val="a8"/>
          <w:color w:val="000000"/>
          <w:kern w:val="0"/>
        </w:rPr>
        <w:footnoteReference w:id="57"/>
      </w:r>
      <w:r w:rsidR="00222EFC" w:rsidRPr="007D2F33">
        <w:rPr>
          <w:color w:val="000000"/>
          <w:kern w:val="0"/>
        </w:rPr>
        <w:t>。</w:t>
      </w:r>
      <w:r w:rsidR="00751251" w:rsidRPr="007D2F33">
        <w:rPr>
          <w:color w:val="000000"/>
        </w:rPr>
        <w:t>有關海關業已建構完成之「關貿網路」</w:t>
      </w:r>
      <w:r w:rsidR="00225DD9" w:rsidRPr="007D2F33">
        <w:rPr>
          <w:color w:val="000000"/>
        </w:rPr>
        <w:t>系統，</w:t>
      </w:r>
      <w:r w:rsidR="006C041E" w:rsidRPr="007D2F33">
        <w:rPr>
          <w:color w:val="000000"/>
        </w:rPr>
        <w:t>未來，</w:t>
      </w:r>
      <w:r w:rsidR="00225DD9" w:rsidRPr="007D2F33">
        <w:rPr>
          <w:color w:val="000000"/>
        </w:rPr>
        <w:t>宜</w:t>
      </w:r>
      <w:r w:rsidR="00751251" w:rsidRPr="007D2F33">
        <w:rPr>
          <w:color w:val="000000"/>
        </w:rPr>
        <w:t>與國境警察之間，建</w:t>
      </w:r>
      <w:r w:rsidR="006C041E" w:rsidRPr="007D2F33">
        <w:rPr>
          <w:color w:val="000000"/>
        </w:rPr>
        <w:t>構</w:t>
      </w:r>
      <w:r w:rsidR="00751251" w:rsidRPr="007D2F33">
        <w:rPr>
          <w:color w:val="000000"/>
        </w:rPr>
        <w:t>一套</w:t>
      </w:r>
      <w:r w:rsidR="00225DD9" w:rsidRPr="007D2F33">
        <w:rPr>
          <w:color w:val="000000"/>
        </w:rPr>
        <w:t>良好之</w:t>
      </w:r>
      <w:r w:rsidR="00B9341D" w:rsidRPr="007D2F33">
        <w:rPr>
          <w:color w:val="000000"/>
        </w:rPr>
        <w:t>緊密</w:t>
      </w:r>
      <w:r w:rsidR="00751251" w:rsidRPr="007D2F33">
        <w:rPr>
          <w:color w:val="000000"/>
        </w:rPr>
        <w:t>連線機制</w:t>
      </w:r>
      <w:r w:rsidR="00225DD9" w:rsidRPr="007D2F33">
        <w:rPr>
          <w:color w:val="000000"/>
        </w:rPr>
        <w:t>，以利</w:t>
      </w:r>
      <w:r w:rsidR="00DA60EF" w:rsidRPr="007D2F33">
        <w:rPr>
          <w:color w:val="000000"/>
        </w:rPr>
        <w:t>航警局執勤人員能</w:t>
      </w:r>
      <w:r w:rsidR="00B9341D" w:rsidRPr="007D2F33">
        <w:rPr>
          <w:color w:val="000000"/>
        </w:rPr>
        <w:t>即時</w:t>
      </w:r>
      <w:r w:rsidR="00DA60EF" w:rsidRPr="007D2F33">
        <w:rPr>
          <w:color w:val="000000"/>
        </w:rPr>
        <w:t>取得一般貨運、快遞貨運、機放貨運、轉口貨運及郵包貨運之相關</w:t>
      </w:r>
      <w:r w:rsidR="00B9341D" w:rsidRPr="007D2F33">
        <w:rPr>
          <w:color w:val="000000"/>
        </w:rPr>
        <w:t>貨物</w:t>
      </w:r>
      <w:r w:rsidR="00DA60EF" w:rsidRPr="007D2F33">
        <w:rPr>
          <w:color w:val="000000"/>
        </w:rPr>
        <w:t>資料，提升</w:t>
      </w:r>
      <w:r w:rsidR="004321D7" w:rsidRPr="007D2F33">
        <w:rPr>
          <w:color w:val="000000"/>
        </w:rPr>
        <w:t>國境警察之</w:t>
      </w:r>
      <w:r w:rsidR="00DA60EF" w:rsidRPr="007D2F33">
        <w:rPr>
          <w:color w:val="000000"/>
        </w:rPr>
        <w:t>執法效能</w:t>
      </w:r>
      <w:r w:rsidR="00B9341D" w:rsidRPr="007D2F33">
        <w:rPr>
          <w:color w:val="000000"/>
        </w:rPr>
        <w:t>與能量</w:t>
      </w:r>
      <w:r w:rsidR="00DA60EF" w:rsidRPr="007D2F33">
        <w:rPr>
          <w:color w:val="000000"/>
        </w:rPr>
        <w:t>。</w:t>
      </w:r>
    </w:p>
    <w:p w14:paraId="6BFF6D1C" w14:textId="77777777" w:rsidR="00901894" w:rsidRPr="007D2F33" w:rsidRDefault="00901894" w:rsidP="00F72ED2">
      <w:pPr>
        <w:spacing w:line="0" w:lineRule="atLeast"/>
        <w:rPr>
          <w:color w:val="000000"/>
        </w:rPr>
      </w:pPr>
    </w:p>
    <w:p w14:paraId="4109AAB5" w14:textId="77777777" w:rsidR="00A025A8" w:rsidRPr="007D2F33" w:rsidRDefault="00F634AF" w:rsidP="00F72ED2">
      <w:pPr>
        <w:pStyle w:val="ab"/>
        <w:spacing w:line="0" w:lineRule="atLeast"/>
        <w:ind w:firstLineChars="200" w:firstLine="480"/>
        <w:jc w:val="both"/>
        <w:rPr>
          <w:rFonts w:ascii="Times New Roman"/>
          <w:b w:val="0"/>
          <w:color w:val="000000"/>
          <w:szCs w:val="24"/>
        </w:rPr>
      </w:pPr>
      <w:r w:rsidRPr="007D2F33">
        <w:rPr>
          <w:rFonts w:ascii="Times New Roman"/>
          <w:b w:val="0"/>
          <w:color w:val="000000"/>
          <w:szCs w:val="24"/>
        </w:rPr>
        <w:t xml:space="preserve"> </w:t>
      </w:r>
      <w:r w:rsidR="00901894" w:rsidRPr="007D2F33">
        <w:rPr>
          <w:rFonts w:ascii="Times New Roman"/>
          <w:b w:val="0"/>
          <w:color w:val="000000"/>
          <w:szCs w:val="24"/>
        </w:rPr>
        <w:t>為了改善上述航空貨運之安全檢查問題，</w:t>
      </w:r>
      <w:r w:rsidR="009E61C5" w:rsidRPr="007D2F33">
        <w:rPr>
          <w:rFonts w:ascii="Times New Roman"/>
          <w:b w:val="0"/>
          <w:color w:val="000000"/>
          <w:szCs w:val="24"/>
        </w:rPr>
        <w:t>我國機場</w:t>
      </w:r>
      <w:r w:rsidR="00901894" w:rsidRPr="007D2F33">
        <w:rPr>
          <w:rFonts w:ascii="Times New Roman"/>
          <w:b w:val="0"/>
          <w:color w:val="000000"/>
          <w:szCs w:val="24"/>
        </w:rPr>
        <w:t>引進「保安控管人」（</w:t>
      </w:r>
      <w:r w:rsidR="00901894" w:rsidRPr="007D2F33">
        <w:rPr>
          <w:rFonts w:ascii="Times New Roman"/>
          <w:b w:val="0"/>
          <w:color w:val="000000"/>
          <w:szCs w:val="24"/>
        </w:rPr>
        <w:t>Regulated Agent</w:t>
      </w:r>
      <w:r w:rsidR="00901894" w:rsidRPr="007D2F33">
        <w:rPr>
          <w:rFonts w:ascii="Times New Roman"/>
          <w:b w:val="0"/>
          <w:color w:val="000000"/>
          <w:szCs w:val="24"/>
        </w:rPr>
        <w:t>）之制度</w:t>
      </w:r>
      <w:r w:rsidR="00901894" w:rsidRPr="007D2F33">
        <w:rPr>
          <w:rStyle w:val="a8"/>
          <w:rFonts w:ascii="Times New Roman"/>
          <w:b w:val="0"/>
          <w:color w:val="000000"/>
          <w:szCs w:val="24"/>
        </w:rPr>
        <w:footnoteReference w:id="58"/>
      </w:r>
      <w:r w:rsidR="00901894" w:rsidRPr="007D2F33">
        <w:rPr>
          <w:rFonts w:ascii="Times New Roman"/>
          <w:b w:val="0"/>
          <w:color w:val="000000"/>
          <w:szCs w:val="24"/>
        </w:rPr>
        <w:t>。</w:t>
      </w:r>
      <w:r w:rsidR="009E61C5" w:rsidRPr="007D2F33">
        <w:rPr>
          <w:rFonts w:ascii="Times New Roman"/>
          <w:b w:val="0"/>
          <w:color w:val="000000"/>
          <w:szCs w:val="24"/>
        </w:rPr>
        <w:t>有關「保安控管人」（</w:t>
      </w:r>
      <w:r w:rsidR="009E61C5" w:rsidRPr="007D2F33">
        <w:rPr>
          <w:rFonts w:ascii="Times New Roman"/>
          <w:b w:val="0"/>
          <w:color w:val="000000"/>
          <w:szCs w:val="24"/>
        </w:rPr>
        <w:t>Regulated Agent</w:t>
      </w:r>
      <w:r w:rsidR="009E61C5" w:rsidRPr="007D2F33">
        <w:rPr>
          <w:rFonts w:ascii="Times New Roman"/>
          <w:b w:val="0"/>
          <w:color w:val="000000"/>
          <w:szCs w:val="24"/>
        </w:rPr>
        <w:t>）制度之建構及進展方面，</w:t>
      </w:r>
      <w:r w:rsidR="00901894" w:rsidRPr="007D2F33">
        <w:rPr>
          <w:rFonts w:ascii="Times New Roman"/>
          <w:b w:val="0"/>
          <w:color w:val="000000"/>
          <w:szCs w:val="24"/>
        </w:rPr>
        <w:t>於</w:t>
      </w:r>
      <w:smartTag w:uri="urn:schemas-microsoft-com:office:smarttags" w:element="chsdate">
        <w:smartTagPr>
          <w:attr w:name="Year" w:val="2005"/>
          <w:attr w:name="Month" w:val="4"/>
          <w:attr w:name="Day" w:val="18"/>
          <w:attr w:name="IsLunarDate" w:val="False"/>
          <w:attr w:name="IsROCDate" w:val="False"/>
        </w:smartTagPr>
        <w:r w:rsidR="00901894" w:rsidRPr="007D2F33">
          <w:rPr>
            <w:rFonts w:ascii="Times New Roman"/>
            <w:b w:val="0"/>
            <w:color w:val="000000"/>
            <w:szCs w:val="24"/>
          </w:rPr>
          <w:t>2005</w:t>
        </w:r>
        <w:r w:rsidR="00901894" w:rsidRPr="007D2F33">
          <w:rPr>
            <w:rFonts w:ascii="Times New Roman"/>
            <w:b w:val="0"/>
            <w:color w:val="000000"/>
            <w:szCs w:val="24"/>
          </w:rPr>
          <w:t>年</w:t>
        </w:r>
        <w:r w:rsidR="00901894" w:rsidRPr="007D2F33">
          <w:rPr>
            <w:rFonts w:ascii="Times New Roman"/>
            <w:b w:val="0"/>
            <w:color w:val="000000"/>
            <w:szCs w:val="24"/>
          </w:rPr>
          <w:t>4</w:t>
        </w:r>
        <w:r w:rsidR="00901894" w:rsidRPr="007D2F33">
          <w:rPr>
            <w:rFonts w:ascii="Times New Roman"/>
            <w:b w:val="0"/>
            <w:color w:val="000000"/>
            <w:szCs w:val="24"/>
          </w:rPr>
          <w:t>月</w:t>
        </w:r>
        <w:r w:rsidR="00901894" w:rsidRPr="007D2F33">
          <w:rPr>
            <w:rFonts w:ascii="Times New Roman"/>
            <w:b w:val="0"/>
            <w:color w:val="000000"/>
            <w:szCs w:val="24"/>
          </w:rPr>
          <w:t>18</w:t>
        </w:r>
        <w:r w:rsidR="00901894" w:rsidRPr="007D2F33">
          <w:rPr>
            <w:rFonts w:ascii="Times New Roman"/>
            <w:b w:val="0"/>
            <w:color w:val="000000"/>
            <w:szCs w:val="24"/>
          </w:rPr>
          <w:t>日</w:t>
        </w:r>
      </w:smartTag>
      <w:r w:rsidR="00901894" w:rsidRPr="007D2F33">
        <w:rPr>
          <w:rFonts w:ascii="Times New Roman"/>
          <w:b w:val="0"/>
          <w:color w:val="000000"/>
          <w:szCs w:val="24"/>
        </w:rPr>
        <w:t>，民航局以空運安字第</w:t>
      </w:r>
      <w:r w:rsidR="00901894" w:rsidRPr="007D2F33">
        <w:rPr>
          <w:rFonts w:ascii="Times New Roman"/>
          <w:b w:val="0"/>
          <w:color w:val="000000"/>
          <w:szCs w:val="24"/>
        </w:rPr>
        <w:t>09400093940</w:t>
      </w:r>
      <w:r w:rsidR="00901894" w:rsidRPr="007D2F33">
        <w:rPr>
          <w:rFonts w:ascii="Times New Roman"/>
          <w:b w:val="0"/>
          <w:color w:val="000000"/>
          <w:szCs w:val="24"/>
        </w:rPr>
        <w:t>號函核定航空警察局保安控管人推動計畫（核定版）。在上述民航局所核定之保安控管人推動計畫之中，所謂之「保安控管人」（</w:t>
      </w:r>
      <w:r w:rsidR="00901894" w:rsidRPr="007D2F33">
        <w:rPr>
          <w:rFonts w:ascii="Times New Roman"/>
          <w:b w:val="0"/>
          <w:color w:val="000000"/>
          <w:szCs w:val="24"/>
        </w:rPr>
        <w:t>Regulated Agent</w:t>
      </w:r>
      <w:r w:rsidR="00901894" w:rsidRPr="007D2F33">
        <w:rPr>
          <w:rFonts w:ascii="Times New Roman"/>
          <w:b w:val="0"/>
          <w:color w:val="000000"/>
          <w:szCs w:val="24"/>
        </w:rPr>
        <w:t>）的定義，指訂有航空貨物保安計劃，並經航警局核准，並據以執行之航空貨運承攬業者</w:t>
      </w:r>
      <w:r w:rsidR="00DA4CD0" w:rsidRPr="007D2F33">
        <w:rPr>
          <w:rFonts w:ascii="Times New Roman"/>
          <w:b w:val="0"/>
          <w:color w:val="000000"/>
          <w:szCs w:val="24"/>
        </w:rPr>
        <w:t>。於</w:t>
      </w:r>
      <w:r w:rsidR="00DA4CD0" w:rsidRPr="007D2F33">
        <w:rPr>
          <w:rFonts w:ascii="Times New Roman"/>
          <w:b w:val="0"/>
          <w:color w:val="000000"/>
          <w:szCs w:val="24"/>
        </w:rPr>
        <w:t>2008</w:t>
      </w:r>
      <w:r w:rsidR="00DA4CD0" w:rsidRPr="007D2F33">
        <w:rPr>
          <w:rFonts w:ascii="Times New Roman"/>
          <w:b w:val="0"/>
          <w:color w:val="000000"/>
          <w:szCs w:val="24"/>
        </w:rPr>
        <w:t>年正式實施保安控管人制度，達成貨物需經過</w:t>
      </w:r>
      <w:r w:rsidR="00DA4CD0" w:rsidRPr="007D2F33">
        <w:rPr>
          <w:rFonts w:ascii="Times New Roman"/>
          <w:b w:val="0"/>
          <w:color w:val="000000"/>
          <w:szCs w:val="24"/>
        </w:rPr>
        <w:t>100%</w:t>
      </w:r>
      <w:r w:rsidR="00DA4CD0" w:rsidRPr="007D2F33">
        <w:rPr>
          <w:rFonts w:ascii="Times New Roman"/>
          <w:b w:val="0"/>
          <w:color w:val="000000"/>
          <w:szCs w:val="24"/>
        </w:rPr>
        <w:t>之安全檢查的目標</w:t>
      </w:r>
      <w:r w:rsidR="00901894" w:rsidRPr="007D2F33">
        <w:rPr>
          <w:rStyle w:val="a8"/>
          <w:rFonts w:ascii="Times New Roman"/>
          <w:b w:val="0"/>
          <w:color w:val="000000"/>
          <w:szCs w:val="24"/>
        </w:rPr>
        <w:footnoteReference w:id="59"/>
      </w:r>
      <w:r w:rsidR="00901894" w:rsidRPr="007D2F33">
        <w:rPr>
          <w:rFonts w:ascii="Times New Roman"/>
          <w:b w:val="0"/>
          <w:color w:val="000000"/>
          <w:szCs w:val="24"/>
        </w:rPr>
        <w:t>。</w:t>
      </w:r>
    </w:p>
    <w:p w14:paraId="2AE6AC02" w14:textId="77777777" w:rsidR="00A025A8" w:rsidRPr="007D2F33" w:rsidRDefault="00A025A8" w:rsidP="00F72ED2">
      <w:pPr>
        <w:pStyle w:val="ab"/>
        <w:spacing w:line="0" w:lineRule="atLeast"/>
        <w:ind w:firstLineChars="200" w:firstLine="480"/>
        <w:jc w:val="both"/>
        <w:rPr>
          <w:rFonts w:ascii="Times New Roman"/>
          <w:b w:val="0"/>
          <w:color w:val="000000"/>
          <w:szCs w:val="24"/>
        </w:rPr>
      </w:pPr>
    </w:p>
    <w:p w14:paraId="6E61A2CA" w14:textId="77777777" w:rsidR="00130902" w:rsidRPr="007D2F33" w:rsidRDefault="00346383" w:rsidP="00F72ED2">
      <w:pPr>
        <w:pStyle w:val="ab"/>
        <w:spacing w:line="0" w:lineRule="atLeast"/>
        <w:ind w:firstLineChars="200" w:firstLine="480"/>
        <w:jc w:val="both"/>
        <w:rPr>
          <w:rFonts w:ascii="Times New Roman"/>
          <w:b w:val="0"/>
          <w:color w:val="000000"/>
          <w:szCs w:val="24"/>
        </w:rPr>
      </w:pPr>
      <w:r w:rsidRPr="007D2F33">
        <w:rPr>
          <w:rFonts w:ascii="Times New Roman"/>
          <w:b w:val="0"/>
          <w:color w:val="000000"/>
          <w:szCs w:val="24"/>
        </w:rPr>
        <w:t>我國為何要推動上述之</w:t>
      </w:r>
      <w:r w:rsidR="00130902" w:rsidRPr="007D2F33">
        <w:rPr>
          <w:rFonts w:ascii="Times New Roman"/>
          <w:b w:val="0"/>
          <w:color w:val="000000"/>
          <w:szCs w:val="24"/>
        </w:rPr>
        <w:t>「保安控管人」制度</w:t>
      </w:r>
      <w:r w:rsidRPr="007D2F33">
        <w:rPr>
          <w:rFonts w:ascii="Times New Roman"/>
          <w:b w:val="0"/>
          <w:color w:val="000000"/>
          <w:szCs w:val="24"/>
        </w:rPr>
        <w:t>？</w:t>
      </w:r>
      <w:r w:rsidR="008446B7" w:rsidRPr="007D2F33">
        <w:rPr>
          <w:rFonts w:ascii="Times New Roman"/>
          <w:b w:val="0"/>
          <w:color w:val="000000"/>
          <w:szCs w:val="24"/>
        </w:rPr>
        <w:t>根據內政部警政署航空警察局保安控管人（</w:t>
      </w:r>
      <w:r w:rsidR="008446B7" w:rsidRPr="007D2F33">
        <w:rPr>
          <w:rFonts w:ascii="Times New Roman"/>
          <w:b w:val="0"/>
          <w:color w:val="000000"/>
          <w:szCs w:val="24"/>
        </w:rPr>
        <w:t>Regulated  Agent</w:t>
      </w:r>
      <w:r w:rsidR="008446B7" w:rsidRPr="007D2F33">
        <w:rPr>
          <w:rFonts w:ascii="Times New Roman"/>
          <w:b w:val="0"/>
          <w:color w:val="000000"/>
          <w:szCs w:val="24"/>
        </w:rPr>
        <w:t>）推動計畫中之所載</w:t>
      </w:r>
      <w:r w:rsidR="00BA533E" w:rsidRPr="007D2F33">
        <w:rPr>
          <w:rFonts w:ascii="Times New Roman"/>
          <w:b w:val="0"/>
          <w:color w:val="000000"/>
          <w:szCs w:val="24"/>
        </w:rPr>
        <w:t>內容</w:t>
      </w:r>
      <w:r w:rsidR="008446B7" w:rsidRPr="007D2F33">
        <w:rPr>
          <w:rFonts w:ascii="Times New Roman"/>
          <w:b w:val="0"/>
          <w:color w:val="000000"/>
          <w:szCs w:val="24"/>
        </w:rPr>
        <w:t>，</w:t>
      </w:r>
      <w:r w:rsidR="00130902" w:rsidRPr="007D2F33">
        <w:rPr>
          <w:rFonts w:ascii="Times New Roman"/>
          <w:b w:val="0"/>
          <w:color w:val="000000"/>
          <w:szCs w:val="24"/>
        </w:rPr>
        <w:t>主要在於確保航空器裝載貨物之飛航安全，若經「保安控管人」交運之已知貨物，該貨物較無飛航安全上之顧慮，僅需經航警局部分抽檢即可逕裝載於航空器，達到貨物通關順暢之目的</w:t>
      </w:r>
      <w:r w:rsidR="008446B7" w:rsidRPr="007D2F33">
        <w:rPr>
          <w:rStyle w:val="a8"/>
          <w:rFonts w:ascii="Times New Roman"/>
          <w:b w:val="0"/>
          <w:color w:val="000000"/>
          <w:szCs w:val="24"/>
        </w:rPr>
        <w:footnoteReference w:id="60"/>
      </w:r>
      <w:r w:rsidR="00130902" w:rsidRPr="007D2F33">
        <w:rPr>
          <w:rFonts w:ascii="Times New Roman"/>
          <w:b w:val="0"/>
          <w:color w:val="000000"/>
          <w:szCs w:val="24"/>
        </w:rPr>
        <w:t>。</w:t>
      </w:r>
    </w:p>
    <w:p w14:paraId="32AF05F6" w14:textId="77777777" w:rsidR="009E61C5" w:rsidRPr="007D2F33" w:rsidRDefault="009E61C5" w:rsidP="00F72ED2">
      <w:pPr>
        <w:pStyle w:val="ac"/>
        <w:spacing w:line="0" w:lineRule="atLeast"/>
        <w:rPr>
          <w:rFonts w:ascii="Times New Roman" w:eastAsia="新細明體" w:hAnsi="Times New Roman" w:cs="Times New Roman"/>
          <w:color w:val="000000"/>
        </w:rPr>
      </w:pPr>
    </w:p>
    <w:p w14:paraId="7F847B77" w14:textId="77777777" w:rsidR="009E61C5" w:rsidRPr="007D2F33" w:rsidRDefault="009E61C5" w:rsidP="00F72ED2">
      <w:pPr>
        <w:pStyle w:val="ac"/>
        <w:spacing w:line="0" w:lineRule="atLeast"/>
        <w:ind w:firstLineChars="150" w:firstLine="360"/>
        <w:rPr>
          <w:rFonts w:ascii="Times New Roman" w:eastAsia="新細明體" w:hAnsi="Times New Roman" w:cs="Times New Roman"/>
          <w:color w:val="000000"/>
        </w:rPr>
      </w:pPr>
      <w:r w:rsidRPr="007D2F33">
        <w:rPr>
          <w:rFonts w:ascii="Times New Roman" w:eastAsia="新細明體" w:hAnsi="Times New Roman" w:cs="Times New Roman"/>
          <w:color w:val="000000"/>
        </w:rPr>
        <w:t>根據</w:t>
      </w:r>
      <w:r w:rsidRPr="007D2F33">
        <w:rPr>
          <w:rFonts w:ascii="Times New Roman" w:eastAsia="新細明體" w:hAnsi="Times New Roman" w:cs="Times New Roman"/>
          <w:color w:val="000000"/>
          <w:kern w:val="0"/>
        </w:rPr>
        <w:t>民國九十六年</w:t>
      </w:r>
      <w:r w:rsidRPr="007D2F33">
        <w:rPr>
          <w:rFonts w:ascii="Times New Roman" w:eastAsia="新細明體" w:hAnsi="Times New Roman" w:cs="Times New Roman"/>
          <w:bCs/>
          <w:color w:val="000000"/>
          <w:kern w:val="0"/>
        </w:rPr>
        <w:t>民用航空法新增訂之</w:t>
      </w:r>
      <w:r w:rsidRPr="007D2F33">
        <w:rPr>
          <w:rFonts w:ascii="Times New Roman" w:eastAsia="新細明體" w:hAnsi="Times New Roman" w:cs="Times New Roman"/>
          <w:color w:val="000000"/>
          <w:kern w:val="0"/>
        </w:rPr>
        <w:t>第一百十二條之四第四項之規定，有關</w:t>
      </w:r>
      <w:r w:rsidR="005A51B1" w:rsidRPr="007D2F33">
        <w:rPr>
          <w:rFonts w:ascii="Times New Roman" w:eastAsia="新細明體" w:hAnsi="Times New Roman" w:cs="Times New Roman"/>
          <w:color w:val="000000"/>
          <w:kern w:val="0"/>
        </w:rPr>
        <w:t>上述</w:t>
      </w:r>
      <w:r w:rsidRPr="007D2F33">
        <w:rPr>
          <w:rFonts w:ascii="Times New Roman" w:eastAsia="新細明體" w:hAnsi="Times New Roman" w:cs="Times New Roman"/>
          <w:color w:val="000000"/>
          <w:kern w:val="0"/>
        </w:rPr>
        <w:t>保安控管人</w:t>
      </w:r>
      <w:r w:rsidR="005A51B1" w:rsidRPr="007D2F33">
        <w:rPr>
          <w:rFonts w:ascii="Times New Roman" w:eastAsia="新細明體" w:hAnsi="Times New Roman" w:cs="Times New Roman"/>
          <w:color w:val="000000"/>
        </w:rPr>
        <w:t>（</w:t>
      </w:r>
      <w:r w:rsidR="005A51B1" w:rsidRPr="007D2F33">
        <w:rPr>
          <w:rFonts w:ascii="Times New Roman" w:eastAsia="新細明體" w:hAnsi="Times New Roman" w:cs="Times New Roman"/>
          <w:color w:val="000000"/>
        </w:rPr>
        <w:t>Regulated Agent</w:t>
      </w:r>
      <w:r w:rsidR="005A51B1" w:rsidRPr="007D2F33">
        <w:rPr>
          <w:rFonts w:ascii="Times New Roman" w:eastAsia="新細明體" w:hAnsi="Times New Roman" w:cs="Times New Roman"/>
          <w:color w:val="000000"/>
        </w:rPr>
        <w:t>）</w:t>
      </w:r>
      <w:r w:rsidRPr="007D2F33">
        <w:rPr>
          <w:rFonts w:ascii="Times New Roman" w:eastAsia="新細明體" w:hAnsi="Times New Roman" w:cs="Times New Roman"/>
          <w:color w:val="000000"/>
          <w:kern w:val="0"/>
        </w:rPr>
        <w:t>之管理，係由航空警察局負責之，對於涉及違法之保安控管人，航空警察局有權限廢止其為保安控管人之資格。</w:t>
      </w:r>
      <w:r w:rsidRPr="007D2F33">
        <w:rPr>
          <w:rFonts w:ascii="Times New Roman" w:eastAsia="新細明體" w:hAnsi="Times New Roman" w:cs="Times New Roman"/>
          <w:bCs/>
          <w:color w:val="000000"/>
          <w:kern w:val="0"/>
        </w:rPr>
        <w:t>民用航空法新增訂之</w:t>
      </w:r>
      <w:r w:rsidRPr="007D2F33">
        <w:rPr>
          <w:rFonts w:ascii="Times New Roman" w:eastAsia="新細明體" w:hAnsi="Times New Roman" w:cs="Times New Roman"/>
          <w:color w:val="000000"/>
          <w:kern w:val="0"/>
        </w:rPr>
        <w:t>第一百十二條之四第四項之規定如下：</w:t>
      </w:r>
    </w:p>
    <w:p w14:paraId="188180EA" w14:textId="77777777" w:rsidR="009E61C5" w:rsidRPr="007D2F33" w:rsidRDefault="009E61C5" w:rsidP="00F72ED2">
      <w:pPr>
        <w:spacing w:line="0" w:lineRule="atLeast"/>
        <w:rPr>
          <w:color w:val="000000"/>
          <w:kern w:val="0"/>
        </w:rPr>
      </w:pPr>
    </w:p>
    <w:p w14:paraId="3B3B4E13" w14:textId="77777777" w:rsidR="009E61C5" w:rsidRPr="007D2F33" w:rsidRDefault="009E61C5" w:rsidP="00F72ED2">
      <w:pPr>
        <w:spacing w:line="0" w:lineRule="atLeast"/>
        <w:rPr>
          <w:color w:val="000000"/>
          <w:kern w:val="0"/>
        </w:rPr>
      </w:pPr>
      <w:r w:rsidRPr="007D2F33">
        <w:rPr>
          <w:color w:val="000000"/>
          <w:kern w:val="0"/>
        </w:rPr>
        <w:lastRenderedPageBreak/>
        <w:t>「保安控管人有下列情事之一者，得由航空警察局廢止其為保安控管人之資格；其於廢止後一年內，不得重新申請為保安控管人：</w:t>
      </w:r>
      <w:r w:rsidRPr="007D2F33">
        <w:rPr>
          <w:color w:val="000000"/>
          <w:kern w:val="0"/>
        </w:rPr>
        <w:br/>
      </w:r>
      <w:r w:rsidRPr="007D2F33">
        <w:rPr>
          <w:color w:val="000000"/>
          <w:kern w:val="0"/>
        </w:rPr>
        <w:t>一、違反第四十七條之二第五項規定，拒不接受檢查或屆期未改善。</w:t>
      </w:r>
      <w:r w:rsidRPr="007D2F33">
        <w:rPr>
          <w:color w:val="000000"/>
          <w:kern w:val="0"/>
        </w:rPr>
        <w:br/>
      </w:r>
      <w:r w:rsidRPr="007D2F33">
        <w:rPr>
          <w:color w:val="000000"/>
          <w:kern w:val="0"/>
        </w:rPr>
        <w:t>二、違反依第四十七條之五所定辦法有關航空器戒護與清艙檢查、旅客、</w:t>
      </w:r>
      <w:r w:rsidRPr="007D2F33">
        <w:rPr>
          <w:color w:val="000000"/>
          <w:kern w:val="0"/>
        </w:rPr>
        <w:t xml:space="preserve"> </w:t>
      </w:r>
      <w:r w:rsidRPr="007D2F33">
        <w:rPr>
          <w:color w:val="000000"/>
          <w:kern w:val="0"/>
        </w:rPr>
        <w:t>行李、貨物、空廚餐飲與侍應品保安措施、戒護與被戒護人員、武裝空安人員與其他經航空警察局許可攜帶武器進入航空器人員搭機應遵行事項、保安控制人員資格、航空保安事件緊急應變措施、航空保安</w:t>
      </w:r>
      <w:r w:rsidRPr="007D2F33">
        <w:rPr>
          <w:color w:val="000000"/>
          <w:kern w:val="0"/>
        </w:rPr>
        <w:t xml:space="preserve"> </w:t>
      </w:r>
      <w:r w:rsidRPr="007D2F33">
        <w:rPr>
          <w:color w:val="000000"/>
          <w:kern w:val="0"/>
        </w:rPr>
        <w:t>品質管制計畫訂定、保安訓練計畫訂定、保安資料保密及外籍航空器</w:t>
      </w:r>
      <w:r w:rsidRPr="007D2F33">
        <w:rPr>
          <w:color w:val="000000"/>
          <w:kern w:val="0"/>
        </w:rPr>
        <w:t xml:space="preserve"> </w:t>
      </w:r>
      <w:r w:rsidRPr="007D2F33">
        <w:rPr>
          <w:color w:val="000000"/>
          <w:kern w:val="0"/>
        </w:rPr>
        <w:t>所有人或使用人保安管理或其他應遵行事項之規定。」</w:t>
      </w:r>
      <w:r w:rsidRPr="007D2F33">
        <w:rPr>
          <w:color w:val="000000"/>
          <w:kern w:val="0"/>
        </w:rPr>
        <w:br/>
      </w:r>
    </w:p>
    <w:p w14:paraId="6D2F0A2A" w14:textId="77777777" w:rsidR="009E61C5" w:rsidRPr="007D2F33" w:rsidRDefault="009E61C5" w:rsidP="00F72ED2">
      <w:pPr>
        <w:spacing w:line="0" w:lineRule="atLeast"/>
        <w:rPr>
          <w:color w:val="000000"/>
          <w:kern w:val="0"/>
        </w:rPr>
      </w:pPr>
      <w:r w:rsidRPr="007D2F33">
        <w:rPr>
          <w:color w:val="000000"/>
          <w:kern w:val="0"/>
        </w:rPr>
        <w:t xml:space="preserve">   </w:t>
      </w:r>
      <w:r w:rsidRPr="007D2F33">
        <w:rPr>
          <w:color w:val="000000"/>
          <w:kern w:val="0"/>
        </w:rPr>
        <w:t>本文認為</w:t>
      </w:r>
      <w:r w:rsidR="001E4C23" w:rsidRPr="007D2F33">
        <w:rPr>
          <w:bCs/>
          <w:color w:val="000000"/>
          <w:kern w:val="0"/>
        </w:rPr>
        <w:t>前揭</w:t>
      </w:r>
      <w:r w:rsidRPr="007D2F33">
        <w:rPr>
          <w:bCs/>
          <w:color w:val="000000"/>
          <w:kern w:val="0"/>
        </w:rPr>
        <w:t>民用航空法新增訂之</w:t>
      </w:r>
      <w:r w:rsidRPr="007D2F33">
        <w:rPr>
          <w:color w:val="000000"/>
          <w:kern w:val="0"/>
        </w:rPr>
        <w:t>第一百十二條之四第四項之</w:t>
      </w:r>
      <w:r w:rsidR="00F21E91" w:rsidRPr="007D2F33">
        <w:rPr>
          <w:color w:val="000000"/>
          <w:kern w:val="0"/>
        </w:rPr>
        <w:t>上述</w:t>
      </w:r>
      <w:r w:rsidRPr="007D2F33">
        <w:rPr>
          <w:color w:val="000000"/>
          <w:kern w:val="0"/>
        </w:rPr>
        <w:t>規定，其授權給航空警察局之管控權限，係為廢止其為保安控管人之資格。未來，可考量進行修法，針對保安控管人違</w:t>
      </w:r>
      <w:r w:rsidR="00BA533E" w:rsidRPr="007D2F33">
        <w:rPr>
          <w:color w:val="000000"/>
          <w:kern w:val="0"/>
        </w:rPr>
        <w:t>規</w:t>
      </w:r>
      <w:r w:rsidRPr="007D2F33">
        <w:rPr>
          <w:color w:val="000000"/>
          <w:kern w:val="0"/>
        </w:rPr>
        <w:t>之程度及等級，</w:t>
      </w:r>
      <w:r w:rsidR="00F21E91" w:rsidRPr="007D2F33">
        <w:rPr>
          <w:color w:val="000000"/>
          <w:kern w:val="0"/>
        </w:rPr>
        <w:t>針對</w:t>
      </w:r>
      <w:r w:rsidRPr="007D2F33">
        <w:rPr>
          <w:bCs/>
          <w:color w:val="000000"/>
          <w:kern w:val="0"/>
        </w:rPr>
        <w:t>民用航空法新增訂之</w:t>
      </w:r>
      <w:r w:rsidRPr="007D2F33">
        <w:rPr>
          <w:color w:val="000000"/>
          <w:kern w:val="0"/>
        </w:rPr>
        <w:t>第一百十二條之四</w:t>
      </w:r>
      <w:r w:rsidR="00F21E91" w:rsidRPr="007D2F33">
        <w:rPr>
          <w:color w:val="000000"/>
          <w:kern w:val="0"/>
        </w:rPr>
        <w:t>進行改正，</w:t>
      </w:r>
      <w:r w:rsidRPr="007D2F33">
        <w:rPr>
          <w:color w:val="000000"/>
          <w:kern w:val="0"/>
        </w:rPr>
        <w:t>授權航空警察局</w:t>
      </w:r>
      <w:r w:rsidR="00F21E91" w:rsidRPr="007D2F33">
        <w:rPr>
          <w:color w:val="000000"/>
          <w:kern w:val="0"/>
        </w:rPr>
        <w:t>對於</w:t>
      </w:r>
      <w:r w:rsidR="001E4C23" w:rsidRPr="007D2F33">
        <w:rPr>
          <w:color w:val="000000"/>
          <w:kern w:val="0"/>
        </w:rPr>
        <w:t>制</w:t>
      </w:r>
      <w:r w:rsidR="00F21E91" w:rsidRPr="007D2F33">
        <w:rPr>
          <w:color w:val="000000"/>
          <w:kern w:val="0"/>
        </w:rPr>
        <w:t>裁之手段，增列多元之選項，如處以罰鍰或</w:t>
      </w:r>
      <w:r w:rsidRPr="007D2F33">
        <w:rPr>
          <w:color w:val="000000"/>
          <w:kern w:val="0"/>
        </w:rPr>
        <w:t>廢止其為保安控管人之資格之權限，否則，航空警察局其所能行使之行政處罰權限，僅限於</w:t>
      </w:r>
      <w:r w:rsidR="001E4C23" w:rsidRPr="007D2F33">
        <w:rPr>
          <w:color w:val="000000"/>
          <w:kern w:val="0"/>
        </w:rPr>
        <w:t>廢止其為保安控管人</w:t>
      </w:r>
      <w:r w:rsidRPr="007D2F33">
        <w:rPr>
          <w:color w:val="000000"/>
          <w:kern w:val="0"/>
        </w:rPr>
        <w:t>資格之一種，</w:t>
      </w:r>
      <w:r w:rsidR="001E4C23" w:rsidRPr="007D2F33">
        <w:rPr>
          <w:color w:val="000000"/>
          <w:kern w:val="0"/>
        </w:rPr>
        <w:t>制裁手段</w:t>
      </w:r>
      <w:r w:rsidRPr="007D2F33">
        <w:rPr>
          <w:color w:val="000000"/>
          <w:kern w:val="0"/>
        </w:rPr>
        <w:t>不具有多元性，假若保安控管人違法之情形較為輕微時，此時，宜使用較為緩和之罰鍰，故</w:t>
      </w:r>
      <w:r w:rsidR="00F21E91" w:rsidRPr="007D2F33">
        <w:rPr>
          <w:color w:val="000000"/>
          <w:kern w:val="0"/>
        </w:rPr>
        <w:t>建議</w:t>
      </w:r>
      <w:r w:rsidRPr="007D2F33">
        <w:rPr>
          <w:color w:val="000000"/>
          <w:kern w:val="0"/>
        </w:rPr>
        <w:t>增加航空警察局行政處罰之種類及態樣，將有助於提升航空警察局對於保安控管人之管理能量。</w:t>
      </w:r>
    </w:p>
    <w:p w14:paraId="40A5D03D" w14:textId="77777777" w:rsidR="00F634AF" w:rsidRPr="007D2F33" w:rsidRDefault="00F634AF" w:rsidP="00F72ED2">
      <w:pPr>
        <w:spacing w:line="0" w:lineRule="atLeast"/>
        <w:jc w:val="both"/>
        <w:rPr>
          <w:bCs/>
          <w:color w:val="000000"/>
        </w:rPr>
      </w:pPr>
    </w:p>
    <w:p w14:paraId="34328C0D" w14:textId="77777777" w:rsidR="00076C8C" w:rsidRPr="007D2F33" w:rsidRDefault="004A2D60" w:rsidP="00F72ED2">
      <w:pPr>
        <w:spacing w:line="0" w:lineRule="atLeast"/>
        <w:jc w:val="both"/>
        <w:rPr>
          <w:bCs/>
          <w:color w:val="000000"/>
        </w:rPr>
      </w:pPr>
      <w:r w:rsidRPr="007D2F33">
        <w:rPr>
          <w:color w:val="000000"/>
        </w:rPr>
        <w:t>伍</w:t>
      </w:r>
      <w:r w:rsidR="00C31C27" w:rsidRPr="007D2F33">
        <w:rPr>
          <w:color w:val="000000"/>
        </w:rPr>
        <w:t>、結論與建議</w:t>
      </w:r>
    </w:p>
    <w:p w14:paraId="1233AB0A" w14:textId="77777777" w:rsidR="00076C8C" w:rsidRPr="007D2F33" w:rsidRDefault="00076C8C" w:rsidP="00F72ED2">
      <w:pPr>
        <w:spacing w:line="0" w:lineRule="atLeast"/>
        <w:jc w:val="both"/>
        <w:rPr>
          <w:bCs/>
          <w:color w:val="000000"/>
        </w:rPr>
      </w:pPr>
    </w:p>
    <w:p w14:paraId="633549B7" w14:textId="77777777" w:rsidR="00EE6C4C" w:rsidRPr="007D2F33" w:rsidRDefault="00BA533E" w:rsidP="00F72ED2">
      <w:pPr>
        <w:spacing w:line="0" w:lineRule="atLeast"/>
        <w:rPr>
          <w:color w:val="000000"/>
        </w:rPr>
      </w:pPr>
      <w:r w:rsidRPr="007D2F33">
        <w:rPr>
          <w:color w:val="000000"/>
        </w:rPr>
        <w:t xml:space="preserve">  </w:t>
      </w:r>
      <w:r w:rsidR="00132E36" w:rsidRPr="007D2F33">
        <w:rPr>
          <w:color w:val="000000"/>
        </w:rPr>
        <w:t>美國在國境執法之組織層級方面，</w:t>
      </w:r>
      <w:r w:rsidR="00535C9C" w:rsidRPr="007D2F33">
        <w:rPr>
          <w:color w:val="000000"/>
        </w:rPr>
        <w:t>於</w:t>
      </w:r>
      <w:r w:rsidR="00535C9C" w:rsidRPr="007D2F33">
        <w:rPr>
          <w:color w:val="000000"/>
        </w:rPr>
        <w:t>911</w:t>
      </w:r>
      <w:r w:rsidR="00535C9C" w:rsidRPr="007D2F33">
        <w:rPr>
          <w:color w:val="000000"/>
        </w:rPr>
        <w:t>恐怖攻擊事件之後，</w:t>
      </w:r>
      <w:r w:rsidR="00E5282A" w:rsidRPr="007D2F33">
        <w:rPr>
          <w:color w:val="000000"/>
        </w:rPr>
        <w:t>重新整合聯邦政府相關之機關，成立</w:t>
      </w:r>
      <w:r w:rsidR="00535C9C" w:rsidRPr="007D2F33">
        <w:rPr>
          <w:color w:val="000000"/>
        </w:rPr>
        <w:t>國土安全部，在該部之下，</w:t>
      </w:r>
      <w:r w:rsidR="00E5282A" w:rsidRPr="007D2F33">
        <w:rPr>
          <w:color w:val="000000"/>
        </w:rPr>
        <w:t>涉及國境執法部分，乃為</w:t>
      </w:r>
      <w:r w:rsidR="00535C9C" w:rsidRPr="007D2F33">
        <w:rPr>
          <w:color w:val="000000"/>
        </w:rPr>
        <w:t>新設置「海關暨國境保護署」</w:t>
      </w:r>
      <w:r w:rsidR="00535C9C" w:rsidRPr="007D2F33">
        <w:rPr>
          <w:color w:val="000000"/>
          <w:lang w:val="en"/>
        </w:rPr>
        <w:t>(</w:t>
      </w:r>
      <w:hyperlink r:id="rId36" w:tooltip="Customs and Border Protection" w:history="1">
        <w:r w:rsidR="00535C9C" w:rsidRPr="007D2F33">
          <w:rPr>
            <w:rStyle w:val="a9"/>
            <w:color w:val="000000"/>
            <w:u w:val="none"/>
            <w:lang w:val="en"/>
          </w:rPr>
          <w:t>Customs and Border Protection</w:t>
        </w:r>
      </w:hyperlink>
      <w:r w:rsidR="00535C9C" w:rsidRPr="007D2F33">
        <w:rPr>
          <w:color w:val="000000"/>
          <w:lang w:val="en"/>
        </w:rPr>
        <w:t>，簡稱為</w:t>
      </w:r>
      <w:r w:rsidR="00535C9C" w:rsidRPr="007D2F33">
        <w:rPr>
          <w:color w:val="000000"/>
          <w:lang w:val="en"/>
        </w:rPr>
        <w:t>CBP)</w:t>
      </w:r>
      <w:r w:rsidR="00535C9C" w:rsidRPr="007D2F33">
        <w:rPr>
          <w:color w:val="000000"/>
          <w:lang w:val="en"/>
        </w:rPr>
        <w:t>，</w:t>
      </w:r>
      <w:r w:rsidR="00E5282A" w:rsidRPr="007D2F33">
        <w:rPr>
          <w:color w:val="000000"/>
          <w:lang w:val="en"/>
        </w:rPr>
        <w:t>以及</w:t>
      </w:r>
      <w:r w:rsidR="00E5282A" w:rsidRPr="007D2F33">
        <w:rPr>
          <w:color w:val="000000"/>
        </w:rPr>
        <w:t>「運輸保安署」</w:t>
      </w:r>
      <w:r w:rsidR="00E5282A" w:rsidRPr="007D2F33">
        <w:rPr>
          <w:color w:val="000000"/>
        </w:rPr>
        <w:t>(Transportation Security Administration)</w:t>
      </w:r>
      <w:r w:rsidR="00E5282A" w:rsidRPr="007D2F33">
        <w:rPr>
          <w:color w:val="000000"/>
        </w:rPr>
        <w:t>。</w:t>
      </w:r>
      <w:r w:rsidR="00A91036" w:rsidRPr="007D2F33">
        <w:rPr>
          <w:color w:val="000000"/>
        </w:rPr>
        <w:t>此種的變革，可謂是相當大幅度的改變，最主要之目的，在於防範恐怖攻擊事件。</w:t>
      </w:r>
      <w:r w:rsidR="00911E6E" w:rsidRPr="007D2F33">
        <w:rPr>
          <w:color w:val="000000"/>
        </w:rPr>
        <w:t>由此亦可以得知，面對新的跨國犯罪，會深深地影響美國之國境執法組織及相關作為。</w:t>
      </w:r>
    </w:p>
    <w:p w14:paraId="0E59DC55" w14:textId="77777777" w:rsidR="00EE6C4C" w:rsidRPr="007D2F33" w:rsidRDefault="00EE6C4C" w:rsidP="00F72ED2">
      <w:pPr>
        <w:spacing w:line="0" w:lineRule="atLeast"/>
        <w:rPr>
          <w:color w:val="000000"/>
        </w:rPr>
      </w:pPr>
    </w:p>
    <w:p w14:paraId="28665D1B" w14:textId="77777777" w:rsidR="001610F9" w:rsidRPr="007D2F33" w:rsidRDefault="00214AC4" w:rsidP="00F72ED2">
      <w:pPr>
        <w:spacing w:line="0" w:lineRule="atLeast"/>
        <w:ind w:firstLineChars="200" w:firstLine="480"/>
        <w:rPr>
          <w:color w:val="000000"/>
        </w:rPr>
      </w:pPr>
      <w:r w:rsidRPr="007D2F33">
        <w:rPr>
          <w:color w:val="000000"/>
        </w:rPr>
        <w:t>再者，</w:t>
      </w:r>
      <w:r w:rsidR="005818E3" w:rsidRPr="007D2F33">
        <w:rPr>
          <w:color w:val="000000"/>
        </w:rPr>
        <w:t>於</w:t>
      </w:r>
      <w:r w:rsidR="005818E3" w:rsidRPr="007D2F33">
        <w:rPr>
          <w:color w:val="000000"/>
        </w:rPr>
        <w:t>911</w:t>
      </w:r>
      <w:r w:rsidR="005818E3" w:rsidRPr="007D2F33">
        <w:rPr>
          <w:color w:val="000000"/>
        </w:rPr>
        <w:t>恐怖攻擊事件之前，美國機場安檢之運作模式，主要是委託民營。</w:t>
      </w:r>
      <w:r w:rsidR="00EE6C4C" w:rsidRPr="007D2F33">
        <w:rPr>
          <w:color w:val="000000"/>
        </w:rPr>
        <w:t>之後，</w:t>
      </w:r>
      <w:r w:rsidR="00960642" w:rsidRPr="007D2F33">
        <w:rPr>
          <w:color w:val="000000"/>
        </w:rPr>
        <w:t>美國聯邦政府</w:t>
      </w:r>
      <w:r w:rsidR="00500166" w:rsidRPr="007D2F33">
        <w:rPr>
          <w:color w:val="000000"/>
        </w:rPr>
        <w:t>正式成立「運輸保安署」，</w:t>
      </w:r>
      <w:r w:rsidR="00960642" w:rsidRPr="007D2F33">
        <w:rPr>
          <w:color w:val="000000"/>
        </w:rPr>
        <w:t>將</w:t>
      </w:r>
      <w:r w:rsidR="00EE6C4C" w:rsidRPr="007D2F33">
        <w:rPr>
          <w:color w:val="000000"/>
        </w:rPr>
        <w:t>此安檢之權力</w:t>
      </w:r>
      <w:r w:rsidR="00960642" w:rsidRPr="007D2F33">
        <w:rPr>
          <w:color w:val="000000"/>
        </w:rPr>
        <w:t>收</w:t>
      </w:r>
      <w:r w:rsidR="00EE6C4C" w:rsidRPr="007D2F33">
        <w:rPr>
          <w:color w:val="000000"/>
        </w:rPr>
        <w:t>回</w:t>
      </w:r>
      <w:r w:rsidR="00960642" w:rsidRPr="007D2F33">
        <w:rPr>
          <w:color w:val="000000"/>
        </w:rPr>
        <w:t>，而由國家公權力介入。</w:t>
      </w:r>
      <w:r w:rsidR="006B6AFF" w:rsidRPr="007D2F33">
        <w:rPr>
          <w:color w:val="000000"/>
        </w:rPr>
        <w:t>雖然，此時美國聯邦政府國家公權力介入安檢工作，不過，其仍實施「民營」及「公營」同時並行之機場安檢模式。</w:t>
      </w:r>
      <w:r w:rsidR="00500166" w:rsidRPr="007D2F33">
        <w:rPr>
          <w:color w:val="000000"/>
        </w:rPr>
        <w:t>此種新的變革，亦值我國參酌。</w:t>
      </w:r>
    </w:p>
    <w:p w14:paraId="7A0E9F6F" w14:textId="77777777" w:rsidR="00CB040D" w:rsidRPr="007D2F33" w:rsidRDefault="00CB040D" w:rsidP="00F72ED2">
      <w:pPr>
        <w:spacing w:line="0" w:lineRule="atLeast"/>
        <w:rPr>
          <w:color w:val="000000"/>
        </w:rPr>
      </w:pPr>
    </w:p>
    <w:p w14:paraId="1E07623B" w14:textId="77777777" w:rsidR="00CB040D" w:rsidRPr="007D2F33" w:rsidRDefault="006D6DFA" w:rsidP="00F72ED2">
      <w:pPr>
        <w:spacing w:line="0" w:lineRule="atLeast"/>
        <w:jc w:val="both"/>
        <w:rPr>
          <w:color w:val="000000"/>
        </w:rPr>
      </w:pPr>
      <w:r w:rsidRPr="007D2F33">
        <w:rPr>
          <w:color w:val="000000"/>
        </w:rPr>
        <w:t xml:space="preserve">   </w:t>
      </w:r>
      <w:r w:rsidR="00960642" w:rsidRPr="007D2F33">
        <w:rPr>
          <w:color w:val="000000"/>
        </w:rPr>
        <w:t>美國</w:t>
      </w:r>
      <w:r w:rsidR="00971508" w:rsidRPr="007D2F33">
        <w:rPr>
          <w:color w:val="000000"/>
        </w:rPr>
        <w:t>在</w:t>
      </w:r>
      <w:r w:rsidR="00960642" w:rsidRPr="007D2F33">
        <w:rPr>
          <w:color w:val="000000"/>
        </w:rPr>
        <w:t>國境執法之職權方面</w:t>
      </w:r>
      <w:r w:rsidR="00971508" w:rsidRPr="007D2F33">
        <w:rPr>
          <w:color w:val="000000"/>
        </w:rPr>
        <w:t>，</w:t>
      </w:r>
      <w:r w:rsidR="00DA1B06" w:rsidRPr="007D2F33">
        <w:rPr>
          <w:color w:val="000000"/>
        </w:rPr>
        <w:t>植基於國境執法之</w:t>
      </w:r>
      <w:r w:rsidR="00167F04" w:rsidRPr="007D2F33">
        <w:rPr>
          <w:color w:val="000000"/>
        </w:rPr>
        <w:t>相關</w:t>
      </w:r>
      <w:r w:rsidR="00DA1B06" w:rsidRPr="007D2F33">
        <w:rPr>
          <w:color w:val="000000"/>
        </w:rPr>
        <w:t>理論，</w:t>
      </w:r>
      <w:r w:rsidR="00A1189D" w:rsidRPr="007D2F33">
        <w:rPr>
          <w:color w:val="000000"/>
        </w:rPr>
        <w:t>所建構的</w:t>
      </w:r>
      <w:r w:rsidR="00C26567" w:rsidRPr="007D2F33">
        <w:rPr>
          <w:color w:val="000000"/>
        </w:rPr>
        <w:t>「國境搜索例外原則」</w:t>
      </w:r>
      <w:r w:rsidR="00C26567" w:rsidRPr="007D2F33">
        <w:rPr>
          <w:color w:val="000000"/>
        </w:rPr>
        <w:t>(</w:t>
      </w:r>
      <w:r w:rsidR="00C26567" w:rsidRPr="007D2F33">
        <w:rPr>
          <w:bCs/>
          <w:color w:val="000000"/>
        </w:rPr>
        <w:t>border search exception</w:t>
      </w:r>
      <w:r w:rsidR="00C26567" w:rsidRPr="007D2F33">
        <w:rPr>
          <w:color w:val="000000"/>
        </w:rPr>
        <w:t xml:space="preserve"> doctrine)</w:t>
      </w:r>
      <w:r w:rsidR="00A1189D" w:rsidRPr="007D2F33">
        <w:rPr>
          <w:color w:val="000000"/>
        </w:rPr>
        <w:t>，係國境執法之</w:t>
      </w:r>
      <w:r w:rsidR="00805D75" w:rsidRPr="007D2F33">
        <w:rPr>
          <w:color w:val="000000"/>
        </w:rPr>
        <w:t>非常</w:t>
      </w:r>
      <w:r w:rsidR="00CE049B" w:rsidRPr="007D2F33">
        <w:rPr>
          <w:color w:val="000000"/>
        </w:rPr>
        <w:t>重要</w:t>
      </w:r>
      <w:r w:rsidR="00A1189D" w:rsidRPr="007D2F33">
        <w:rPr>
          <w:color w:val="000000"/>
        </w:rPr>
        <w:t>利器</w:t>
      </w:r>
      <w:r w:rsidR="00805D75" w:rsidRPr="007D2F33">
        <w:rPr>
          <w:color w:val="000000"/>
        </w:rPr>
        <w:t>，且此一「國境搜索例外原則」，係符合美國憲法之法理要求，具有合憲性</w:t>
      </w:r>
      <w:r w:rsidR="00A1189D" w:rsidRPr="007D2F33">
        <w:rPr>
          <w:color w:val="000000"/>
        </w:rPr>
        <w:t>。</w:t>
      </w:r>
      <w:r w:rsidR="001B77BA" w:rsidRPr="007D2F33">
        <w:rPr>
          <w:color w:val="000000"/>
        </w:rPr>
        <w:t>在</w:t>
      </w:r>
      <w:r w:rsidR="001B77BA" w:rsidRPr="007D2F33">
        <w:rPr>
          <w:color w:val="000000"/>
          <w:lang w:val="en"/>
        </w:rPr>
        <w:t>United States v. Arnold</w:t>
      </w:r>
      <w:r w:rsidR="001B77BA" w:rsidRPr="007D2F33">
        <w:rPr>
          <w:color w:val="000000"/>
          <w:lang w:val="en"/>
        </w:rPr>
        <w:t>案例之中，</w:t>
      </w:r>
      <w:r w:rsidR="00CE049B" w:rsidRPr="007D2F33">
        <w:rPr>
          <w:bCs/>
          <w:color w:val="000000"/>
          <w:kern w:val="0"/>
        </w:rPr>
        <w:t>美國聯邦第九巡迴區上訴法院再次確認，聯邦國境執法人員於國境線上執法時</w:t>
      </w:r>
      <w:r w:rsidR="00CE049B" w:rsidRPr="007D2F33">
        <w:rPr>
          <w:bCs/>
          <w:color w:val="000000"/>
          <w:kern w:val="0"/>
        </w:rPr>
        <w:t>(</w:t>
      </w:r>
      <w:r w:rsidR="00CE049B" w:rsidRPr="007D2F33">
        <w:rPr>
          <w:bCs/>
          <w:color w:val="000000"/>
          <w:kern w:val="0"/>
        </w:rPr>
        <w:t>包括國際機場</w:t>
      </w:r>
      <w:r w:rsidR="00CE049B" w:rsidRPr="007D2F33">
        <w:rPr>
          <w:bCs/>
          <w:color w:val="000000"/>
          <w:kern w:val="0"/>
        </w:rPr>
        <w:t>)</w:t>
      </w:r>
      <w:r w:rsidR="00CE049B" w:rsidRPr="007D2F33">
        <w:rPr>
          <w:bCs/>
          <w:color w:val="000000"/>
          <w:kern w:val="0"/>
        </w:rPr>
        <w:t>，針對</w:t>
      </w:r>
      <w:r w:rsidR="00CE049B" w:rsidRPr="007D2F33">
        <w:rPr>
          <w:color w:val="000000"/>
          <w:lang w:val="en"/>
        </w:rPr>
        <w:t>膝上型電腦，或其他電子設備進行行政搜索之前，無須具備合理的懷疑，即可</w:t>
      </w:r>
      <w:r w:rsidR="00F15663" w:rsidRPr="007D2F33">
        <w:rPr>
          <w:color w:val="000000"/>
          <w:lang w:val="en"/>
        </w:rPr>
        <w:t>執行之。同時，國境執法人員亦可以在無須具備合理的懷疑，</w:t>
      </w:r>
      <w:r w:rsidR="00093FCE" w:rsidRPr="007D2F33">
        <w:rPr>
          <w:color w:val="000000"/>
          <w:lang w:val="en"/>
        </w:rPr>
        <w:t>針對膝上型電腦</w:t>
      </w:r>
      <w:r w:rsidR="00AC5044" w:rsidRPr="007D2F33">
        <w:rPr>
          <w:color w:val="000000"/>
          <w:lang w:val="en"/>
        </w:rPr>
        <w:t>，有權限</w:t>
      </w:r>
      <w:r w:rsidR="00574B4F" w:rsidRPr="007D2F33">
        <w:rPr>
          <w:color w:val="000000"/>
          <w:lang w:val="en"/>
        </w:rPr>
        <w:t>進行開機、點選任何之功能、</w:t>
      </w:r>
      <w:r w:rsidR="00AC5044" w:rsidRPr="007D2F33">
        <w:rPr>
          <w:color w:val="000000"/>
          <w:lang w:val="en"/>
        </w:rPr>
        <w:t>開啟所有相關之目錄及檔案、</w:t>
      </w:r>
      <w:r w:rsidR="00574B4F" w:rsidRPr="007D2F33">
        <w:rPr>
          <w:color w:val="000000"/>
          <w:lang w:val="en"/>
        </w:rPr>
        <w:t>檢視電腦內之所有資料及</w:t>
      </w:r>
      <w:r w:rsidR="00093FCE" w:rsidRPr="007D2F33">
        <w:rPr>
          <w:color w:val="000000"/>
          <w:lang w:val="en"/>
        </w:rPr>
        <w:t>複製</w:t>
      </w:r>
      <w:r w:rsidR="00574B4F" w:rsidRPr="007D2F33">
        <w:rPr>
          <w:color w:val="000000"/>
          <w:lang w:val="en"/>
        </w:rPr>
        <w:t>，</w:t>
      </w:r>
      <w:r w:rsidR="00AC5044" w:rsidRPr="007D2F33">
        <w:rPr>
          <w:color w:val="000000"/>
          <w:lang w:val="en"/>
        </w:rPr>
        <w:t>同時，</w:t>
      </w:r>
      <w:r w:rsidR="00574B4F" w:rsidRPr="007D2F33">
        <w:rPr>
          <w:color w:val="000000"/>
          <w:lang w:val="en"/>
        </w:rPr>
        <w:t>基於行政搜索等公務之需，尚可</w:t>
      </w:r>
      <w:r w:rsidR="00093FCE" w:rsidRPr="007D2F33">
        <w:rPr>
          <w:color w:val="000000"/>
          <w:lang w:val="en"/>
        </w:rPr>
        <w:t>與其他執法人員進行資料分享。</w:t>
      </w:r>
      <w:r w:rsidR="000F525A" w:rsidRPr="007D2F33">
        <w:rPr>
          <w:color w:val="000000"/>
          <w:lang w:val="en"/>
        </w:rPr>
        <w:t>這些</w:t>
      </w:r>
      <w:r w:rsidR="00BC3EF6" w:rsidRPr="007D2F33">
        <w:rPr>
          <w:color w:val="000000"/>
          <w:lang w:val="en"/>
        </w:rPr>
        <w:t>相當強勢之</w:t>
      </w:r>
      <w:r w:rsidR="000F525A" w:rsidRPr="007D2F33">
        <w:rPr>
          <w:color w:val="000000"/>
          <w:lang w:val="en"/>
        </w:rPr>
        <w:t>執法作為，主要之目標，係在防止恐怖份子入侵美國，保障美國之國土安全。</w:t>
      </w:r>
    </w:p>
    <w:p w14:paraId="1C50437C" w14:textId="77777777" w:rsidR="0081266D" w:rsidRPr="007D2F33" w:rsidRDefault="0081266D" w:rsidP="00F72ED2">
      <w:pPr>
        <w:spacing w:line="0" w:lineRule="atLeast"/>
        <w:rPr>
          <w:color w:val="000000"/>
        </w:rPr>
      </w:pPr>
    </w:p>
    <w:p w14:paraId="4E399B8D" w14:textId="77777777" w:rsidR="00CB040D" w:rsidRPr="007D2F33" w:rsidRDefault="00CB040D" w:rsidP="00F72ED2">
      <w:pPr>
        <w:spacing w:line="0" w:lineRule="atLeast"/>
        <w:rPr>
          <w:color w:val="000000"/>
        </w:rPr>
      </w:pPr>
      <w:r w:rsidRPr="007D2F33">
        <w:rPr>
          <w:color w:val="000000"/>
        </w:rPr>
        <w:t xml:space="preserve">   </w:t>
      </w:r>
      <w:r w:rsidR="007E7392">
        <w:rPr>
          <w:rFonts w:hint="eastAsia"/>
          <w:color w:val="000000"/>
        </w:rPr>
        <w:t xml:space="preserve">  </w:t>
      </w:r>
      <w:r w:rsidR="00887CA3" w:rsidRPr="007D2F33">
        <w:rPr>
          <w:color w:val="000000"/>
        </w:rPr>
        <w:t>綜合前文所述，</w:t>
      </w:r>
      <w:r w:rsidRPr="007D2F33">
        <w:rPr>
          <w:color w:val="000000"/>
        </w:rPr>
        <w:t>本文建議如下：</w:t>
      </w:r>
    </w:p>
    <w:p w14:paraId="13115035" w14:textId="77777777" w:rsidR="006F0573" w:rsidRPr="007D2F33" w:rsidRDefault="006F0573" w:rsidP="00F72ED2">
      <w:pPr>
        <w:numPr>
          <w:ilvl w:val="1"/>
          <w:numId w:val="26"/>
        </w:numPr>
        <w:spacing w:line="0" w:lineRule="atLeast"/>
        <w:rPr>
          <w:color w:val="000000"/>
        </w:rPr>
      </w:pPr>
      <w:r w:rsidRPr="007D2F33">
        <w:rPr>
          <w:color w:val="000000"/>
        </w:rPr>
        <w:t>釐清國境警察與海關之間的權責：國境警察與海關之間的權責，兩個機關之間，宜共同制定類似共同連繫層級之行政命令，</w:t>
      </w:r>
      <w:r w:rsidR="000236FA" w:rsidRPr="007D2F33">
        <w:rPr>
          <w:color w:val="000000"/>
        </w:rPr>
        <w:t>或者，修訂現有之台灣地區國際港口及機場檢查工作聯繫作業規定，</w:t>
      </w:r>
      <w:r w:rsidR="00D30B76" w:rsidRPr="007D2F33">
        <w:rPr>
          <w:color w:val="000000"/>
        </w:rPr>
        <w:t>制定更加明確化之規範，</w:t>
      </w:r>
      <w:r w:rsidRPr="007D2F33">
        <w:rPr>
          <w:color w:val="000000"/>
        </w:rPr>
        <w:t>以作為國境警察與海關之間共同執法的依據。</w:t>
      </w:r>
    </w:p>
    <w:p w14:paraId="1A3ECEE2" w14:textId="77777777" w:rsidR="006F0573" w:rsidRPr="007D2F33" w:rsidRDefault="006F0573" w:rsidP="00F72ED2">
      <w:pPr>
        <w:numPr>
          <w:ilvl w:val="1"/>
          <w:numId w:val="26"/>
        </w:numPr>
        <w:spacing w:line="0" w:lineRule="atLeast"/>
        <w:rPr>
          <w:color w:val="000000"/>
        </w:rPr>
      </w:pPr>
      <w:r w:rsidRPr="007D2F33">
        <w:rPr>
          <w:color w:val="000000"/>
        </w:rPr>
        <w:t>提升及增強</w:t>
      </w:r>
      <w:r w:rsidRPr="007D2F33">
        <w:rPr>
          <w:color w:val="000000"/>
          <w:kern w:val="0"/>
        </w:rPr>
        <w:t>國境警察與海關關員間之互動</w:t>
      </w:r>
      <w:r w:rsidR="00314536" w:rsidRPr="007D2F33">
        <w:rPr>
          <w:color w:val="000000"/>
          <w:kern w:val="0"/>
        </w:rPr>
        <w:t>：宜透由</w:t>
      </w:r>
      <w:r w:rsidR="00314536" w:rsidRPr="007D2F33">
        <w:rPr>
          <w:color w:val="000000"/>
        </w:rPr>
        <w:t>活動、研討會、會議、旅遊</w:t>
      </w:r>
      <w:r w:rsidR="003A41C2" w:rsidRPr="007D2F33">
        <w:rPr>
          <w:color w:val="000000"/>
        </w:rPr>
        <w:t>、慶生會、執法經驗交流</w:t>
      </w:r>
      <w:r w:rsidR="00314536" w:rsidRPr="007D2F33">
        <w:rPr>
          <w:color w:val="000000"/>
        </w:rPr>
        <w:t>及其他各式多元之活動，強化</w:t>
      </w:r>
      <w:r w:rsidR="00314536" w:rsidRPr="007D2F33">
        <w:rPr>
          <w:color w:val="000000"/>
          <w:kern w:val="0"/>
        </w:rPr>
        <w:t>國境警察與海關關員</w:t>
      </w:r>
      <w:r w:rsidR="00314536" w:rsidRPr="007D2F33">
        <w:rPr>
          <w:color w:val="000000"/>
        </w:rPr>
        <w:t>彼此間之信任及友誼</w:t>
      </w:r>
      <w:r w:rsidR="00BC744D" w:rsidRPr="007D2F33">
        <w:rPr>
          <w:color w:val="000000"/>
        </w:rPr>
        <w:t>，兩個機關之間，若能緊密地合作，則對於保障台灣國土安全而論，將會產生相當大的執法能量</w:t>
      </w:r>
      <w:r w:rsidRPr="007D2F33">
        <w:rPr>
          <w:color w:val="000000"/>
          <w:kern w:val="0"/>
        </w:rPr>
        <w:t>。</w:t>
      </w:r>
      <w:r w:rsidR="00BC744D" w:rsidRPr="007D2F33">
        <w:rPr>
          <w:color w:val="000000"/>
          <w:kern w:val="0"/>
        </w:rPr>
        <w:t>反之，</w:t>
      </w:r>
      <w:r w:rsidR="003D5943" w:rsidRPr="007D2F33">
        <w:rPr>
          <w:color w:val="000000"/>
          <w:kern w:val="0"/>
        </w:rPr>
        <w:t>若國境警察與海關關員</w:t>
      </w:r>
      <w:r w:rsidR="003D5943" w:rsidRPr="007D2F33">
        <w:rPr>
          <w:color w:val="000000"/>
        </w:rPr>
        <w:t>彼此間，互相不信任，彼此互斥，</w:t>
      </w:r>
      <w:r w:rsidR="00BC744D" w:rsidRPr="007D2F33">
        <w:rPr>
          <w:color w:val="000000"/>
          <w:kern w:val="0"/>
        </w:rPr>
        <w:t>則</w:t>
      </w:r>
      <w:r w:rsidR="00BC744D" w:rsidRPr="007D2F33">
        <w:rPr>
          <w:color w:val="000000"/>
        </w:rPr>
        <w:t>台灣</w:t>
      </w:r>
      <w:r w:rsidR="00F4042C" w:rsidRPr="007D2F33">
        <w:rPr>
          <w:color w:val="000000"/>
        </w:rPr>
        <w:t>之</w:t>
      </w:r>
      <w:r w:rsidR="00BC744D" w:rsidRPr="007D2F33">
        <w:rPr>
          <w:color w:val="000000"/>
        </w:rPr>
        <w:t>國土安全</w:t>
      </w:r>
      <w:r w:rsidR="00D30B76" w:rsidRPr="007D2F33">
        <w:rPr>
          <w:color w:val="000000"/>
        </w:rPr>
        <w:t>，恐會出現不少之執法漏洞</w:t>
      </w:r>
      <w:r w:rsidR="00F4042C" w:rsidRPr="007D2F33">
        <w:rPr>
          <w:color w:val="000000"/>
        </w:rPr>
        <w:t>。</w:t>
      </w:r>
    </w:p>
    <w:p w14:paraId="76936E78" w14:textId="77777777" w:rsidR="005C0D89" w:rsidRPr="007D2F33" w:rsidRDefault="005C0D89" w:rsidP="00F72ED2">
      <w:pPr>
        <w:numPr>
          <w:ilvl w:val="1"/>
          <w:numId w:val="26"/>
        </w:numPr>
        <w:spacing w:line="0" w:lineRule="atLeast"/>
        <w:rPr>
          <w:color w:val="000000"/>
        </w:rPr>
      </w:pPr>
      <w:r w:rsidRPr="007D2F33">
        <w:rPr>
          <w:color w:val="000000"/>
        </w:rPr>
        <w:t>加強海關與國境警察間之情報分享機制：海關所建構之「關貿網路」與國境警察間之連線機制，迄今，尚未建立，</w:t>
      </w:r>
      <w:r w:rsidR="00E709E0" w:rsidRPr="007D2F33">
        <w:rPr>
          <w:color w:val="000000"/>
        </w:rPr>
        <w:t>由此，亦可看出</w:t>
      </w:r>
      <w:r w:rsidR="00E709E0" w:rsidRPr="007D2F33">
        <w:rPr>
          <w:color w:val="000000"/>
          <w:kern w:val="0"/>
        </w:rPr>
        <w:t>國境警察與海關關員</w:t>
      </w:r>
      <w:r w:rsidR="00E709E0" w:rsidRPr="007D2F33">
        <w:rPr>
          <w:color w:val="000000"/>
        </w:rPr>
        <w:t>彼此間，彼此似乎仍互不信任。</w:t>
      </w:r>
      <w:r w:rsidRPr="007D2F33">
        <w:rPr>
          <w:color w:val="000000"/>
        </w:rPr>
        <w:t>此恐不易發揮</w:t>
      </w:r>
      <w:r w:rsidRPr="007D2F33">
        <w:rPr>
          <w:color w:val="000000"/>
          <w:kern w:val="0"/>
        </w:rPr>
        <w:t>打擊跨國犯罪之功能，易</w:t>
      </w:r>
      <w:r w:rsidR="00C8027B" w:rsidRPr="007D2F33">
        <w:rPr>
          <w:color w:val="000000"/>
          <w:kern w:val="0"/>
        </w:rPr>
        <w:t>令</w:t>
      </w:r>
      <w:r w:rsidR="00C8027B" w:rsidRPr="007D2F33">
        <w:rPr>
          <w:color w:val="000000"/>
        </w:rPr>
        <w:t>國境警察</w:t>
      </w:r>
      <w:r w:rsidRPr="007D2F33">
        <w:rPr>
          <w:color w:val="000000"/>
          <w:kern w:val="0"/>
        </w:rPr>
        <w:t>錯失</w:t>
      </w:r>
      <w:r w:rsidR="00C8027B" w:rsidRPr="007D2F33">
        <w:rPr>
          <w:color w:val="000000"/>
          <w:kern w:val="0"/>
        </w:rPr>
        <w:t>打擊跨國犯罪之</w:t>
      </w:r>
      <w:r w:rsidRPr="007D2F33">
        <w:rPr>
          <w:color w:val="000000"/>
          <w:kern w:val="0"/>
        </w:rPr>
        <w:t>良機，未來，宜儘速</w:t>
      </w:r>
      <w:r w:rsidR="00A608E2" w:rsidRPr="007D2F33">
        <w:rPr>
          <w:color w:val="000000"/>
        </w:rPr>
        <w:t>加強海關與國境警察間之情報分享機制，其中，最重要之部分，海關所建構之「關貿網路」，宜與國境警察分享之。</w:t>
      </w:r>
    </w:p>
    <w:p w14:paraId="1101DE8B" w14:textId="77777777" w:rsidR="006F0573" w:rsidRPr="007D2F33" w:rsidRDefault="006F0573" w:rsidP="00F72ED2">
      <w:pPr>
        <w:numPr>
          <w:ilvl w:val="1"/>
          <w:numId w:val="26"/>
        </w:numPr>
        <w:spacing w:line="0" w:lineRule="atLeast"/>
        <w:rPr>
          <w:color w:val="000000"/>
        </w:rPr>
      </w:pPr>
      <w:r w:rsidRPr="007D2F33">
        <w:rPr>
          <w:color w:val="000000"/>
        </w:rPr>
        <w:t>重視國境執法相關議題之研究</w:t>
      </w:r>
      <w:r w:rsidR="00076D25" w:rsidRPr="007D2F33">
        <w:rPr>
          <w:color w:val="000000"/>
        </w:rPr>
        <w:t>：就台灣學術界而論，有關國境執法相關議題</w:t>
      </w:r>
      <w:r w:rsidR="00036818" w:rsidRPr="007D2F33">
        <w:rPr>
          <w:color w:val="000000"/>
        </w:rPr>
        <w:t>之領域，是屬於頗為</w:t>
      </w:r>
      <w:r w:rsidR="00214716" w:rsidRPr="007D2F33">
        <w:rPr>
          <w:color w:val="000000"/>
        </w:rPr>
        <w:t>專門</w:t>
      </w:r>
      <w:r w:rsidR="00036818" w:rsidRPr="007D2F33">
        <w:rPr>
          <w:color w:val="000000"/>
        </w:rPr>
        <w:t>化</w:t>
      </w:r>
      <w:r w:rsidR="00214716" w:rsidRPr="007D2F33">
        <w:rPr>
          <w:color w:val="000000"/>
        </w:rPr>
        <w:t>之領域，尚有相當多之範疇，值得深入研究</w:t>
      </w:r>
      <w:r w:rsidRPr="007D2F33">
        <w:rPr>
          <w:color w:val="000000"/>
        </w:rPr>
        <w:t>。</w:t>
      </w:r>
      <w:r w:rsidR="006339C0" w:rsidRPr="007D2F33">
        <w:rPr>
          <w:color w:val="000000"/>
        </w:rPr>
        <w:t>未來，我國政府及學術界宜重視此一領域之發展，投入更多之資源，俾利</w:t>
      </w:r>
      <w:r w:rsidR="00740C3D" w:rsidRPr="007D2F33">
        <w:rPr>
          <w:color w:val="000000"/>
        </w:rPr>
        <w:t>能產生更多之學術能量</w:t>
      </w:r>
      <w:r w:rsidR="00C43095" w:rsidRPr="007D2F33">
        <w:rPr>
          <w:color w:val="000000"/>
        </w:rPr>
        <w:t>，供作政府施政參考之用</w:t>
      </w:r>
      <w:r w:rsidR="00740C3D" w:rsidRPr="007D2F33">
        <w:rPr>
          <w:color w:val="000000"/>
        </w:rPr>
        <w:t>。</w:t>
      </w:r>
    </w:p>
    <w:p w14:paraId="0FC3322C" w14:textId="77777777" w:rsidR="001E4C23" w:rsidRPr="007D2F33" w:rsidRDefault="001E4C23" w:rsidP="00F72ED2">
      <w:pPr>
        <w:numPr>
          <w:ilvl w:val="1"/>
          <w:numId w:val="26"/>
        </w:numPr>
        <w:spacing w:line="0" w:lineRule="atLeast"/>
        <w:jc w:val="both"/>
        <w:rPr>
          <w:color w:val="000000"/>
        </w:rPr>
      </w:pPr>
      <w:r w:rsidRPr="007D2F33">
        <w:rPr>
          <w:color w:val="000000"/>
          <w:kern w:val="0"/>
        </w:rPr>
        <w:t>增加航空警察局對於保安控管人之行政處罰制裁手段：航空警察局目前所能行使之行政處罰權限，僅限於廢止其為保安控管人資格之一種，制裁手段不具有多元性，故建議增加航空警察局行政處罰之種類及態樣，將有助於提升航空警察局對於保安控管人之管理能量。</w:t>
      </w:r>
    </w:p>
    <w:p w14:paraId="4E6873E3" w14:textId="77777777" w:rsidR="00740C3D" w:rsidRPr="007D2F33" w:rsidRDefault="00676C8F" w:rsidP="00F72ED2">
      <w:pPr>
        <w:numPr>
          <w:ilvl w:val="1"/>
          <w:numId w:val="26"/>
        </w:numPr>
        <w:spacing w:line="0" w:lineRule="atLeast"/>
        <w:jc w:val="both"/>
        <w:rPr>
          <w:color w:val="000000"/>
        </w:rPr>
      </w:pPr>
      <w:r w:rsidRPr="007D2F33">
        <w:rPr>
          <w:color w:val="000000"/>
          <w:lang w:val="en"/>
        </w:rPr>
        <w:t>美國於</w:t>
      </w:r>
      <w:r w:rsidR="00740C3D" w:rsidRPr="007D2F33">
        <w:rPr>
          <w:color w:val="000000"/>
          <w:lang w:val="en"/>
        </w:rPr>
        <w:t>國境</w:t>
      </w:r>
      <w:r w:rsidRPr="007D2F33">
        <w:rPr>
          <w:color w:val="000000"/>
          <w:lang w:val="en"/>
        </w:rPr>
        <w:t>線上之行政檢查</w:t>
      </w:r>
      <w:r w:rsidRPr="007D2F33">
        <w:rPr>
          <w:color w:val="000000"/>
          <w:lang w:val="en"/>
        </w:rPr>
        <w:t>(</w:t>
      </w:r>
      <w:r w:rsidRPr="007D2F33">
        <w:rPr>
          <w:color w:val="000000"/>
          <w:lang w:val="en"/>
        </w:rPr>
        <w:t>搜索</w:t>
      </w:r>
      <w:r w:rsidRPr="007D2F33">
        <w:rPr>
          <w:color w:val="000000"/>
          <w:lang w:val="en"/>
        </w:rPr>
        <w:t>)</w:t>
      </w:r>
      <w:r w:rsidRPr="007D2F33">
        <w:rPr>
          <w:color w:val="000000"/>
          <w:lang w:val="en"/>
        </w:rPr>
        <w:t>權，近年之發展，執法人員</w:t>
      </w:r>
      <w:r w:rsidR="00740C3D" w:rsidRPr="007D2F33">
        <w:rPr>
          <w:color w:val="000000"/>
          <w:lang w:val="en"/>
        </w:rPr>
        <w:t>可以在無須具備合理的懷疑，針對膝上型電腦，有權限進行</w:t>
      </w:r>
      <w:r w:rsidR="00856695" w:rsidRPr="007D2F33">
        <w:rPr>
          <w:color w:val="000000"/>
          <w:lang w:val="en"/>
        </w:rPr>
        <w:t>檢視及複製</w:t>
      </w:r>
      <w:r w:rsidR="00061A21" w:rsidRPr="007D2F33">
        <w:rPr>
          <w:color w:val="000000"/>
          <w:lang w:val="en"/>
        </w:rPr>
        <w:t>膝上型電腦內之所有</w:t>
      </w:r>
      <w:r w:rsidR="00856695" w:rsidRPr="007D2F33">
        <w:rPr>
          <w:color w:val="000000"/>
          <w:lang w:val="en"/>
        </w:rPr>
        <w:t>資料。本文認為，此一</w:t>
      </w:r>
      <w:r w:rsidR="00856695" w:rsidRPr="007D2F33">
        <w:rPr>
          <w:color w:val="000000"/>
        </w:rPr>
        <w:t>國境執法職權，值得台灣加以學習。未來，</w:t>
      </w:r>
      <w:r w:rsidR="00A70F52" w:rsidRPr="007D2F33">
        <w:rPr>
          <w:color w:val="000000"/>
        </w:rPr>
        <w:t>如何將此一職權內國法制化</w:t>
      </w:r>
      <w:r w:rsidR="00061A21" w:rsidRPr="007D2F33">
        <w:rPr>
          <w:color w:val="000000"/>
        </w:rPr>
        <w:t>(</w:t>
      </w:r>
      <w:r w:rsidR="00061A21" w:rsidRPr="007D2F33">
        <w:rPr>
          <w:color w:val="000000"/>
        </w:rPr>
        <w:t>本土化</w:t>
      </w:r>
      <w:r w:rsidR="00061A21" w:rsidRPr="007D2F33">
        <w:rPr>
          <w:color w:val="000000"/>
        </w:rPr>
        <w:t>)</w:t>
      </w:r>
      <w:r w:rsidR="00A70F52" w:rsidRPr="007D2F33">
        <w:rPr>
          <w:color w:val="000000"/>
        </w:rPr>
        <w:t>，值得再進一步深入探討。</w:t>
      </w:r>
    </w:p>
    <w:p w14:paraId="1832A442" w14:textId="77777777" w:rsidR="008C5152" w:rsidRPr="007D2F33" w:rsidRDefault="009D3196" w:rsidP="00F72ED2">
      <w:pPr>
        <w:numPr>
          <w:ilvl w:val="1"/>
          <w:numId w:val="26"/>
        </w:numPr>
        <w:spacing w:line="0" w:lineRule="atLeast"/>
        <w:jc w:val="both"/>
        <w:rPr>
          <w:color w:val="000000"/>
        </w:rPr>
      </w:pPr>
      <w:r w:rsidRPr="007D2F33">
        <w:rPr>
          <w:color w:val="000000"/>
          <w:kern w:val="0"/>
        </w:rPr>
        <w:t>將</w:t>
      </w:r>
      <w:r w:rsidR="008322F1" w:rsidRPr="007D2F33">
        <w:rPr>
          <w:color w:val="000000"/>
          <w:kern w:val="0"/>
        </w:rPr>
        <w:t>國境警察</w:t>
      </w:r>
      <w:r w:rsidR="00BA533E" w:rsidRPr="007D2F33">
        <w:rPr>
          <w:color w:val="000000"/>
          <w:kern w:val="0"/>
        </w:rPr>
        <w:t>所需之特殊</w:t>
      </w:r>
      <w:r w:rsidR="008322F1" w:rsidRPr="007D2F33">
        <w:rPr>
          <w:color w:val="000000"/>
          <w:kern w:val="0"/>
        </w:rPr>
        <w:t>職權</w:t>
      </w:r>
      <w:r w:rsidR="00D337C3" w:rsidRPr="007D2F33">
        <w:rPr>
          <w:color w:val="000000"/>
          <w:kern w:val="0"/>
        </w:rPr>
        <w:t>明文</w:t>
      </w:r>
      <w:r w:rsidRPr="007D2F33">
        <w:rPr>
          <w:color w:val="000000"/>
          <w:kern w:val="0"/>
        </w:rPr>
        <w:t>法制化</w:t>
      </w:r>
      <w:r w:rsidR="008322F1" w:rsidRPr="007D2F33">
        <w:rPr>
          <w:color w:val="000000"/>
          <w:kern w:val="0"/>
        </w:rPr>
        <w:t>：</w:t>
      </w:r>
      <w:r w:rsidR="00FC75B4" w:rsidRPr="007D2F33">
        <w:rPr>
          <w:color w:val="000000"/>
          <w:kern w:val="0"/>
          <w:lang w:val="zh-TW"/>
        </w:rPr>
        <w:t>我國國家安全法現存之缺失，在於易令人有一法</w:t>
      </w:r>
      <w:r w:rsidR="00FC75B4" w:rsidRPr="007D2F33">
        <w:rPr>
          <w:color w:val="000000"/>
          <w:kern w:val="0"/>
          <w:lang w:val="zh-TW"/>
        </w:rPr>
        <w:t>(</w:t>
      </w:r>
      <w:r w:rsidR="00FC75B4" w:rsidRPr="007D2F33">
        <w:rPr>
          <w:color w:val="000000"/>
          <w:kern w:val="0"/>
          <w:lang w:val="zh-TW"/>
        </w:rPr>
        <w:t>該法第</w:t>
      </w:r>
      <w:r w:rsidR="00FC75B4" w:rsidRPr="007D2F33">
        <w:rPr>
          <w:color w:val="000000"/>
          <w:kern w:val="0"/>
          <w:lang w:val="zh-TW"/>
        </w:rPr>
        <w:t>4</w:t>
      </w:r>
      <w:r w:rsidR="00FC75B4" w:rsidRPr="007D2F33">
        <w:rPr>
          <w:color w:val="000000"/>
          <w:kern w:val="0"/>
          <w:lang w:val="zh-TW"/>
        </w:rPr>
        <w:t>條</w:t>
      </w:r>
      <w:r w:rsidR="00FC75B4" w:rsidRPr="007D2F33">
        <w:rPr>
          <w:color w:val="000000"/>
          <w:kern w:val="0"/>
          <w:lang w:val="zh-TW"/>
        </w:rPr>
        <w:t>)</w:t>
      </w:r>
      <w:r w:rsidR="00FC75B4" w:rsidRPr="007D2F33">
        <w:rPr>
          <w:color w:val="000000"/>
          <w:kern w:val="0"/>
          <w:lang w:val="zh-TW"/>
        </w:rPr>
        <w:t>治天下之感，相對之下，</w:t>
      </w:r>
      <w:r w:rsidR="00672D2D" w:rsidRPr="007D2F33">
        <w:rPr>
          <w:color w:val="000000"/>
          <w:kern w:val="0"/>
          <w:lang w:val="zh-TW"/>
        </w:rPr>
        <w:t>海關緝私條例之相關職權規範，諸如：</w:t>
      </w:r>
      <w:r w:rsidR="00672D2D" w:rsidRPr="007D2F33">
        <w:rPr>
          <w:color w:val="000000"/>
        </w:rPr>
        <w:t>配置武器權、</w:t>
      </w:r>
      <w:r w:rsidR="00672D2D" w:rsidRPr="007D2F33">
        <w:rPr>
          <w:color w:val="000000"/>
          <w:kern w:val="0"/>
          <w:lang w:val="zh-TW"/>
        </w:rPr>
        <w:t>攔停</w:t>
      </w:r>
      <w:r w:rsidR="00672D2D" w:rsidRPr="007D2F33">
        <w:rPr>
          <w:color w:val="000000"/>
        </w:rPr>
        <w:t>權</w:t>
      </w:r>
      <w:r w:rsidR="00672D2D" w:rsidRPr="007D2F33">
        <w:rPr>
          <w:color w:val="000000"/>
          <w:kern w:val="0"/>
          <w:lang w:val="zh-TW"/>
        </w:rPr>
        <w:t>、命令回航</w:t>
      </w:r>
      <w:r w:rsidR="00672D2D" w:rsidRPr="007D2F33">
        <w:rPr>
          <w:color w:val="000000"/>
        </w:rPr>
        <w:t>權</w:t>
      </w:r>
      <w:r w:rsidR="00672D2D" w:rsidRPr="007D2F33">
        <w:rPr>
          <w:color w:val="000000"/>
          <w:kern w:val="0"/>
          <w:lang w:val="zh-TW"/>
        </w:rPr>
        <w:t>、</w:t>
      </w:r>
      <w:r w:rsidR="00672D2D" w:rsidRPr="007D2F33">
        <w:rPr>
          <w:color w:val="000000"/>
        </w:rPr>
        <w:t>使用武器權、</w:t>
      </w:r>
      <w:r w:rsidR="00672D2D" w:rsidRPr="007D2F33">
        <w:rPr>
          <w:color w:val="000000"/>
          <w:kern w:val="0"/>
          <w:lang w:val="zh-TW"/>
        </w:rPr>
        <w:t>發動</w:t>
      </w:r>
      <w:r w:rsidR="00672D2D" w:rsidRPr="007D2F33">
        <w:rPr>
          <w:color w:val="000000"/>
          <w:kern w:val="0"/>
        </w:rPr>
        <w:t>緝私</w:t>
      </w:r>
      <w:r w:rsidR="00672D2D" w:rsidRPr="007D2F33">
        <w:rPr>
          <w:color w:val="000000"/>
          <w:kern w:val="0"/>
          <w:lang w:val="zh-TW"/>
        </w:rPr>
        <w:t>檢查</w:t>
      </w:r>
      <w:r w:rsidR="00672D2D" w:rsidRPr="007D2F33">
        <w:rPr>
          <w:color w:val="000000"/>
          <w:kern w:val="0"/>
          <w:lang w:val="zh-TW"/>
        </w:rPr>
        <w:t>(</w:t>
      </w:r>
      <w:r w:rsidR="00672D2D" w:rsidRPr="007D2F33">
        <w:rPr>
          <w:color w:val="000000"/>
          <w:kern w:val="0"/>
          <w:lang w:val="zh-TW"/>
        </w:rPr>
        <w:t>國境檢查權</w:t>
      </w:r>
      <w:r w:rsidR="00672D2D" w:rsidRPr="007D2F33">
        <w:rPr>
          <w:color w:val="000000"/>
          <w:kern w:val="0"/>
          <w:lang w:val="zh-TW"/>
        </w:rPr>
        <w:t>)</w:t>
      </w:r>
      <w:r w:rsidR="00672D2D" w:rsidRPr="007D2F33">
        <w:rPr>
          <w:color w:val="000000"/>
        </w:rPr>
        <w:t>權、</w:t>
      </w:r>
      <w:r w:rsidR="00672D2D" w:rsidRPr="007D2F33">
        <w:rPr>
          <w:color w:val="000000"/>
          <w:kern w:val="0"/>
          <w:lang w:val="zh-TW"/>
        </w:rPr>
        <w:t>勘驗與搜索權、命提交物件</w:t>
      </w:r>
      <w:r w:rsidR="00672D2D" w:rsidRPr="007D2F33">
        <w:rPr>
          <w:color w:val="000000"/>
        </w:rPr>
        <w:t>權</w:t>
      </w:r>
      <w:r w:rsidR="00672D2D" w:rsidRPr="007D2F33">
        <w:rPr>
          <w:color w:val="000000"/>
          <w:kern w:val="0"/>
          <w:lang w:val="zh-TW"/>
        </w:rPr>
        <w:t>、</w:t>
      </w:r>
      <w:r w:rsidR="00672D2D" w:rsidRPr="007D2F33">
        <w:rPr>
          <w:color w:val="000000"/>
          <w:kern w:val="0"/>
        </w:rPr>
        <w:t>搜索身體</w:t>
      </w:r>
      <w:r w:rsidR="00672D2D" w:rsidRPr="007D2F33">
        <w:rPr>
          <w:color w:val="000000"/>
        </w:rPr>
        <w:t>權、</w:t>
      </w:r>
      <w:r w:rsidR="00672D2D" w:rsidRPr="007D2F33">
        <w:rPr>
          <w:color w:val="000000"/>
          <w:kern w:val="0"/>
          <w:lang w:val="zh-TW"/>
        </w:rPr>
        <w:t>詢問</w:t>
      </w:r>
      <w:r w:rsidR="00672D2D" w:rsidRPr="007D2F33">
        <w:rPr>
          <w:color w:val="000000"/>
        </w:rPr>
        <w:t>權、</w:t>
      </w:r>
      <w:r w:rsidR="00672D2D" w:rsidRPr="007D2F33">
        <w:rPr>
          <w:color w:val="000000"/>
          <w:kern w:val="0"/>
          <w:lang w:val="zh-TW"/>
        </w:rPr>
        <w:t>請求職務協助</w:t>
      </w:r>
      <w:r w:rsidR="00672D2D" w:rsidRPr="007D2F33">
        <w:rPr>
          <w:color w:val="000000"/>
        </w:rPr>
        <w:t>權、</w:t>
      </w:r>
      <w:r w:rsidR="00672D2D" w:rsidRPr="007D2F33">
        <w:rPr>
          <w:color w:val="000000"/>
          <w:kern w:val="0"/>
          <w:lang w:val="zh-TW"/>
        </w:rPr>
        <w:t>扣押</w:t>
      </w:r>
      <w:r w:rsidR="00672D2D" w:rsidRPr="007D2F33">
        <w:rPr>
          <w:color w:val="000000"/>
          <w:kern w:val="0"/>
        </w:rPr>
        <w:t>貨物</w:t>
      </w:r>
      <w:r w:rsidR="00672D2D" w:rsidRPr="007D2F33">
        <w:rPr>
          <w:color w:val="000000"/>
        </w:rPr>
        <w:t>權</w:t>
      </w:r>
      <w:r w:rsidR="00672D2D" w:rsidRPr="007D2F33">
        <w:rPr>
          <w:color w:val="000000"/>
          <w:kern w:val="0"/>
        </w:rPr>
        <w:t>、</w:t>
      </w:r>
      <w:r w:rsidR="00672D2D" w:rsidRPr="007D2F33">
        <w:rPr>
          <w:color w:val="000000"/>
          <w:kern w:val="0"/>
          <w:lang w:val="zh-TW"/>
        </w:rPr>
        <w:t>扣押</w:t>
      </w:r>
      <w:r w:rsidR="00672D2D" w:rsidRPr="007D2F33">
        <w:rPr>
          <w:color w:val="000000"/>
          <w:kern w:val="0"/>
        </w:rPr>
        <w:t>運輸工具</w:t>
      </w:r>
      <w:r w:rsidR="00672D2D" w:rsidRPr="007D2F33">
        <w:rPr>
          <w:color w:val="000000"/>
        </w:rPr>
        <w:t>權、</w:t>
      </w:r>
      <w:r w:rsidR="00672D2D" w:rsidRPr="007D2F33">
        <w:rPr>
          <w:color w:val="000000"/>
          <w:kern w:val="0"/>
          <w:lang w:val="zh-TW"/>
        </w:rPr>
        <w:t>沒入</w:t>
      </w:r>
      <w:r w:rsidR="00672D2D" w:rsidRPr="007D2F33">
        <w:rPr>
          <w:color w:val="000000"/>
        </w:rPr>
        <w:t>權、</w:t>
      </w:r>
      <w:r w:rsidR="00672D2D" w:rsidRPr="007D2F33">
        <w:rPr>
          <w:color w:val="000000"/>
          <w:kern w:val="0"/>
          <w:lang w:val="zh-TW"/>
        </w:rPr>
        <w:t>查封</w:t>
      </w:r>
      <w:r w:rsidR="00672D2D" w:rsidRPr="007D2F33">
        <w:rPr>
          <w:color w:val="000000"/>
        </w:rPr>
        <w:t>權、</w:t>
      </w:r>
      <w:r w:rsidR="00672D2D" w:rsidRPr="007D2F33">
        <w:rPr>
          <w:color w:val="000000"/>
          <w:kern w:val="0"/>
        </w:rPr>
        <w:t>公告</w:t>
      </w:r>
      <w:r w:rsidR="00672D2D" w:rsidRPr="007D2F33">
        <w:rPr>
          <w:color w:val="000000"/>
          <w:kern w:val="0"/>
          <w:lang w:val="zh-TW"/>
        </w:rPr>
        <w:t>變賣</w:t>
      </w:r>
      <w:r w:rsidR="00672D2D" w:rsidRPr="007D2F33">
        <w:rPr>
          <w:color w:val="000000"/>
        </w:rPr>
        <w:t>權、</w:t>
      </w:r>
      <w:r w:rsidR="00672D2D" w:rsidRPr="007D2F33">
        <w:rPr>
          <w:color w:val="000000"/>
          <w:kern w:val="0"/>
        </w:rPr>
        <w:t>保管價金</w:t>
      </w:r>
      <w:r w:rsidR="00672D2D" w:rsidRPr="007D2F33">
        <w:rPr>
          <w:color w:val="000000"/>
        </w:rPr>
        <w:t>權、</w:t>
      </w:r>
      <w:r w:rsidR="00672D2D" w:rsidRPr="007D2F33">
        <w:rPr>
          <w:color w:val="000000"/>
          <w:kern w:val="0"/>
        </w:rPr>
        <w:t>課處罰鍰</w:t>
      </w:r>
      <w:r w:rsidR="00672D2D" w:rsidRPr="007D2F33">
        <w:rPr>
          <w:color w:val="000000"/>
        </w:rPr>
        <w:t>權</w:t>
      </w:r>
      <w:r w:rsidR="00672D2D" w:rsidRPr="007D2F33">
        <w:rPr>
          <w:color w:val="000000"/>
          <w:kern w:val="0"/>
        </w:rPr>
        <w:t>、停止運輸工具結關出口</w:t>
      </w:r>
      <w:r w:rsidR="00672D2D" w:rsidRPr="007D2F33">
        <w:rPr>
          <w:color w:val="000000"/>
        </w:rPr>
        <w:t>權</w:t>
      </w:r>
      <w:r w:rsidR="00672D2D" w:rsidRPr="007D2F33">
        <w:rPr>
          <w:color w:val="000000"/>
          <w:kern w:val="0"/>
        </w:rPr>
        <w:t>、停止營業</w:t>
      </w:r>
      <w:r w:rsidR="00672D2D" w:rsidRPr="007D2F33">
        <w:rPr>
          <w:color w:val="000000"/>
        </w:rPr>
        <w:t>權</w:t>
      </w:r>
      <w:r w:rsidR="00672D2D" w:rsidRPr="007D2F33">
        <w:rPr>
          <w:color w:val="000000"/>
          <w:kern w:val="0"/>
        </w:rPr>
        <w:t>、廢止報關業務證照</w:t>
      </w:r>
      <w:r w:rsidR="00672D2D" w:rsidRPr="007D2F33">
        <w:rPr>
          <w:color w:val="000000"/>
        </w:rPr>
        <w:t>權、</w:t>
      </w:r>
      <w:r w:rsidR="00672D2D" w:rsidRPr="007D2F33">
        <w:rPr>
          <w:color w:val="000000"/>
          <w:kern w:val="0"/>
          <w:lang w:val="zh-TW"/>
        </w:rPr>
        <w:t>送驗</w:t>
      </w:r>
      <w:r w:rsidR="00672D2D" w:rsidRPr="007D2F33">
        <w:rPr>
          <w:color w:val="000000"/>
        </w:rPr>
        <w:t>權</w:t>
      </w:r>
      <w:r w:rsidR="00672D2D" w:rsidRPr="007D2F33">
        <w:rPr>
          <w:color w:val="000000"/>
          <w:kern w:val="0"/>
          <w:lang w:val="zh-TW"/>
        </w:rPr>
        <w:t>、查閱</w:t>
      </w:r>
      <w:r w:rsidR="00672D2D" w:rsidRPr="007D2F33">
        <w:rPr>
          <w:color w:val="000000"/>
        </w:rPr>
        <w:t>權</w:t>
      </w:r>
      <w:r w:rsidR="00672D2D" w:rsidRPr="007D2F33">
        <w:rPr>
          <w:color w:val="000000"/>
          <w:kern w:val="0"/>
          <w:lang w:val="zh-TW"/>
        </w:rPr>
        <w:t>及抄錄</w:t>
      </w:r>
      <w:r w:rsidR="00672D2D" w:rsidRPr="007D2F33">
        <w:rPr>
          <w:color w:val="000000"/>
        </w:rPr>
        <w:t>權等，</w:t>
      </w:r>
      <w:r w:rsidR="00C37D7D" w:rsidRPr="007D2F33">
        <w:rPr>
          <w:color w:val="000000"/>
        </w:rPr>
        <w:t>這些職權之規範種類</w:t>
      </w:r>
      <w:r w:rsidR="00BA533E" w:rsidRPr="007D2F33">
        <w:rPr>
          <w:color w:val="000000"/>
        </w:rPr>
        <w:t>、程序、</w:t>
      </w:r>
      <w:r w:rsidR="00C37D7D" w:rsidRPr="007D2F33">
        <w:rPr>
          <w:color w:val="000000"/>
        </w:rPr>
        <w:t>內涵</w:t>
      </w:r>
      <w:r w:rsidR="00BA533E" w:rsidRPr="007D2F33">
        <w:rPr>
          <w:color w:val="000000"/>
        </w:rPr>
        <w:t>及救濟</w:t>
      </w:r>
      <w:r w:rsidR="00C37D7D" w:rsidRPr="007D2F33">
        <w:rPr>
          <w:color w:val="000000"/>
        </w:rPr>
        <w:t>，</w:t>
      </w:r>
      <w:r w:rsidR="00992989" w:rsidRPr="007D2F33">
        <w:rPr>
          <w:color w:val="000000"/>
          <w:kern w:val="0"/>
          <w:lang w:val="zh-TW"/>
        </w:rPr>
        <w:t>海關緝私條例均有</w:t>
      </w:r>
      <w:r w:rsidR="00C37D7D" w:rsidRPr="007D2F33">
        <w:rPr>
          <w:color w:val="000000"/>
        </w:rPr>
        <w:t>相當明確及周延</w:t>
      </w:r>
      <w:r w:rsidR="00992989" w:rsidRPr="007D2F33">
        <w:rPr>
          <w:color w:val="000000"/>
        </w:rPr>
        <w:t>之法律條文規定</w:t>
      </w:r>
      <w:r w:rsidR="00C37D7D" w:rsidRPr="007D2F33">
        <w:rPr>
          <w:color w:val="000000"/>
        </w:rPr>
        <w:t>，</w:t>
      </w:r>
      <w:r w:rsidR="00672D2D" w:rsidRPr="007D2F33">
        <w:rPr>
          <w:color w:val="000000"/>
        </w:rPr>
        <w:t>均可以作為未來國安法修法時參考之用，以利國境警察</w:t>
      </w:r>
      <w:r w:rsidR="001B23DD" w:rsidRPr="007D2F33">
        <w:rPr>
          <w:color w:val="000000"/>
        </w:rPr>
        <w:t>於國境線上執法之際，能</w:t>
      </w:r>
      <w:r w:rsidR="00672D2D" w:rsidRPr="007D2F33">
        <w:rPr>
          <w:color w:val="000000"/>
        </w:rPr>
        <w:t>擁有更加完整之安檢</w:t>
      </w:r>
      <w:r w:rsidR="00BA533E" w:rsidRPr="007D2F33">
        <w:rPr>
          <w:color w:val="000000"/>
        </w:rPr>
        <w:t>專用</w:t>
      </w:r>
      <w:r w:rsidR="00672D2D" w:rsidRPr="007D2F33">
        <w:rPr>
          <w:color w:val="000000"/>
        </w:rPr>
        <w:t>職權</w:t>
      </w:r>
      <w:r w:rsidR="00752182" w:rsidRPr="007D2F33">
        <w:rPr>
          <w:color w:val="000000"/>
        </w:rPr>
        <w:t>，以保障航空保安及國土安全之需求</w:t>
      </w:r>
      <w:r w:rsidR="00672D2D" w:rsidRPr="007D2F33">
        <w:rPr>
          <w:color w:val="000000"/>
        </w:rPr>
        <w:t>。</w:t>
      </w:r>
      <w:r w:rsidR="00672D2D" w:rsidRPr="007D2F33">
        <w:rPr>
          <w:color w:val="000000"/>
        </w:rPr>
        <w:t xml:space="preserve"> </w:t>
      </w:r>
    </w:p>
    <w:p w14:paraId="69D434D1" w14:textId="77777777" w:rsidR="006175F6" w:rsidRPr="007D2F33" w:rsidRDefault="009505DE" w:rsidP="00F72ED2">
      <w:pPr>
        <w:numPr>
          <w:ilvl w:val="1"/>
          <w:numId w:val="26"/>
        </w:numPr>
        <w:spacing w:line="0" w:lineRule="atLeast"/>
        <w:jc w:val="both"/>
        <w:rPr>
          <w:color w:val="000000"/>
        </w:rPr>
      </w:pPr>
      <w:r w:rsidRPr="007D2F33">
        <w:rPr>
          <w:color w:val="000000"/>
        </w:rPr>
        <w:t>將美國</w:t>
      </w:r>
      <w:r w:rsidR="001674D6" w:rsidRPr="007D2F33">
        <w:rPr>
          <w:color w:val="000000"/>
        </w:rPr>
        <w:t>國境執法人員所擁有之</w:t>
      </w:r>
      <w:r w:rsidRPr="007D2F33">
        <w:rPr>
          <w:color w:val="000000"/>
        </w:rPr>
        <w:t>非例行性</w:t>
      </w:r>
      <w:r w:rsidR="00813D85" w:rsidRPr="007D2F33">
        <w:rPr>
          <w:color w:val="000000"/>
        </w:rPr>
        <w:t>干預</w:t>
      </w:r>
      <w:r w:rsidRPr="007D2F33">
        <w:rPr>
          <w:color w:val="000000"/>
        </w:rPr>
        <w:t>檢查</w:t>
      </w:r>
      <w:r w:rsidR="001674D6" w:rsidRPr="007D2F33">
        <w:rPr>
          <w:color w:val="000000"/>
        </w:rPr>
        <w:t>職權</w:t>
      </w:r>
      <w:r w:rsidRPr="007D2F33">
        <w:rPr>
          <w:color w:val="000000"/>
        </w:rPr>
        <w:t>內國法制化：</w:t>
      </w:r>
      <w:r w:rsidR="004A3E6B" w:rsidRPr="007D2F33">
        <w:rPr>
          <w:color w:val="000000"/>
        </w:rPr>
        <w:t>有關</w:t>
      </w:r>
      <w:r w:rsidR="009E2AAD" w:rsidRPr="007D2F33">
        <w:rPr>
          <w:color w:val="000000"/>
        </w:rPr>
        <w:t>美國國境執法人員，針對入出國旅客所進行之非例行性檢查，諸如：脫衣檢查、人體私密體穴之檢查，或是以強制手段，對於入出國旅客之人</w:t>
      </w:r>
      <w:r w:rsidR="009E2AAD" w:rsidRPr="007D2F33">
        <w:rPr>
          <w:color w:val="000000"/>
        </w:rPr>
        <w:lastRenderedPageBreak/>
        <w:t>身，進行非志願性之</w:t>
      </w:r>
      <w:r w:rsidR="009E2AAD" w:rsidRPr="007D2F33">
        <w:rPr>
          <w:color w:val="000000"/>
        </w:rPr>
        <w:t>X</w:t>
      </w:r>
      <w:r w:rsidR="009E2AAD" w:rsidRPr="007D2F33">
        <w:rPr>
          <w:color w:val="000000"/>
        </w:rPr>
        <w:t>光照射檢查，在進行此等干預性檢查之前，美國聯邦國境執法人員必須有合理之懷疑，相信執</w:t>
      </w:r>
      <w:r w:rsidR="004A3E6B" w:rsidRPr="007D2F33">
        <w:rPr>
          <w:color w:val="000000"/>
        </w:rPr>
        <w:t>行上述非例行性檢查之結果，將可查獲違禁物品。</w:t>
      </w:r>
      <w:r w:rsidR="00813D85" w:rsidRPr="007D2F33">
        <w:rPr>
          <w:color w:val="000000"/>
        </w:rPr>
        <w:t>上述之</w:t>
      </w:r>
      <w:r w:rsidR="001674D6" w:rsidRPr="007D2F33">
        <w:rPr>
          <w:color w:val="000000"/>
        </w:rPr>
        <w:t>非例行性</w:t>
      </w:r>
      <w:r w:rsidR="00485E6C" w:rsidRPr="007D2F33">
        <w:rPr>
          <w:color w:val="000000"/>
        </w:rPr>
        <w:t>之</w:t>
      </w:r>
      <w:r w:rsidR="001674D6" w:rsidRPr="007D2F33">
        <w:rPr>
          <w:color w:val="000000"/>
        </w:rPr>
        <w:t>干預檢查，並未要求國境執法人員必須向法院申請搜索票</w:t>
      </w:r>
      <w:r w:rsidR="00357B51" w:rsidRPr="007D2F33">
        <w:rPr>
          <w:color w:val="000000"/>
        </w:rPr>
        <w:t>(</w:t>
      </w:r>
      <w:r w:rsidR="00357B51" w:rsidRPr="007D2F33">
        <w:rPr>
          <w:color w:val="000000"/>
        </w:rPr>
        <w:t>但須具備合理之懷疑</w:t>
      </w:r>
      <w:r w:rsidR="00357B51" w:rsidRPr="007D2F33">
        <w:rPr>
          <w:color w:val="000000"/>
        </w:rPr>
        <w:t>)</w:t>
      </w:r>
      <w:r w:rsidR="001674D6" w:rsidRPr="007D2F33">
        <w:rPr>
          <w:color w:val="000000"/>
        </w:rPr>
        <w:t>，美國</w:t>
      </w:r>
      <w:r w:rsidR="00485E6C" w:rsidRPr="007D2F33">
        <w:rPr>
          <w:color w:val="000000"/>
        </w:rPr>
        <w:t>國境執法人員所擁有之非例行性行政</w:t>
      </w:r>
      <w:r w:rsidR="00451321" w:rsidRPr="007D2F33">
        <w:rPr>
          <w:color w:val="000000"/>
        </w:rPr>
        <w:t>檢查職權，</w:t>
      </w:r>
      <w:r w:rsidR="00930066" w:rsidRPr="007D2F33">
        <w:rPr>
          <w:color w:val="000000"/>
        </w:rPr>
        <w:t>相當</w:t>
      </w:r>
      <w:r w:rsidR="00451321" w:rsidRPr="007D2F33">
        <w:rPr>
          <w:color w:val="000000"/>
        </w:rPr>
        <w:t>值得我國加以內國法制化</w:t>
      </w:r>
      <w:r w:rsidR="00357B51" w:rsidRPr="007D2F33">
        <w:rPr>
          <w:color w:val="000000"/>
        </w:rPr>
        <w:t>，</w:t>
      </w:r>
      <w:r w:rsidR="00526B63" w:rsidRPr="007D2F33">
        <w:rPr>
          <w:color w:val="000000"/>
        </w:rPr>
        <w:t>以增強國境警察之執法職權。</w:t>
      </w:r>
      <w:r w:rsidR="00526B63" w:rsidRPr="007D2F33">
        <w:rPr>
          <w:color w:val="000000"/>
        </w:rPr>
        <w:t xml:space="preserve"> </w:t>
      </w:r>
      <w:r w:rsidRPr="007D2F33">
        <w:rPr>
          <w:color w:val="000000"/>
        </w:rPr>
        <w:t xml:space="preserve"> </w:t>
      </w:r>
    </w:p>
    <w:p w14:paraId="0CFB22A6" w14:textId="77777777" w:rsidR="006175F6" w:rsidRPr="007D2F33" w:rsidRDefault="006175F6" w:rsidP="00F72ED2">
      <w:pPr>
        <w:spacing w:line="0" w:lineRule="atLeast"/>
        <w:ind w:left="840"/>
        <w:jc w:val="both"/>
        <w:rPr>
          <w:color w:val="000000"/>
        </w:rPr>
      </w:pPr>
    </w:p>
    <w:p w14:paraId="196D034A" w14:textId="77777777" w:rsidR="001967E9" w:rsidRPr="007D2F33" w:rsidRDefault="001967E9" w:rsidP="00F72ED2">
      <w:pPr>
        <w:spacing w:line="0" w:lineRule="atLeast"/>
      </w:pPr>
    </w:p>
    <w:p w14:paraId="0623DE37" w14:textId="77777777" w:rsidR="00C17A7B" w:rsidRPr="007D2F33" w:rsidRDefault="00C17A7B" w:rsidP="00F72ED2">
      <w:pPr>
        <w:spacing w:line="0" w:lineRule="atLeast"/>
      </w:pPr>
    </w:p>
    <w:p w14:paraId="29109D87" w14:textId="77777777" w:rsidR="005D5CE8" w:rsidRDefault="005D5CE8" w:rsidP="00F72ED2">
      <w:pPr>
        <w:spacing w:line="0" w:lineRule="atLeast"/>
        <w:rPr>
          <w:rFonts w:hint="eastAsia"/>
        </w:rPr>
      </w:pPr>
      <w:r w:rsidRPr="007D2F33">
        <w:t>中文參考文獻</w:t>
      </w:r>
      <w:r w:rsidRPr="007D2F33">
        <w:t>:</w:t>
      </w:r>
    </w:p>
    <w:p w14:paraId="7D780AB2" w14:textId="77777777" w:rsidR="00A04BD5" w:rsidRPr="008C7A6A" w:rsidRDefault="00A04BD5" w:rsidP="00DF13A1">
      <w:pPr>
        <w:spacing w:line="0" w:lineRule="atLeast"/>
        <w:ind w:left="480" w:hangingChars="200" w:hanging="480"/>
      </w:pPr>
      <w:r w:rsidRPr="008C7A6A">
        <w:t>Frauz-Ludwig Knemeyer</w:t>
      </w:r>
      <w:r w:rsidRPr="008C7A6A">
        <w:t>著，劉淑範譯</w:t>
      </w:r>
      <w:r w:rsidRPr="008C7A6A">
        <w:t>(1989)</w:t>
      </w:r>
      <w:r w:rsidRPr="008C7A6A">
        <w:t>，德意志聯邦共和國憲法</w:t>
      </w:r>
      <w:r w:rsidRPr="008C7A6A">
        <w:t>(</w:t>
      </w:r>
      <w:r w:rsidRPr="008C7A6A">
        <w:t>基本法</w:t>
      </w:r>
      <w:r w:rsidRPr="008C7A6A">
        <w:t>)</w:t>
      </w:r>
      <w:r w:rsidRPr="008C7A6A">
        <w:t>對於法治國家警察法之要求，憲政時代，第四期。</w:t>
      </w:r>
    </w:p>
    <w:p w14:paraId="013F59E3" w14:textId="77777777" w:rsidR="00A04BD5" w:rsidRPr="008C7A6A" w:rsidRDefault="00A04BD5" w:rsidP="00DF13A1">
      <w:pPr>
        <w:spacing w:line="0" w:lineRule="atLeast"/>
        <w:ind w:left="480" w:hangingChars="200" w:hanging="480"/>
      </w:pPr>
      <w:r w:rsidRPr="008C7A6A">
        <w:t>H.Scholler</w:t>
      </w:r>
      <w:r w:rsidRPr="008C7A6A">
        <w:t>／李震山合著</w:t>
      </w:r>
      <w:r w:rsidRPr="008C7A6A">
        <w:t>(1988)</w:t>
      </w:r>
      <w:r w:rsidRPr="008C7A6A">
        <w:t>，警察法案例評釋，初版，高雄：登文書局。</w:t>
      </w:r>
    </w:p>
    <w:p w14:paraId="7667F975" w14:textId="77777777" w:rsidR="00A04BD5" w:rsidRPr="008C7A6A" w:rsidRDefault="00A04BD5" w:rsidP="00DF13A1">
      <w:pPr>
        <w:spacing w:line="0" w:lineRule="atLeast"/>
        <w:ind w:left="480" w:hangingChars="200" w:hanging="480"/>
      </w:pPr>
      <w:r w:rsidRPr="008C7A6A">
        <w:t>Scholler/Schloer</w:t>
      </w:r>
      <w:r w:rsidRPr="008C7A6A">
        <w:t>合著</w:t>
      </w:r>
      <w:r w:rsidRPr="008C7A6A">
        <w:t>(1995)</w:t>
      </w:r>
      <w:r w:rsidRPr="008C7A6A">
        <w:t>，李震山譯，德國警察與秩序法原理，中譯二版，高雄市：登文書局。</w:t>
      </w:r>
    </w:p>
    <w:p w14:paraId="0DD9ECDA" w14:textId="77777777" w:rsidR="00A04BD5" w:rsidRPr="008C7A6A" w:rsidRDefault="00A04BD5" w:rsidP="00DF13A1">
      <w:pPr>
        <w:spacing w:line="0" w:lineRule="atLeast"/>
        <w:ind w:left="480" w:hangingChars="200" w:hanging="480"/>
      </w:pPr>
      <w:r w:rsidRPr="008C7A6A">
        <w:t>S-Link</w:t>
      </w:r>
      <w:r w:rsidRPr="008C7A6A">
        <w:t>電子六法全書</w:t>
      </w:r>
      <w:r w:rsidRPr="008C7A6A">
        <w:t>(2003)</w:t>
      </w:r>
      <w:r w:rsidRPr="008C7A6A">
        <w:t>，完整六法，</w:t>
      </w:r>
      <w:hyperlink r:id="rId37" w:history="1">
        <w:r w:rsidRPr="008C7A6A">
          <w:t>http://www.6law.idv.tw/</w:t>
        </w:r>
      </w:hyperlink>
      <w:r w:rsidRPr="008C7A6A">
        <w:t>。</w:t>
      </w:r>
    </w:p>
    <w:p w14:paraId="7C60230F" w14:textId="77777777" w:rsidR="00A04BD5" w:rsidRPr="008C7A6A" w:rsidRDefault="00A04BD5" w:rsidP="00DF13A1">
      <w:pPr>
        <w:spacing w:line="0" w:lineRule="atLeast"/>
        <w:ind w:left="480" w:hangingChars="200" w:hanging="480"/>
      </w:pPr>
      <w:r w:rsidRPr="008C7A6A">
        <w:t>S-Link</w:t>
      </w:r>
      <w:r w:rsidRPr="008C7A6A">
        <w:t>電子六法全書</w:t>
      </w:r>
      <w:r w:rsidRPr="008C7A6A">
        <w:t>(2004)</w:t>
      </w:r>
      <w:r w:rsidRPr="008C7A6A">
        <w:t>，完整六法，</w:t>
      </w:r>
      <w:hyperlink r:id="rId38" w:history="1">
        <w:r w:rsidRPr="008C7A6A">
          <w:t>http://www.6law.idv.tw/</w:t>
        </w:r>
      </w:hyperlink>
      <w:r w:rsidRPr="008C7A6A">
        <w:t>。</w:t>
      </w:r>
    </w:p>
    <w:p w14:paraId="0F2DFBAD" w14:textId="77777777" w:rsidR="00A04BD5" w:rsidRPr="008C7A6A" w:rsidRDefault="00A04BD5" w:rsidP="00DF13A1">
      <w:pPr>
        <w:spacing w:line="0" w:lineRule="atLeast"/>
        <w:ind w:left="480" w:hangingChars="200" w:hanging="480"/>
      </w:pPr>
      <w:r w:rsidRPr="008C7A6A">
        <w:t>S-Link</w:t>
      </w:r>
      <w:r w:rsidRPr="008C7A6A">
        <w:t>電子六法全書</w:t>
      </w:r>
      <w:r w:rsidRPr="008C7A6A">
        <w:t>(2005)</w:t>
      </w:r>
      <w:r w:rsidRPr="008C7A6A">
        <w:t>，完整六法，</w:t>
      </w:r>
      <w:hyperlink r:id="rId39" w:history="1">
        <w:r w:rsidRPr="008C7A6A">
          <w:t>http://www.6law.idv.tw/</w:t>
        </w:r>
      </w:hyperlink>
      <w:r w:rsidRPr="008C7A6A">
        <w:t>。</w:t>
      </w:r>
    </w:p>
    <w:p w14:paraId="721CCDD2" w14:textId="77777777" w:rsidR="00A04BD5" w:rsidRPr="008C7A6A" w:rsidRDefault="00A04BD5" w:rsidP="00DF13A1">
      <w:pPr>
        <w:spacing w:line="0" w:lineRule="atLeast"/>
        <w:ind w:left="480" w:hangingChars="200" w:hanging="480"/>
      </w:pPr>
      <w:r w:rsidRPr="008C7A6A">
        <w:t>S-Link</w:t>
      </w:r>
      <w:r w:rsidRPr="008C7A6A">
        <w:t>電子六法全書</w:t>
      </w:r>
      <w:r w:rsidRPr="008C7A6A">
        <w:t>(2006)</w:t>
      </w:r>
      <w:r w:rsidRPr="008C7A6A">
        <w:t>，完整六法，</w:t>
      </w:r>
      <w:hyperlink r:id="rId40" w:history="1">
        <w:r w:rsidRPr="008C7A6A">
          <w:t>http://www.6law.idv.tw/</w:t>
        </w:r>
      </w:hyperlink>
      <w:r w:rsidRPr="008C7A6A">
        <w:t>。</w:t>
      </w:r>
    </w:p>
    <w:p w14:paraId="5610F769" w14:textId="77777777" w:rsidR="00A04BD5" w:rsidRPr="008C7A6A" w:rsidRDefault="00A04BD5" w:rsidP="00DF13A1">
      <w:pPr>
        <w:spacing w:line="0" w:lineRule="atLeast"/>
        <w:ind w:left="480" w:hangingChars="200" w:hanging="480"/>
      </w:pPr>
      <w:r w:rsidRPr="008C7A6A">
        <w:t>S-Link</w:t>
      </w:r>
      <w:r w:rsidRPr="008C7A6A">
        <w:t>電子六法全書</w:t>
      </w:r>
      <w:r w:rsidRPr="008C7A6A">
        <w:t>(2007)</w:t>
      </w:r>
      <w:r w:rsidRPr="008C7A6A">
        <w:t>，完整六法，</w:t>
      </w:r>
      <w:hyperlink r:id="rId41" w:history="1">
        <w:r w:rsidRPr="008C7A6A">
          <w:t>http://www.6law.idv.tw/</w:t>
        </w:r>
      </w:hyperlink>
      <w:r w:rsidRPr="008C7A6A">
        <w:t>。</w:t>
      </w:r>
    </w:p>
    <w:p w14:paraId="63F05660" w14:textId="77777777" w:rsidR="00A04BD5" w:rsidRPr="008C7A6A" w:rsidRDefault="00A04BD5" w:rsidP="00DF13A1">
      <w:pPr>
        <w:spacing w:line="0" w:lineRule="atLeast"/>
        <w:ind w:left="480" w:hangingChars="200" w:hanging="480"/>
      </w:pPr>
      <w:r w:rsidRPr="008C7A6A">
        <w:t>S-Link</w:t>
      </w:r>
      <w:r w:rsidRPr="008C7A6A">
        <w:t>電子六法全書</w:t>
      </w:r>
      <w:r w:rsidRPr="008C7A6A">
        <w:t>(2008)</w:t>
      </w:r>
      <w:r w:rsidRPr="008C7A6A">
        <w:t>，完整六法，</w:t>
      </w:r>
      <w:hyperlink r:id="rId42" w:history="1">
        <w:r w:rsidRPr="008C7A6A">
          <w:t>http://www.6law.idv.tw/</w:t>
        </w:r>
      </w:hyperlink>
      <w:r w:rsidRPr="008C7A6A">
        <w:t>。</w:t>
      </w:r>
    </w:p>
    <w:p w14:paraId="162E9BE9" w14:textId="77777777" w:rsidR="00A04BD5" w:rsidRPr="008C7A6A" w:rsidRDefault="00A04BD5" w:rsidP="00DF13A1">
      <w:pPr>
        <w:spacing w:line="0" w:lineRule="atLeast"/>
        <w:ind w:left="480" w:hangingChars="200" w:hanging="480"/>
      </w:pPr>
      <w:r w:rsidRPr="008C7A6A">
        <w:t>S-Link</w:t>
      </w:r>
      <w:r w:rsidRPr="008C7A6A">
        <w:t>電子六法全書</w:t>
      </w:r>
      <w:r w:rsidRPr="008C7A6A">
        <w:t>(2009)</w:t>
      </w:r>
      <w:r w:rsidRPr="008C7A6A">
        <w:t>，完整六法，</w:t>
      </w:r>
      <w:hyperlink r:id="rId43" w:history="1">
        <w:r w:rsidRPr="008C7A6A">
          <w:t>http://www.6law.idv.tw/</w:t>
        </w:r>
      </w:hyperlink>
      <w:r w:rsidRPr="008C7A6A">
        <w:t>。</w:t>
      </w:r>
    </w:p>
    <w:p w14:paraId="151FF6DD" w14:textId="77777777" w:rsidR="00A04BD5" w:rsidRPr="008C7A6A" w:rsidRDefault="00A04BD5" w:rsidP="00DF13A1">
      <w:pPr>
        <w:spacing w:line="0" w:lineRule="atLeast"/>
        <w:ind w:left="480" w:hangingChars="200" w:hanging="480"/>
      </w:pPr>
      <w:r w:rsidRPr="008C7A6A">
        <w:t>刁仁國（</w:t>
      </w:r>
      <w:r w:rsidRPr="008C7A6A">
        <w:t>1993</w:t>
      </w:r>
      <w:r w:rsidRPr="008C7A6A">
        <w:t>），論刼機行為之制裁與防制，警學叢刊第</w:t>
      </w:r>
      <w:r w:rsidRPr="008C7A6A">
        <w:t>23</w:t>
      </w:r>
      <w:r w:rsidRPr="008C7A6A">
        <w:t>卷</w:t>
      </w:r>
      <w:r w:rsidRPr="008C7A6A">
        <w:t>4</w:t>
      </w:r>
      <w:r w:rsidRPr="008C7A6A">
        <w:t>期，頁</w:t>
      </w:r>
      <w:r w:rsidRPr="008C7A6A">
        <w:t>63-67</w:t>
      </w:r>
      <w:r w:rsidRPr="008C7A6A">
        <w:t>，中央警官學校出版。</w:t>
      </w:r>
    </w:p>
    <w:p w14:paraId="064E3F20" w14:textId="77777777" w:rsidR="00A04BD5" w:rsidRPr="008C7A6A" w:rsidRDefault="00A04BD5" w:rsidP="00DF13A1">
      <w:pPr>
        <w:spacing w:line="0" w:lineRule="atLeast"/>
        <w:ind w:left="480" w:hangingChars="200" w:hanging="480"/>
      </w:pPr>
      <w:r w:rsidRPr="008C7A6A">
        <w:t>刁仁國（</w:t>
      </w:r>
      <w:r w:rsidRPr="008C7A6A">
        <w:t>1996</w:t>
      </w:r>
      <w:r w:rsidRPr="008C7A6A">
        <w:t>）入出境管理範圍與事權分配初探，入出境管理暨安全檢查實務與理論論文集頁</w:t>
      </w:r>
      <w:r w:rsidRPr="008C7A6A">
        <w:t>55-59</w:t>
      </w:r>
      <w:r w:rsidRPr="008C7A6A">
        <w:t>，中央警警大學出版。</w:t>
      </w:r>
    </w:p>
    <w:p w14:paraId="02D86301" w14:textId="77777777" w:rsidR="00A04BD5" w:rsidRPr="008C7A6A" w:rsidRDefault="00A04BD5" w:rsidP="00DF13A1">
      <w:pPr>
        <w:spacing w:line="0" w:lineRule="atLeast"/>
        <w:ind w:left="480" w:hangingChars="200" w:hanging="480"/>
        <w:rPr>
          <w:kern w:val="0"/>
        </w:rPr>
      </w:pPr>
      <w:r w:rsidRPr="008C7A6A">
        <w:rPr>
          <w:kern w:val="0"/>
        </w:rPr>
        <w:t>中國民用航空</w:t>
      </w:r>
      <w:r w:rsidRPr="008C7A6A">
        <w:rPr>
          <w:kern w:val="0"/>
        </w:rPr>
        <w:t>(2003)</w:t>
      </w:r>
      <w:r w:rsidRPr="008C7A6A">
        <w:rPr>
          <w:kern w:val="0"/>
        </w:rPr>
        <w:t>，國際民用航空界的保安工作，</w:t>
      </w:r>
      <w:r w:rsidRPr="008C7A6A">
        <w:rPr>
          <w:kern w:val="0"/>
        </w:rPr>
        <w:t>http://mail.castc.org.cn</w:t>
      </w:r>
      <w:r w:rsidRPr="008C7A6A">
        <w:rPr>
          <w:kern w:val="0"/>
        </w:rPr>
        <w:t>。</w:t>
      </w:r>
    </w:p>
    <w:p w14:paraId="425ACF91" w14:textId="77777777" w:rsidR="00A04BD5" w:rsidRPr="008C7A6A" w:rsidRDefault="00A04BD5" w:rsidP="00DF13A1">
      <w:pPr>
        <w:spacing w:line="0" w:lineRule="atLeast"/>
        <w:ind w:left="480" w:hangingChars="200" w:hanging="480"/>
        <w:rPr>
          <w:kern w:val="0"/>
        </w:rPr>
      </w:pPr>
      <w:r w:rsidRPr="008C7A6A">
        <w:rPr>
          <w:kern w:val="0"/>
        </w:rPr>
        <w:t>中國溫州日報</w:t>
      </w:r>
      <w:r w:rsidRPr="008C7A6A">
        <w:rPr>
          <w:kern w:val="0"/>
        </w:rPr>
        <w:t>(2005)</w:t>
      </w:r>
      <w:r w:rsidRPr="008C7A6A">
        <w:rPr>
          <w:kern w:val="0"/>
        </w:rPr>
        <w:t>，民航總局將開展十項安全專項整治。</w:t>
      </w:r>
    </w:p>
    <w:p w14:paraId="30D9BBFB" w14:textId="77777777" w:rsidR="00A04BD5" w:rsidRPr="008C7A6A" w:rsidRDefault="00A04BD5" w:rsidP="00DF13A1">
      <w:pPr>
        <w:spacing w:line="0" w:lineRule="atLeast"/>
        <w:ind w:left="480" w:hangingChars="200" w:hanging="480"/>
      </w:pPr>
      <w:r w:rsidRPr="008C7A6A">
        <w:t>中華人民共和國國家禁毒委員會辦公室</w:t>
      </w:r>
      <w:r w:rsidRPr="008C7A6A">
        <w:t>(2004)</w:t>
      </w:r>
      <w:r w:rsidRPr="008C7A6A">
        <w:t>，</w:t>
      </w:r>
      <w:r w:rsidRPr="008C7A6A">
        <w:t>2004</w:t>
      </w:r>
      <w:r w:rsidRPr="008C7A6A">
        <w:t>中國禁毒報告。</w:t>
      </w:r>
    </w:p>
    <w:p w14:paraId="2C0D4F8C" w14:textId="77777777" w:rsidR="00A04BD5" w:rsidRPr="008C7A6A" w:rsidRDefault="00A04BD5" w:rsidP="00DF13A1">
      <w:pPr>
        <w:spacing w:line="0" w:lineRule="atLeast"/>
        <w:ind w:left="480" w:hangingChars="200" w:hanging="480"/>
        <w:rPr>
          <w:kern w:val="0"/>
        </w:rPr>
      </w:pPr>
      <w:r w:rsidRPr="008C7A6A">
        <w:rPr>
          <w:kern w:val="0"/>
        </w:rPr>
        <w:t>中華資訊網</w:t>
      </w:r>
      <w:r w:rsidRPr="008C7A6A">
        <w:rPr>
          <w:kern w:val="0"/>
        </w:rPr>
        <w:t>(2003)</w:t>
      </w:r>
      <w:r w:rsidRPr="008C7A6A">
        <w:rPr>
          <w:kern w:val="0"/>
        </w:rPr>
        <w:t>，空運貨櫃檢查儀近日啟用，</w:t>
      </w:r>
      <w:r w:rsidRPr="008C7A6A">
        <w:rPr>
          <w:kern w:val="0"/>
        </w:rPr>
        <w:t>http://www.ttnn.com</w:t>
      </w:r>
      <w:r w:rsidRPr="008C7A6A">
        <w:rPr>
          <w:kern w:val="0"/>
        </w:rPr>
        <w:t>。</w:t>
      </w:r>
    </w:p>
    <w:p w14:paraId="15B16CA7" w14:textId="77777777" w:rsidR="00A04BD5" w:rsidRPr="008C7A6A" w:rsidRDefault="00A04BD5" w:rsidP="00DF13A1">
      <w:pPr>
        <w:spacing w:line="0" w:lineRule="atLeast"/>
        <w:ind w:left="480" w:hangingChars="200" w:hanging="480"/>
        <w:rPr>
          <w:kern w:val="0"/>
        </w:rPr>
      </w:pPr>
      <w:r w:rsidRPr="008C7A6A">
        <w:rPr>
          <w:kern w:val="0"/>
        </w:rPr>
        <w:t>內政部</w:t>
      </w:r>
      <w:r w:rsidRPr="008C7A6A">
        <w:rPr>
          <w:kern w:val="0"/>
        </w:rPr>
        <w:t>(1997)</w:t>
      </w:r>
      <w:r w:rsidRPr="008C7A6A">
        <w:rPr>
          <w:kern w:val="0"/>
        </w:rPr>
        <w:t>，航空器清艙檢查作業規定。</w:t>
      </w:r>
    </w:p>
    <w:p w14:paraId="52A1FE63" w14:textId="77777777" w:rsidR="00A04BD5" w:rsidRPr="008C7A6A" w:rsidRDefault="00A04BD5" w:rsidP="00DF13A1">
      <w:pPr>
        <w:spacing w:line="0" w:lineRule="atLeast"/>
        <w:ind w:left="480" w:hangingChars="200" w:hanging="480"/>
      </w:pPr>
      <w:r w:rsidRPr="008C7A6A">
        <w:t>內政部部史編纂（</w:t>
      </w:r>
      <w:r w:rsidRPr="008C7A6A">
        <w:t>1993</w:t>
      </w:r>
      <w:r w:rsidRPr="008C7A6A">
        <w:t>），內政部部史，內政部出版。</w:t>
      </w:r>
    </w:p>
    <w:p w14:paraId="2BA8ECE4" w14:textId="77777777" w:rsidR="00A04BD5" w:rsidRPr="008C7A6A" w:rsidRDefault="00A04BD5" w:rsidP="00DF13A1">
      <w:pPr>
        <w:spacing w:line="0" w:lineRule="atLeast"/>
        <w:ind w:left="480" w:hangingChars="200" w:hanging="480"/>
      </w:pPr>
      <w:r w:rsidRPr="008C7A6A">
        <w:t>內政部警政署（</w:t>
      </w:r>
      <w:r w:rsidRPr="008C7A6A">
        <w:t>1989</w:t>
      </w:r>
      <w:r w:rsidRPr="008C7A6A">
        <w:t>），警察實務，內政部警政署出版。</w:t>
      </w:r>
    </w:p>
    <w:p w14:paraId="0A94A0E7" w14:textId="77777777" w:rsidR="00A04BD5" w:rsidRPr="008C7A6A" w:rsidRDefault="00A04BD5" w:rsidP="00DF13A1">
      <w:pPr>
        <w:spacing w:line="0" w:lineRule="atLeast"/>
        <w:ind w:left="480" w:hangingChars="200" w:hanging="480"/>
      </w:pPr>
      <w:r w:rsidRPr="008C7A6A">
        <w:t>內政部警政署</w:t>
      </w:r>
      <w:r w:rsidRPr="008C7A6A">
        <w:t>1995</w:t>
      </w:r>
      <w:r w:rsidRPr="008C7A6A">
        <w:t>年</w:t>
      </w:r>
      <w:r w:rsidRPr="008C7A6A">
        <w:t>7</w:t>
      </w:r>
      <w:r w:rsidRPr="008C7A6A">
        <w:t>月</w:t>
      </w:r>
      <w:r w:rsidRPr="008C7A6A">
        <w:t>12</w:t>
      </w:r>
      <w:r w:rsidRPr="008C7A6A">
        <w:t>日</w:t>
      </w:r>
      <w:r w:rsidRPr="008C7A6A">
        <w:t>(84)</w:t>
      </w:r>
      <w:r w:rsidRPr="008C7A6A">
        <w:t>警署檢字第</w:t>
      </w:r>
      <w:r w:rsidRPr="008C7A6A">
        <w:t>4166</w:t>
      </w:r>
      <w:r w:rsidRPr="008C7A6A">
        <w:t>號函。</w:t>
      </w:r>
    </w:p>
    <w:p w14:paraId="02ED68A2" w14:textId="77777777" w:rsidR="00A04BD5" w:rsidRPr="008C7A6A" w:rsidRDefault="00A04BD5" w:rsidP="00DF13A1">
      <w:pPr>
        <w:spacing w:line="0" w:lineRule="atLeast"/>
        <w:ind w:left="480" w:hangingChars="200" w:hanging="480"/>
      </w:pPr>
      <w:r w:rsidRPr="008C7A6A">
        <w:t>內政部警政署保安警察第三總隊副總隊長秦元昌等六員</w:t>
      </w:r>
      <w:r w:rsidRPr="008C7A6A">
        <w:t>(1992)</w:t>
      </w:r>
      <w:r w:rsidRPr="008C7A6A">
        <w:t>，貨櫃安全檢查業務出國考察報告書，台北：內政部警政署保安警察第三隊。</w:t>
      </w:r>
    </w:p>
    <w:p w14:paraId="68D3B07E" w14:textId="77777777" w:rsidR="00A04BD5" w:rsidRPr="008C7A6A" w:rsidRDefault="00A04BD5" w:rsidP="00DF13A1">
      <w:pPr>
        <w:spacing w:line="0" w:lineRule="atLeast"/>
        <w:ind w:left="480" w:hangingChars="200" w:hanging="480"/>
      </w:pPr>
      <w:r w:rsidRPr="008C7A6A">
        <w:t>內政部警政署航空警察局保安控管人（</w:t>
      </w:r>
      <w:r w:rsidRPr="008C7A6A">
        <w:t>Regulated  Agent</w:t>
      </w:r>
      <w:r w:rsidRPr="008C7A6A">
        <w:t>）推動計畫（核定版）。</w:t>
      </w:r>
    </w:p>
    <w:p w14:paraId="1C26C0F9" w14:textId="77777777" w:rsidR="00A04BD5" w:rsidRPr="008C7A6A" w:rsidRDefault="00A04BD5" w:rsidP="00DF13A1">
      <w:pPr>
        <w:spacing w:line="0" w:lineRule="atLeast"/>
        <w:ind w:left="480" w:hangingChars="200" w:hanging="480"/>
      </w:pPr>
      <w:r w:rsidRPr="008C7A6A">
        <w:t>內政部警政署編</w:t>
      </w:r>
      <w:r w:rsidRPr="008C7A6A">
        <w:t>(1989)</w:t>
      </w:r>
      <w:r w:rsidRPr="008C7A6A">
        <w:t>，警察實務，初版，台北市：內政部警政署。</w:t>
      </w:r>
    </w:p>
    <w:p w14:paraId="15C5C9DB" w14:textId="77777777" w:rsidR="00A04BD5" w:rsidRPr="008C7A6A" w:rsidRDefault="00A04BD5" w:rsidP="00DF13A1">
      <w:pPr>
        <w:spacing w:line="0" w:lineRule="atLeast"/>
        <w:ind w:left="480" w:hangingChars="200" w:hanging="480"/>
      </w:pPr>
      <w:r w:rsidRPr="008C7A6A">
        <w:t>孔懷瑞（</w:t>
      </w:r>
      <w:r w:rsidRPr="008C7A6A">
        <w:t>2007</w:t>
      </w:r>
      <w:r w:rsidRPr="008C7A6A">
        <w:t>），臺海兩岸毒品犯罪問題分析－兼論兩岸合作打擊毒品犯罪。臺北：國立政治大學國家安全與大陸研究碩士在職專班碩士論文。</w:t>
      </w:r>
    </w:p>
    <w:p w14:paraId="5FDD8F47" w14:textId="77777777" w:rsidR="00A04BD5" w:rsidRPr="008C7A6A" w:rsidRDefault="00A04BD5" w:rsidP="00DF13A1">
      <w:pPr>
        <w:spacing w:line="0" w:lineRule="atLeast"/>
        <w:ind w:left="480" w:hangingChars="200" w:hanging="480"/>
      </w:pPr>
      <w:r w:rsidRPr="008C7A6A">
        <w:t>方志文（</w:t>
      </w:r>
      <w:r w:rsidRPr="008C7A6A">
        <w:t>2006</w:t>
      </w:r>
      <w:r w:rsidRPr="008C7A6A">
        <w:t>），出席</w:t>
      </w:r>
      <w:r w:rsidRPr="008C7A6A">
        <w:t>APEC</w:t>
      </w:r>
      <w:r w:rsidRPr="008C7A6A">
        <w:t>運輸工作小組航空保安專家次級小組會議會議報告，民用航空局。</w:t>
      </w:r>
    </w:p>
    <w:p w14:paraId="51CE83E3" w14:textId="77777777" w:rsidR="00A04BD5" w:rsidRPr="008C7A6A" w:rsidRDefault="00A04BD5" w:rsidP="00DF13A1">
      <w:pPr>
        <w:spacing w:line="0" w:lineRule="atLeast"/>
        <w:ind w:left="480" w:hangingChars="200" w:hanging="480"/>
        <w:rPr>
          <w:kern w:val="0"/>
        </w:rPr>
      </w:pPr>
      <w:r w:rsidRPr="008C7A6A">
        <w:rPr>
          <w:kern w:val="0"/>
        </w:rPr>
        <w:t>王姿雁</w:t>
      </w:r>
      <w:r w:rsidRPr="008C7A6A">
        <w:rPr>
          <w:kern w:val="0"/>
        </w:rPr>
        <w:t>(2006)</w:t>
      </w:r>
      <w:r w:rsidRPr="008C7A6A">
        <w:rPr>
          <w:kern w:val="0"/>
        </w:rPr>
        <w:t>，應用層級分析法於立體停車場安全評估之研究，碩士論文，逢甲大學交通工程與管理學系。</w:t>
      </w:r>
    </w:p>
    <w:p w14:paraId="7AA68749" w14:textId="77777777" w:rsidR="00A04BD5" w:rsidRPr="008C7A6A" w:rsidRDefault="00A04BD5" w:rsidP="00DF13A1">
      <w:pPr>
        <w:spacing w:line="0" w:lineRule="atLeast"/>
        <w:ind w:left="480" w:hangingChars="200" w:hanging="480"/>
      </w:pPr>
      <w:r w:rsidRPr="008C7A6A">
        <w:t>王建中</w:t>
      </w:r>
      <w:r w:rsidRPr="008C7A6A">
        <w:t>(1995)</w:t>
      </w:r>
      <w:r w:rsidRPr="008C7A6A">
        <w:t>，亞太營運中心體系下之商港安檢，中央警察大學國境警察學系學</w:t>
      </w:r>
      <w:r w:rsidRPr="008C7A6A">
        <w:lastRenderedPageBreak/>
        <w:t>術論文研討會論文，頁</w:t>
      </w:r>
      <w:r w:rsidRPr="008C7A6A">
        <w:t>1--7</w:t>
      </w:r>
      <w:r w:rsidRPr="008C7A6A">
        <w:t>。</w:t>
      </w:r>
    </w:p>
    <w:p w14:paraId="61A0E3F8" w14:textId="77777777" w:rsidR="00A04BD5" w:rsidRPr="008C7A6A" w:rsidRDefault="00A04BD5" w:rsidP="00DF13A1">
      <w:pPr>
        <w:spacing w:line="0" w:lineRule="atLeast"/>
        <w:ind w:left="480" w:hangingChars="200" w:hanging="480"/>
      </w:pPr>
      <w:r w:rsidRPr="008C7A6A">
        <w:t>王津淇、候建文、吳英立、韓振華、翟本源、吳英立、葉佳魁、林玉茹、翟本源、紀燕卿（</w:t>
      </w:r>
      <w:r w:rsidRPr="008C7A6A">
        <w:t>2005</w:t>
      </w:r>
      <w:r w:rsidRPr="008C7A6A">
        <w:t>）、航空保安檢查員訓練教材，未出版。</w:t>
      </w:r>
    </w:p>
    <w:p w14:paraId="74568306" w14:textId="77777777" w:rsidR="00A04BD5" w:rsidRPr="008C7A6A" w:rsidRDefault="00A04BD5" w:rsidP="00DF13A1">
      <w:pPr>
        <w:spacing w:line="0" w:lineRule="atLeast"/>
        <w:ind w:left="480" w:hangingChars="200" w:hanging="480"/>
      </w:pPr>
      <w:r w:rsidRPr="008C7A6A">
        <w:t>王津淇、陳天賜、吳英立、劉天健、吳英立、葉佳魁、林玉茹、翟本源、吳正偉（</w:t>
      </w:r>
      <w:r w:rsidRPr="008C7A6A">
        <w:t>2006</w:t>
      </w:r>
      <w:r w:rsidRPr="008C7A6A">
        <w:t>），航空保安檢查員訓練教材，未出版。</w:t>
      </w:r>
    </w:p>
    <w:p w14:paraId="35ED6688" w14:textId="77777777" w:rsidR="00A04BD5" w:rsidRPr="008C7A6A" w:rsidRDefault="00A04BD5" w:rsidP="00DF13A1">
      <w:pPr>
        <w:spacing w:line="0" w:lineRule="atLeast"/>
        <w:ind w:left="480" w:hangingChars="200" w:hanging="480"/>
      </w:pPr>
      <w:r w:rsidRPr="008C7A6A">
        <w:t>王洸，貨櫃化運輸與我國貨櫃化運輸的創辦，航運季刊，第七卷第三期。</w:t>
      </w:r>
    </w:p>
    <w:p w14:paraId="6F8331DD" w14:textId="77777777" w:rsidR="00A04BD5" w:rsidRPr="008C7A6A" w:rsidRDefault="00A04BD5" w:rsidP="00DF13A1">
      <w:pPr>
        <w:spacing w:line="0" w:lineRule="atLeast"/>
        <w:ind w:left="480" w:hangingChars="200" w:hanging="480"/>
      </w:pPr>
      <w:r w:rsidRPr="008C7A6A">
        <w:t>王乾榮</w:t>
      </w:r>
      <w:r w:rsidRPr="008C7A6A">
        <w:t>(2004)</w:t>
      </w:r>
      <w:r w:rsidRPr="008C7A6A">
        <w:t>，犯罪偵查，臺灣警察專科學校，第</w:t>
      </w:r>
      <w:r w:rsidRPr="008C7A6A">
        <w:t>369-372</w:t>
      </w:r>
      <w:r w:rsidRPr="008C7A6A">
        <w:t>頁。</w:t>
      </w:r>
    </w:p>
    <w:p w14:paraId="171CEFE9" w14:textId="77777777" w:rsidR="00A04BD5" w:rsidRPr="008C7A6A" w:rsidRDefault="00A04BD5" w:rsidP="00DF13A1">
      <w:pPr>
        <w:spacing w:line="0" w:lineRule="atLeast"/>
        <w:ind w:left="480" w:hangingChars="200" w:hanging="480"/>
      </w:pPr>
      <w:r w:rsidRPr="008C7A6A">
        <w:t>王寬弘</w:t>
      </w:r>
      <w:r w:rsidRPr="008C7A6A">
        <w:t>(1989)</w:t>
      </w:r>
      <w:r w:rsidRPr="008C7A6A">
        <w:t>，論警察之國家賠償責任</w:t>
      </w:r>
      <w:r w:rsidRPr="008C7A6A">
        <w:t>─</w:t>
      </w:r>
      <w:r w:rsidRPr="008C7A6A">
        <w:t>兼論台北市政府警察局國家賠償事例，中央警官學校警政研究所碩士論文。</w:t>
      </w:r>
    </w:p>
    <w:p w14:paraId="4C2C849A" w14:textId="77777777" w:rsidR="00A04BD5" w:rsidRPr="008C7A6A" w:rsidRDefault="00A04BD5" w:rsidP="00DF13A1">
      <w:pPr>
        <w:spacing w:line="0" w:lineRule="atLeast"/>
        <w:ind w:left="480" w:hangingChars="200" w:hanging="480"/>
      </w:pPr>
      <w:r w:rsidRPr="008C7A6A">
        <w:t>王寬弘、柯雨瑞（</w:t>
      </w:r>
      <w:r w:rsidRPr="008C7A6A">
        <w:t>1998</w:t>
      </w:r>
      <w:r w:rsidRPr="008C7A6A">
        <w:t>），國境警察、外事警察及入出境暨移民署危害防止任務分配之比較分析，入出境管理暨安全檢查實務與理論論文集頁</w:t>
      </w:r>
      <w:r w:rsidRPr="008C7A6A">
        <w:t>223-224</w:t>
      </w:r>
      <w:r w:rsidRPr="008C7A6A">
        <w:t>，桃園：中央警警大學出版。</w:t>
      </w:r>
    </w:p>
    <w:p w14:paraId="62E7E24F" w14:textId="77777777" w:rsidR="00A04BD5" w:rsidRPr="008C7A6A" w:rsidRDefault="00A04BD5" w:rsidP="00DF13A1">
      <w:pPr>
        <w:spacing w:line="0" w:lineRule="atLeast"/>
        <w:ind w:left="480" w:hangingChars="200" w:hanging="480"/>
      </w:pPr>
      <w:r w:rsidRPr="008C7A6A">
        <w:t>王德和（</w:t>
      </w:r>
      <w:r w:rsidRPr="008C7A6A">
        <w:t>2007</w:t>
      </w:r>
      <w:r w:rsidRPr="008C7A6A">
        <w:t>），參訪日本保安控管人制度出國報告書，民用航空局。</w:t>
      </w:r>
    </w:p>
    <w:p w14:paraId="74E1CCC8" w14:textId="77777777" w:rsidR="00A04BD5" w:rsidRPr="008C7A6A" w:rsidRDefault="00A04BD5" w:rsidP="00DF13A1">
      <w:pPr>
        <w:spacing w:line="0" w:lineRule="atLeast"/>
        <w:ind w:left="480" w:hangingChars="200" w:hanging="480"/>
        <w:rPr>
          <w:kern w:val="0"/>
        </w:rPr>
      </w:pPr>
      <w:r w:rsidRPr="008C7A6A">
        <w:rPr>
          <w:kern w:val="0"/>
        </w:rPr>
        <w:t>王曉濤</w:t>
      </w:r>
      <w:r w:rsidRPr="008C7A6A">
        <w:rPr>
          <w:kern w:val="0"/>
        </w:rPr>
        <w:t>(2003)</w:t>
      </w:r>
      <w:r w:rsidRPr="008C7A6A">
        <w:rPr>
          <w:kern w:val="0"/>
        </w:rPr>
        <w:t>，生理密碼隨你而行，中國經濟導報。</w:t>
      </w:r>
    </w:p>
    <w:p w14:paraId="157A1DEE" w14:textId="77777777" w:rsidR="00A04BD5" w:rsidRPr="008C7A6A" w:rsidRDefault="00A04BD5" w:rsidP="00DF13A1">
      <w:pPr>
        <w:spacing w:line="0" w:lineRule="atLeast"/>
        <w:ind w:left="480" w:hangingChars="200" w:hanging="480"/>
      </w:pPr>
      <w:r w:rsidRPr="008C7A6A">
        <w:t>王穎駿（</w:t>
      </w:r>
      <w:r w:rsidRPr="008C7A6A">
        <w:t>2006</w:t>
      </w:r>
      <w:r w:rsidRPr="008C7A6A">
        <w:t>），我國機場安檢人員工作壓力及其因應策略研究，運輸計劃季刊</w:t>
      </w:r>
      <w:r w:rsidRPr="008C7A6A">
        <w:t xml:space="preserve"> 35</w:t>
      </w:r>
      <w:r w:rsidRPr="008C7A6A">
        <w:t>（</w:t>
      </w:r>
      <w:r w:rsidRPr="008C7A6A">
        <w:t>1</w:t>
      </w:r>
      <w:r w:rsidRPr="008C7A6A">
        <w:t>），交通部，頁</w:t>
      </w:r>
      <w:r w:rsidRPr="008C7A6A">
        <w:t>38</w:t>
      </w:r>
      <w:r w:rsidRPr="008C7A6A">
        <w:t>。</w:t>
      </w:r>
    </w:p>
    <w:p w14:paraId="08DADDF3" w14:textId="77777777" w:rsidR="00A04BD5" w:rsidRPr="008C7A6A" w:rsidRDefault="00A04BD5" w:rsidP="00DF13A1">
      <w:pPr>
        <w:spacing w:line="0" w:lineRule="atLeast"/>
        <w:ind w:left="480" w:hangingChars="200" w:hanging="480"/>
        <w:rPr>
          <w:kern w:val="0"/>
        </w:rPr>
      </w:pPr>
      <w:r w:rsidRPr="008C7A6A">
        <w:rPr>
          <w:kern w:val="0"/>
        </w:rPr>
        <w:t>王懷玉、李軍</w:t>
      </w:r>
      <w:r w:rsidRPr="008C7A6A">
        <w:rPr>
          <w:kern w:val="0"/>
        </w:rPr>
        <w:t>(2005)</w:t>
      </w:r>
      <w:r w:rsidRPr="008C7A6A">
        <w:rPr>
          <w:kern w:val="0"/>
        </w:rPr>
        <w:t>，積極穩妥試行管制代理人制度促進深圳機場航空物流發展，民航管理，第</w:t>
      </w:r>
      <w:r w:rsidRPr="008C7A6A">
        <w:rPr>
          <w:kern w:val="0"/>
        </w:rPr>
        <w:t>174</w:t>
      </w:r>
      <w:r w:rsidRPr="008C7A6A">
        <w:rPr>
          <w:kern w:val="0"/>
        </w:rPr>
        <w:t>期，</w:t>
      </w:r>
      <w:r w:rsidRPr="008C7A6A">
        <w:rPr>
          <w:kern w:val="0"/>
        </w:rPr>
        <w:t>13-15</w:t>
      </w:r>
      <w:r w:rsidRPr="008C7A6A">
        <w:rPr>
          <w:kern w:val="0"/>
        </w:rPr>
        <w:t>。</w:t>
      </w:r>
    </w:p>
    <w:p w14:paraId="4F816661" w14:textId="77777777" w:rsidR="00A04BD5" w:rsidRPr="008C7A6A" w:rsidRDefault="00A04BD5" w:rsidP="00DF13A1">
      <w:pPr>
        <w:spacing w:line="0" w:lineRule="atLeast"/>
        <w:ind w:left="480" w:hangingChars="200" w:hanging="480"/>
      </w:pPr>
      <w:r w:rsidRPr="008C7A6A">
        <w:t>台中港務警察所編</w:t>
      </w:r>
      <w:r w:rsidRPr="008C7A6A">
        <w:t>(1997)</w:t>
      </w:r>
      <w:r w:rsidRPr="008C7A6A">
        <w:t>，台中港務警察所商</w:t>
      </w:r>
      <w:r w:rsidRPr="008C7A6A">
        <w:t>(</w:t>
      </w:r>
      <w:r w:rsidRPr="008C7A6A">
        <w:t>漁</w:t>
      </w:r>
      <w:r w:rsidRPr="008C7A6A">
        <w:t>)</w:t>
      </w:r>
      <w:r w:rsidRPr="008C7A6A">
        <w:t>港安全檢查工作簡報。</w:t>
      </w:r>
    </w:p>
    <w:p w14:paraId="32416C6F" w14:textId="77777777" w:rsidR="00A04BD5" w:rsidRPr="008C7A6A" w:rsidRDefault="00A04BD5" w:rsidP="00DF13A1">
      <w:pPr>
        <w:spacing w:line="0" w:lineRule="atLeast"/>
        <w:ind w:left="480" w:hangingChars="200" w:hanging="480"/>
        <w:rPr>
          <w:kern w:val="0"/>
        </w:rPr>
      </w:pPr>
      <w:r w:rsidRPr="008C7A6A">
        <w:rPr>
          <w:kern w:val="0"/>
        </w:rPr>
        <w:t>台北市報關</w:t>
      </w:r>
      <w:r w:rsidRPr="008C7A6A">
        <w:rPr>
          <w:kern w:val="0"/>
        </w:rPr>
        <w:t>/</w:t>
      </w:r>
      <w:r w:rsidRPr="008C7A6A">
        <w:rPr>
          <w:kern w:val="0"/>
        </w:rPr>
        <w:t>航空貨運承攬業商業同業公會</w:t>
      </w:r>
      <w:r w:rsidRPr="008C7A6A">
        <w:rPr>
          <w:kern w:val="0"/>
        </w:rPr>
        <w:t>(2004)</w:t>
      </w:r>
      <w:r w:rsidRPr="008C7A6A">
        <w:rPr>
          <w:kern w:val="0"/>
        </w:rPr>
        <w:t>，台北市報關</w:t>
      </w:r>
      <w:r w:rsidRPr="008C7A6A">
        <w:rPr>
          <w:kern w:val="0"/>
        </w:rPr>
        <w:t>/</w:t>
      </w:r>
      <w:r w:rsidRPr="008C7A6A">
        <w:rPr>
          <w:kern w:val="0"/>
        </w:rPr>
        <w:t>航空貨運承攬業商業同業公會民國</w:t>
      </w:r>
      <w:r w:rsidRPr="008C7A6A">
        <w:rPr>
          <w:kern w:val="0"/>
        </w:rPr>
        <w:t>93</w:t>
      </w:r>
      <w:r w:rsidRPr="008C7A6A">
        <w:rPr>
          <w:kern w:val="0"/>
        </w:rPr>
        <w:t>年</w:t>
      </w:r>
      <w:r w:rsidRPr="008C7A6A">
        <w:rPr>
          <w:kern w:val="0"/>
        </w:rPr>
        <w:t>11</w:t>
      </w:r>
      <w:r w:rsidRPr="008C7A6A">
        <w:rPr>
          <w:kern w:val="0"/>
        </w:rPr>
        <w:t>月</w:t>
      </w:r>
      <w:r w:rsidRPr="008C7A6A">
        <w:rPr>
          <w:kern w:val="0"/>
        </w:rPr>
        <w:t>11</w:t>
      </w:r>
      <w:r w:rsidRPr="008C7A6A">
        <w:rPr>
          <w:kern w:val="0"/>
        </w:rPr>
        <w:t>日法律暨財稅委員會會議紀錄。</w:t>
      </w:r>
    </w:p>
    <w:p w14:paraId="12E9A5F5" w14:textId="77777777" w:rsidR="00A04BD5" w:rsidRPr="008C7A6A" w:rsidRDefault="00A04BD5" w:rsidP="00DF13A1">
      <w:pPr>
        <w:spacing w:line="0" w:lineRule="atLeast"/>
        <w:ind w:left="480" w:hangingChars="200" w:hanging="480"/>
      </w:pPr>
      <w:r w:rsidRPr="008C7A6A">
        <w:t>台灣省基隆港務警察所</w:t>
      </w:r>
      <w:r w:rsidRPr="008C7A6A">
        <w:t>(1997)</w:t>
      </w:r>
      <w:r w:rsidRPr="008C7A6A">
        <w:t>，台灣省基隆港務警察所工作簡報。</w:t>
      </w:r>
    </w:p>
    <w:p w14:paraId="2890745C" w14:textId="77777777" w:rsidR="00A04BD5" w:rsidRPr="008C7A6A" w:rsidRDefault="00A04BD5" w:rsidP="00DF13A1">
      <w:pPr>
        <w:spacing w:line="0" w:lineRule="atLeast"/>
        <w:ind w:left="480" w:hangingChars="200" w:hanging="480"/>
      </w:pPr>
      <w:r w:rsidRPr="008C7A6A">
        <w:t>司法院司法行政聽</w:t>
      </w:r>
      <w:r w:rsidRPr="008C7A6A">
        <w:t>(1993)</w:t>
      </w:r>
      <w:r w:rsidRPr="008C7A6A">
        <w:t>，行政計畫與行政訴訟。</w:t>
      </w:r>
    </w:p>
    <w:p w14:paraId="48CCA46B" w14:textId="77777777" w:rsidR="00A04BD5" w:rsidRPr="008C7A6A" w:rsidRDefault="00A04BD5" w:rsidP="00DF13A1">
      <w:pPr>
        <w:spacing w:line="0" w:lineRule="atLeast"/>
        <w:ind w:left="480" w:hangingChars="200" w:hanging="480"/>
        <w:rPr>
          <w:kern w:val="0"/>
        </w:rPr>
      </w:pPr>
      <w:r w:rsidRPr="008C7A6A">
        <w:rPr>
          <w:kern w:val="0"/>
        </w:rPr>
        <w:t>民航局</w:t>
      </w:r>
      <w:r w:rsidRPr="008C7A6A">
        <w:rPr>
          <w:kern w:val="0"/>
        </w:rPr>
        <w:t>(2005)</w:t>
      </w:r>
      <w:r w:rsidRPr="008C7A6A">
        <w:rPr>
          <w:kern w:val="0"/>
        </w:rPr>
        <w:t>，保安控管人推動計畫（核定版）。</w:t>
      </w:r>
    </w:p>
    <w:p w14:paraId="6DCC8325" w14:textId="77777777" w:rsidR="00A04BD5" w:rsidRPr="008C7A6A" w:rsidRDefault="00A04BD5" w:rsidP="00DF13A1">
      <w:pPr>
        <w:spacing w:line="0" w:lineRule="atLeast"/>
        <w:ind w:left="480" w:hangingChars="200" w:hanging="480"/>
        <w:rPr>
          <w:kern w:val="0"/>
        </w:rPr>
      </w:pPr>
      <w:r w:rsidRPr="008C7A6A">
        <w:rPr>
          <w:kern w:val="0"/>
        </w:rPr>
        <w:t>民航局</w:t>
      </w:r>
      <w:r w:rsidRPr="008C7A6A">
        <w:rPr>
          <w:kern w:val="0"/>
        </w:rPr>
        <w:t>(2006)</w:t>
      </w:r>
      <w:r w:rsidRPr="008C7A6A">
        <w:rPr>
          <w:kern w:val="0"/>
        </w:rPr>
        <w:t>，航空運輸專論，</w:t>
      </w:r>
      <w:r w:rsidRPr="008C7A6A">
        <w:rPr>
          <w:kern w:val="0"/>
        </w:rPr>
        <w:t>63-64</w:t>
      </w:r>
      <w:r w:rsidRPr="008C7A6A">
        <w:rPr>
          <w:kern w:val="0"/>
        </w:rPr>
        <w:t>。</w:t>
      </w:r>
    </w:p>
    <w:p w14:paraId="59D02052" w14:textId="77777777" w:rsidR="00A04BD5" w:rsidRPr="008C7A6A" w:rsidRDefault="00A04BD5" w:rsidP="00DF13A1">
      <w:pPr>
        <w:spacing w:line="0" w:lineRule="atLeast"/>
        <w:ind w:left="480" w:hangingChars="200" w:hanging="480"/>
        <w:rPr>
          <w:kern w:val="0"/>
        </w:rPr>
      </w:pPr>
      <w:r w:rsidRPr="008C7A6A">
        <w:rPr>
          <w:kern w:val="0"/>
        </w:rPr>
        <w:t>交通部</w:t>
      </w:r>
      <w:r w:rsidRPr="008C7A6A">
        <w:rPr>
          <w:kern w:val="0"/>
        </w:rPr>
        <w:t>(2003)</w:t>
      </w:r>
      <w:r w:rsidRPr="008C7A6A">
        <w:rPr>
          <w:kern w:val="0"/>
        </w:rPr>
        <w:t>，我國航空保安發展策略之研究。新竹：交通大學。</w:t>
      </w:r>
    </w:p>
    <w:p w14:paraId="2074C9A0" w14:textId="77777777" w:rsidR="00A04BD5" w:rsidRPr="008C7A6A" w:rsidRDefault="00A04BD5" w:rsidP="00DF13A1">
      <w:pPr>
        <w:spacing w:line="0" w:lineRule="atLeast"/>
        <w:ind w:left="480" w:hangingChars="200" w:hanging="480"/>
        <w:rPr>
          <w:kern w:val="0"/>
        </w:rPr>
      </w:pPr>
      <w:r w:rsidRPr="008C7A6A">
        <w:rPr>
          <w:kern w:val="0"/>
        </w:rPr>
        <w:t>交通部</w:t>
      </w:r>
      <w:r w:rsidRPr="008C7A6A">
        <w:rPr>
          <w:kern w:val="0"/>
        </w:rPr>
        <w:t>(2004)</w:t>
      </w:r>
      <w:r w:rsidRPr="008C7A6A">
        <w:rPr>
          <w:kern w:val="0"/>
        </w:rPr>
        <w:t>，民用航空保安管理辦法草案。</w:t>
      </w:r>
    </w:p>
    <w:p w14:paraId="3B67BED1" w14:textId="77777777" w:rsidR="00A04BD5" w:rsidRPr="008C7A6A" w:rsidRDefault="00A04BD5" w:rsidP="00DF13A1">
      <w:pPr>
        <w:spacing w:line="0" w:lineRule="atLeast"/>
        <w:ind w:left="480" w:hangingChars="200" w:hanging="480"/>
      </w:pPr>
      <w:r w:rsidRPr="008C7A6A">
        <w:t>交通部運輸研究所</w:t>
      </w:r>
      <w:r w:rsidRPr="008C7A6A">
        <w:t>(1993)</w:t>
      </w:r>
      <w:r w:rsidRPr="008C7A6A">
        <w:t>，我國台灣地區港埠行政與營運分立之研究。</w:t>
      </w:r>
    </w:p>
    <w:p w14:paraId="16101A8A" w14:textId="77777777" w:rsidR="00A04BD5" w:rsidRPr="008C7A6A" w:rsidRDefault="00A04BD5" w:rsidP="00DF13A1">
      <w:pPr>
        <w:spacing w:line="0" w:lineRule="atLeast"/>
        <w:ind w:left="480" w:hangingChars="200" w:hanging="480"/>
      </w:pPr>
      <w:r w:rsidRPr="008C7A6A">
        <w:t>交通部運輸研究所（</w:t>
      </w:r>
      <w:r w:rsidRPr="008C7A6A">
        <w:t>2002</w:t>
      </w:r>
      <w:r w:rsidRPr="008C7A6A">
        <w:t>），交通政策白皮書，交通部運輸研究所出版。</w:t>
      </w:r>
    </w:p>
    <w:p w14:paraId="02D6E5F8" w14:textId="77777777" w:rsidR="00A04BD5" w:rsidRPr="008C7A6A" w:rsidRDefault="00A04BD5" w:rsidP="00DF13A1">
      <w:pPr>
        <w:spacing w:line="0" w:lineRule="atLeast"/>
        <w:ind w:left="480" w:hangingChars="200" w:hanging="480"/>
        <w:rPr>
          <w:kern w:val="0"/>
        </w:rPr>
      </w:pPr>
      <w:r w:rsidRPr="008C7A6A">
        <w:rPr>
          <w:kern w:val="0"/>
        </w:rPr>
        <w:t>安防通網站</w:t>
      </w:r>
      <w:r w:rsidRPr="008C7A6A">
        <w:rPr>
          <w:kern w:val="0"/>
        </w:rPr>
        <w:t>(2005)</w:t>
      </w:r>
      <w:r w:rsidRPr="008C7A6A">
        <w:rPr>
          <w:kern w:val="0"/>
        </w:rPr>
        <w:t>，</w:t>
      </w:r>
      <w:r w:rsidRPr="008C7A6A">
        <w:rPr>
          <w:kern w:val="0"/>
        </w:rPr>
        <w:t>2005</w:t>
      </w:r>
      <w:r w:rsidRPr="008C7A6A">
        <w:rPr>
          <w:kern w:val="0"/>
        </w:rPr>
        <w:t>年生物識別技術面面觀，</w:t>
      </w:r>
      <w:r w:rsidRPr="008C7A6A">
        <w:rPr>
          <w:kern w:val="0"/>
        </w:rPr>
        <w:t>http://www.21cs.com.cn</w:t>
      </w:r>
      <w:r w:rsidRPr="008C7A6A">
        <w:rPr>
          <w:kern w:val="0"/>
        </w:rPr>
        <w:t>。</w:t>
      </w:r>
    </w:p>
    <w:p w14:paraId="094119AA" w14:textId="77777777" w:rsidR="00A04BD5" w:rsidRPr="008C7A6A" w:rsidRDefault="00A04BD5" w:rsidP="00DF13A1">
      <w:pPr>
        <w:spacing w:line="0" w:lineRule="atLeast"/>
        <w:ind w:left="480" w:hangingChars="200" w:hanging="480"/>
        <w:rPr>
          <w:kern w:val="0"/>
        </w:rPr>
      </w:pPr>
      <w:r w:rsidRPr="008C7A6A">
        <w:rPr>
          <w:kern w:val="0"/>
        </w:rPr>
        <w:t>安防通網站</w:t>
      </w:r>
      <w:r w:rsidRPr="008C7A6A">
        <w:rPr>
          <w:kern w:val="0"/>
        </w:rPr>
        <w:t>(2005)</w:t>
      </w:r>
      <w:r w:rsidRPr="008C7A6A">
        <w:rPr>
          <w:kern w:val="0"/>
        </w:rPr>
        <w:t>，虹膜、視網膜識別技術及市場現狀分析，</w:t>
      </w:r>
      <w:r w:rsidRPr="008C7A6A">
        <w:rPr>
          <w:kern w:val="0"/>
        </w:rPr>
        <w:t>http://www.21cs.com.cn</w:t>
      </w:r>
      <w:r w:rsidRPr="008C7A6A">
        <w:rPr>
          <w:kern w:val="0"/>
        </w:rPr>
        <w:t>。</w:t>
      </w:r>
    </w:p>
    <w:p w14:paraId="21823593" w14:textId="77777777" w:rsidR="00A04BD5" w:rsidRPr="008C7A6A" w:rsidRDefault="00A04BD5" w:rsidP="00DF13A1">
      <w:pPr>
        <w:spacing w:line="0" w:lineRule="atLeast"/>
        <w:ind w:left="480" w:hangingChars="200" w:hanging="480"/>
      </w:pPr>
      <w:r w:rsidRPr="008C7A6A">
        <w:t>朱正聲（</w:t>
      </w:r>
      <w:r w:rsidRPr="008C7A6A">
        <w:t>2007</w:t>
      </w:r>
      <w:r w:rsidRPr="008C7A6A">
        <w:t>）。全球化下我國緝毒工作之研究。臺北：國立政治大學國家安全與大陸研究碩士在職專班碩士論文。</w:t>
      </w:r>
    </w:p>
    <w:p w14:paraId="1B4E1652" w14:textId="77777777" w:rsidR="00A04BD5" w:rsidRPr="008C7A6A" w:rsidRDefault="00A04BD5" w:rsidP="00DF13A1">
      <w:pPr>
        <w:spacing w:line="0" w:lineRule="atLeast"/>
        <w:ind w:left="480" w:hangingChars="200" w:hanging="480"/>
      </w:pPr>
      <w:r w:rsidRPr="008C7A6A">
        <w:t>朱武獻</w:t>
      </w:r>
      <w:r w:rsidRPr="008C7A6A">
        <w:t>(1991)</w:t>
      </w:r>
      <w:r w:rsidRPr="008C7A6A">
        <w:t>，公法專題研究</w:t>
      </w:r>
      <w:r w:rsidRPr="008C7A6A">
        <w:t>(</w:t>
      </w:r>
      <w:r w:rsidRPr="008C7A6A">
        <w:t>一</w:t>
      </w:r>
      <w:r w:rsidRPr="008C7A6A">
        <w:t>)</w:t>
      </w:r>
      <w:r w:rsidRPr="008C7A6A">
        <w:t>，二版，台北：輔仁大學法學叢書編輯委員會。</w:t>
      </w:r>
    </w:p>
    <w:p w14:paraId="1DBB0EC9" w14:textId="77777777" w:rsidR="00A04BD5" w:rsidRPr="008C7A6A" w:rsidRDefault="00A04BD5" w:rsidP="00DF13A1">
      <w:pPr>
        <w:spacing w:line="0" w:lineRule="atLeast"/>
        <w:ind w:left="480" w:hangingChars="200" w:hanging="480"/>
      </w:pPr>
      <w:r w:rsidRPr="008C7A6A">
        <w:t>朱浤源（</w:t>
      </w:r>
      <w:r w:rsidRPr="008C7A6A">
        <w:t>1999</w:t>
      </w:r>
      <w:r w:rsidRPr="008C7A6A">
        <w:t>），撰寫博碩士論文實戰手冊，臺北：正中書局。</w:t>
      </w:r>
    </w:p>
    <w:p w14:paraId="2C32FFB0" w14:textId="77777777" w:rsidR="00A04BD5" w:rsidRPr="008C7A6A" w:rsidRDefault="00A04BD5" w:rsidP="00DF13A1">
      <w:pPr>
        <w:spacing w:line="0" w:lineRule="atLeast"/>
        <w:ind w:left="480" w:hangingChars="200" w:hanging="480"/>
      </w:pPr>
      <w:r w:rsidRPr="008C7A6A">
        <w:t>朱蓓蕾</w:t>
      </w:r>
      <w:r w:rsidRPr="008C7A6A">
        <w:t>(2005)</w:t>
      </w:r>
      <w:r w:rsidRPr="008C7A6A">
        <w:t>，「全球毒品走私活動：非傳統性安全之分析」（</w:t>
      </w:r>
      <w:r w:rsidRPr="008C7A6A">
        <w:t>NSC 92-2414-H-015-004</w:t>
      </w:r>
      <w:r w:rsidRPr="008C7A6A">
        <w:t>），東亞研究，第</w:t>
      </w:r>
      <w:r w:rsidRPr="008C7A6A">
        <w:t>36</w:t>
      </w:r>
      <w:r w:rsidRPr="008C7A6A">
        <w:t>卷第</w:t>
      </w:r>
      <w:r w:rsidRPr="008C7A6A">
        <w:t>2</w:t>
      </w:r>
      <w:r w:rsidRPr="008C7A6A">
        <w:t>期，頁</w:t>
      </w:r>
      <w:r w:rsidRPr="008C7A6A">
        <w:t>54-90</w:t>
      </w:r>
      <w:r w:rsidRPr="008C7A6A">
        <w:t>。</w:t>
      </w:r>
    </w:p>
    <w:p w14:paraId="3B87C9C8" w14:textId="77777777" w:rsidR="00A04BD5" w:rsidRPr="008C7A6A" w:rsidRDefault="00A04BD5" w:rsidP="00DF13A1">
      <w:pPr>
        <w:spacing w:line="0" w:lineRule="atLeast"/>
        <w:ind w:left="480" w:hangingChars="200" w:hanging="480"/>
        <w:rPr>
          <w:kern w:val="0"/>
        </w:rPr>
      </w:pPr>
      <w:r w:rsidRPr="008C7A6A">
        <w:rPr>
          <w:kern w:val="0"/>
        </w:rPr>
        <w:t>行政院</w:t>
      </w:r>
      <w:r w:rsidRPr="008C7A6A">
        <w:rPr>
          <w:kern w:val="0"/>
        </w:rPr>
        <w:t>(2000)</w:t>
      </w:r>
      <w:r w:rsidRPr="008C7A6A">
        <w:rPr>
          <w:kern w:val="0"/>
        </w:rPr>
        <w:t>，修正發佈國家安全法施行細則。</w:t>
      </w:r>
    </w:p>
    <w:p w14:paraId="6354E0BF" w14:textId="77777777" w:rsidR="00A04BD5" w:rsidRPr="008C7A6A" w:rsidRDefault="00A04BD5" w:rsidP="00DF13A1">
      <w:pPr>
        <w:spacing w:line="0" w:lineRule="atLeast"/>
        <w:ind w:left="480" w:hangingChars="200" w:hanging="480"/>
      </w:pPr>
      <w:r w:rsidRPr="008C7A6A">
        <w:t>余美玲</w:t>
      </w:r>
      <w:r w:rsidRPr="008C7A6A">
        <w:t>(1996)</w:t>
      </w:r>
      <w:r w:rsidRPr="008C7A6A">
        <w:t>。公營事業代理問題之研究</w:t>
      </w:r>
      <w:r w:rsidRPr="008C7A6A">
        <w:t>─</w:t>
      </w:r>
      <w:r w:rsidRPr="008C7A6A">
        <w:t>以基隆港務局為例。國立台灣海洋大學航運管理學系研究所碩士論文。</w:t>
      </w:r>
    </w:p>
    <w:p w14:paraId="4A3EF4E0" w14:textId="77777777" w:rsidR="00A04BD5" w:rsidRPr="008C7A6A" w:rsidRDefault="00A04BD5" w:rsidP="00DF13A1">
      <w:pPr>
        <w:spacing w:line="0" w:lineRule="atLeast"/>
        <w:ind w:left="480" w:hangingChars="200" w:hanging="480"/>
      </w:pPr>
      <w:r w:rsidRPr="008C7A6A">
        <w:t>吳克俊（</w:t>
      </w:r>
      <w:r w:rsidRPr="008C7A6A">
        <w:t>2007</w:t>
      </w:r>
      <w:r w:rsidRPr="008C7A6A">
        <w:t>）。臺灣海洛因市場運銷網絡及銷售策略之研究。臺北：國立臺北大學犯罪學研究所碩士論文。</w:t>
      </w:r>
    </w:p>
    <w:p w14:paraId="6C450805" w14:textId="77777777" w:rsidR="00A04BD5" w:rsidRPr="008C7A6A" w:rsidRDefault="00A04BD5" w:rsidP="00DF13A1">
      <w:pPr>
        <w:spacing w:line="0" w:lineRule="atLeast"/>
        <w:ind w:left="480" w:hangingChars="200" w:hanging="480"/>
      </w:pPr>
      <w:r w:rsidRPr="008C7A6A">
        <w:t>吳庚</w:t>
      </w:r>
      <w:r w:rsidRPr="008C7A6A">
        <w:t>(1979)</w:t>
      </w:r>
      <w:r w:rsidRPr="008C7A6A">
        <w:t>，行政救濟制度與行政作用的方式，憲政思潮，第四十四期。</w:t>
      </w:r>
    </w:p>
    <w:p w14:paraId="2F518F12" w14:textId="77777777" w:rsidR="00A04BD5" w:rsidRPr="008C7A6A" w:rsidRDefault="00A04BD5" w:rsidP="00DF13A1">
      <w:pPr>
        <w:spacing w:line="0" w:lineRule="atLeast"/>
        <w:ind w:left="480" w:hangingChars="200" w:hanging="480"/>
      </w:pPr>
      <w:r w:rsidRPr="008C7A6A">
        <w:lastRenderedPageBreak/>
        <w:t>吳庚</w:t>
      </w:r>
      <w:r w:rsidRPr="008C7A6A">
        <w:t>(1993)</w:t>
      </w:r>
      <w:r w:rsidRPr="008C7A6A">
        <w:t>，行政法之理論與實用，增訂版，台北市：三民書局。</w:t>
      </w:r>
    </w:p>
    <w:p w14:paraId="66EA64B4" w14:textId="77777777" w:rsidR="00A04BD5" w:rsidRPr="008C7A6A" w:rsidRDefault="00A04BD5" w:rsidP="00DF13A1">
      <w:pPr>
        <w:spacing w:line="0" w:lineRule="atLeast"/>
        <w:ind w:left="480" w:hangingChars="200" w:hanging="480"/>
      </w:pPr>
      <w:r w:rsidRPr="008C7A6A">
        <w:t>吳庚</w:t>
      </w:r>
      <w:r w:rsidRPr="008C7A6A">
        <w:t>(1996)</w:t>
      </w:r>
      <w:r w:rsidRPr="008C7A6A">
        <w:t>，行政法之理論與實用，台北：三民書局，增訂三版。</w:t>
      </w:r>
    </w:p>
    <w:p w14:paraId="49262BF3" w14:textId="77777777" w:rsidR="00A04BD5" w:rsidRPr="008C7A6A" w:rsidRDefault="00A04BD5" w:rsidP="00DF13A1">
      <w:pPr>
        <w:spacing w:line="0" w:lineRule="atLeast"/>
        <w:ind w:left="480" w:hangingChars="200" w:hanging="480"/>
      </w:pPr>
      <w:r w:rsidRPr="008C7A6A">
        <w:t>吳東野（</w:t>
      </w:r>
      <w:r w:rsidRPr="008C7A6A">
        <w:t>2007</w:t>
      </w:r>
      <w:r w:rsidRPr="008C7A6A">
        <w:t>），中東地區恐怖主義發展及其對區域安全情勢之影響，桃園：中央警察大學第三屆恐怖主義與國家安全學術研討暨實務座談會，頁</w:t>
      </w:r>
      <w:r w:rsidRPr="008C7A6A">
        <w:t>19</w:t>
      </w:r>
      <w:r w:rsidRPr="008C7A6A">
        <w:t>。</w:t>
      </w:r>
    </w:p>
    <w:p w14:paraId="5870EBF5" w14:textId="77777777" w:rsidR="00A04BD5" w:rsidRPr="008C7A6A" w:rsidRDefault="00A04BD5" w:rsidP="00DF13A1">
      <w:pPr>
        <w:spacing w:line="0" w:lineRule="atLeast"/>
        <w:ind w:left="480" w:hangingChars="200" w:hanging="480"/>
        <w:rPr>
          <w:kern w:val="0"/>
        </w:rPr>
      </w:pPr>
      <w:r w:rsidRPr="008C7A6A">
        <w:rPr>
          <w:kern w:val="0"/>
        </w:rPr>
        <w:t>吳思賢</w:t>
      </w:r>
      <w:r w:rsidRPr="008C7A6A">
        <w:rPr>
          <w:kern w:val="0"/>
        </w:rPr>
        <w:t>(2003)</w:t>
      </w:r>
      <w:r w:rsidRPr="008C7A6A">
        <w:rPr>
          <w:kern w:val="0"/>
        </w:rPr>
        <w:t>，航空貨運承攬業貨物併裝決策問題之研究，碩士論文，國立交通大學運輸科技與管理學系。</w:t>
      </w:r>
    </w:p>
    <w:p w14:paraId="7F18F84E" w14:textId="77777777" w:rsidR="00A04BD5" w:rsidRPr="008C7A6A" w:rsidRDefault="00A04BD5" w:rsidP="00DF13A1">
      <w:pPr>
        <w:spacing w:line="0" w:lineRule="atLeast"/>
        <w:ind w:left="480" w:hangingChars="200" w:hanging="480"/>
      </w:pPr>
      <w:r w:rsidRPr="008C7A6A">
        <w:t>吳振吉（</w:t>
      </w:r>
      <w:r w:rsidRPr="008C7A6A">
        <w:t>2006</w:t>
      </w:r>
      <w:r w:rsidRPr="008C7A6A">
        <w:t>），臺灣桃園國際機場入境管理之研究，桃園：中央警察大學研究所碩士論文，未出版。</w:t>
      </w:r>
    </w:p>
    <w:p w14:paraId="7BFAD486" w14:textId="77777777" w:rsidR="00A04BD5" w:rsidRPr="008C7A6A" w:rsidRDefault="00A04BD5" w:rsidP="00DF13A1">
      <w:pPr>
        <w:spacing w:line="0" w:lineRule="atLeast"/>
        <w:ind w:left="480" w:hangingChars="200" w:hanging="480"/>
        <w:rPr>
          <w:kern w:val="0"/>
        </w:rPr>
      </w:pPr>
      <w:r w:rsidRPr="008C7A6A">
        <w:rPr>
          <w:kern w:val="0"/>
        </w:rPr>
        <w:t>呂添資</w:t>
      </w:r>
      <w:r w:rsidRPr="008C7A6A">
        <w:rPr>
          <w:kern w:val="0"/>
        </w:rPr>
        <w:t>(2004)</w:t>
      </w:r>
      <w:r w:rsidRPr="008C7A6A">
        <w:rPr>
          <w:kern w:val="0"/>
        </w:rPr>
        <w:t>，從國際關務趨勢談關務現代化，今日海關，第</w:t>
      </w:r>
      <w:r w:rsidRPr="008C7A6A">
        <w:rPr>
          <w:kern w:val="0"/>
        </w:rPr>
        <w:t>32</w:t>
      </w:r>
      <w:r w:rsidRPr="008C7A6A">
        <w:rPr>
          <w:kern w:val="0"/>
        </w:rPr>
        <w:t>期，</w:t>
      </w:r>
      <w:r w:rsidRPr="008C7A6A">
        <w:rPr>
          <w:kern w:val="0"/>
        </w:rPr>
        <w:t>30</w:t>
      </w:r>
      <w:r w:rsidRPr="008C7A6A">
        <w:rPr>
          <w:kern w:val="0"/>
        </w:rPr>
        <w:t>。</w:t>
      </w:r>
    </w:p>
    <w:p w14:paraId="60B81330" w14:textId="77777777" w:rsidR="00A04BD5" w:rsidRPr="008C7A6A" w:rsidRDefault="00A04BD5" w:rsidP="00DF13A1">
      <w:pPr>
        <w:spacing w:line="0" w:lineRule="atLeast"/>
        <w:ind w:left="480" w:hangingChars="200" w:hanging="480"/>
      </w:pPr>
      <w:r w:rsidRPr="008C7A6A">
        <w:t>呂清龍</w:t>
      </w:r>
      <w:r w:rsidRPr="008C7A6A">
        <w:t>(2008)</w:t>
      </w:r>
      <w:r w:rsidRPr="008C7A6A">
        <w:t>，我國航空保安實務與發展之研究，桃園：中央警察大學警察政策研究所碩士論文。</w:t>
      </w:r>
    </w:p>
    <w:p w14:paraId="10C4F1AE" w14:textId="77777777" w:rsidR="00A04BD5" w:rsidRPr="008C7A6A" w:rsidRDefault="00A04BD5" w:rsidP="00DF13A1">
      <w:pPr>
        <w:spacing w:line="0" w:lineRule="atLeast"/>
        <w:ind w:left="480" w:hangingChars="200" w:hanging="480"/>
      </w:pPr>
      <w:r w:rsidRPr="008C7A6A">
        <w:t>宋筱元（</w:t>
      </w:r>
      <w:r w:rsidRPr="008C7A6A">
        <w:t>1999</w:t>
      </w:r>
      <w:r w:rsidRPr="008C7A6A">
        <w:t>），國家情報問題之研究：情報與國家關係之分析，桃園：中央警察大學。</w:t>
      </w:r>
    </w:p>
    <w:p w14:paraId="6E78607F" w14:textId="77777777" w:rsidR="00A04BD5" w:rsidRPr="008C7A6A" w:rsidRDefault="00A04BD5" w:rsidP="00DF13A1">
      <w:pPr>
        <w:spacing w:line="0" w:lineRule="atLeast"/>
        <w:ind w:left="480" w:hangingChars="200" w:hanging="480"/>
      </w:pPr>
      <w:r w:rsidRPr="008C7A6A">
        <w:t>李名盛（</w:t>
      </w:r>
      <w:r w:rsidRPr="008C7A6A">
        <w:t>1997</w:t>
      </w:r>
      <w:r w:rsidRPr="008C7A6A">
        <w:t>）。犯罪模式分析之研究－以臺灣海洛因及安非他命交易為例。桃園：中央警察大學警政研究所碩士論文。</w:t>
      </w:r>
    </w:p>
    <w:p w14:paraId="1B1AE27F" w14:textId="77777777" w:rsidR="00A04BD5" w:rsidRPr="008C7A6A" w:rsidRDefault="00A04BD5" w:rsidP="00DF13A1">
      <w:pPr>
        <w:spacing w:line="0" w:lineRule="atLeast"/>
        <w:ind w:left="480" w:hangingChars="200" w:hanging="480"/>
        <w:rPr>
          <w:kern w:val="0"/>
        </w:rPr>
      </w:pPr>
      <w:r w:rsidRPr="008C7A6A">
        <w:rPr>
          <w:kern w:val="0"/>
        </w:rPr>
        <w:t>李昀倢</w:t>
      </w:r>
      <w:r w:rsidRPr="008C7A6A">
        <w:rPr>
          <w:kern w:val="0"/>
        </w:rPr>
        <w:t>(2002)</w:t>
      </w:r>
      <w:r w:rsidRPr="008C7A6A">
        <w:rPr>
          <w:kern w:val="0"/>
        </w:rPr>
        <w:t>，反恐利器</w:t>
      </w:r>
      <w:r w:rsidRPr="008C7A6A">
        <w:rPr>
          <w:kern w:val="0"/>
        </w:rPr>
        <w:t>---</w:t>
      </w:r>
      <w:r w:rsidRPr="008C7A6A">
        <w:rPr>
          <w:kern w:val="0"/>
        </w:rPr>
        <w:t>航空抗爆貨櫃，技術尖兵，第</w:t>
      </w:r>
      <w:r w:rsidRPr="008C7A6A">
        <w:rPr>
          <w:kern w:val="0"/>
        </w:rPr>
        <w:t>95</w:t>
      </w:r>
      <w:r w:rsidRPr="008C7A6A">
        <w:rPr>
          <w:kern w:val="0"/>
        </w:rPr>
        <w:t>期，</w:t>
      </w:r>
      <w:r w:rsidRPr="008C7A6A">
        <w:rPr>
          <w:kern w:val="0"/>
        </w:rPr>
        <w:t>27</w:t>
      </w:r>
      <w:r w:rsidRPr="008C7A6A">
        <w:rPr>
          <w:kern w:val="0"/>
        </w:rPr>
        <w:t>。</w:t>
      </w:r>
    </w:p>
    <w:p w14:paraId="716FED70" w14:textId="77777777" w:rsidR="00A04BD5" w:rsidRPr="008C7A6A" w:rsidRDefault="00A04BD5" w:rsidP="00DF13A1">
      <w:pPr>
        <w:spacing w:line="0" w:lineRule="atLeast"/>
        <w:ind w:left="480" w:hangingChars="200" w:hanging="480"/>
      </w:pPr>
      <w:r w:rsidRPr="008C7A6A">
        <w:t>李金泉</w:t>
      </w:r>
      <w:r w:rsidRPr="008C7A6A">
        <w:t>(1992)</w:t>
      </w:r>
      <w:r w:rsidRPr="008C7A6A">
        <w:t>，</w:t>
      </w:r>
      <w:r w:rsidRPr="008C7A6A">
        <w:t>SPSS/PC+</w:t>
      </w:r>
      <w:r w:rsidRPr="008C7A6A">
        <w:t>實務與應用統計分析，初版，台北市：松崗書局。</w:t>
      </w:r>
    </w:p>
    <w:p w14:paraId="6DF4D094" w14:textId="77777777" w:rsidR="00A04BD5" w:rsidRPr="008C7A6A" w:rsidRDefault="00A04BD5" w:rsidP="00DF13A1">
      <w:pPr>
        <w:spacing w:line="0" w:lineRule="atLeast"/>
        <w:ind w:left="480" w:hangingChars="200" w:hanging="480"/>
      </w:pPr>
      <w:r w:rsidRPr="008C7A6A">
        <w:t>李建聰（</w:t>
      </w:r>
      <w:r w:rsidRPr="008C7A6A">
        <w:t>1995</w:t>
      </w:r>
      <w:r w:rsidRPr="008C7A6A">
        <w:t>）警察機場港口安全檢查之研究，桂冠圖書股份有限公司出版，頁</w:t>
      </w:r>
      <w:r w:rsidRPr="008C7A6A">
        <w:t>306</w:t>
      </w:r>
      <w:r w:rsidRPr="008C7A6A">
        <w:t>。</w:t>
      </w:r>
    </w:p>
    <w:p w14:paraId="63F2B75F" w14:textId="77777777" w:rsidR="00A04BD5" w:rsidRPr="008C7A6A" w:rsidRDefault="00A04BD5" w:rsidP="00DF13A1">
      <w:pPr>
        <w:spacing w:line="0" w:lineRule="atLeast"/>
        <w:ind w:left="480" w:hangingChars="200" w:hanging="480"/>
        <w:rPr>
          <w:kern w:val="0"/>
        </w:rPr>
      </w:pPr>
      <w:r w:rsidRPr="008C7A6A">
        <w:rPr>
          <w:kern w:val="0"/>
        </w:rPr>
        <w:t>李培根</w:t>
      </w:r>
      <w:r w:rsidRPr="008C7A6A">
        <w:rPr>
          <w:kern w:val="0"/>
        </w:rPr>
        <w:t>(2006)</w:t>
      </w:r>
      <w:r w:rsidRPr="008C7A6A">
        <w:rPr>
          <w:kern w:val="0"/>
        </w:rPr>
        <w:t>，電子業廠商管理庫存模式（</w:t>
      </w:r>
      <w:r w:rsidRPr="008C7A6A">
        <w:rPr>
          <w:kern w:val="0"/>
        </w:rPr>
        <w:t>VMI</w:t>
      </w:r>
      <w:r w:rsidRPr="008C7A6A">
        <w:rPr>
          <w:kern w:val="0"/>
        </w:rPr>
        <w:t>）在中國大陸推行物流中心委外的選商模式，碩士論文，開南管理學院空運管理研究所。</w:t>
      </w:r>
    </w:p>
    <w:p w14:paraId="7171B038" w14:textId="77777777" w:rsidR="00A04BD5" w:rsidRPr="008C7A6A" w:rsidRDefault="00A04BD5" w:rsidP="00DF13A1">
      <w:pPr>
        <w:spacing w:line="0" w:lineRule="atLeast"/>
        <w:ind w:left="480" w:hangingChars="200" w:hanging="480"/>
      </w:pPr>
      <w:r w:rsidRPr="008C7A6A">
        <w:t>李復甸</w:t>
      </w:r>
      <w:r w:rsidRPr="008C7A6A">
        <w:t>(1981)</w:t>
      </w:r>
      <w:r w:rsidRPr="008C7A6A">
        <w:t>，貨櫃運送之法律問題，初版，台北市：聯經出版社。</w:t>
      </w:r>
    </w:p>
    <w:p w14:paraId="31824616" w14:textId="77777777" w:rsidR="00A04BD5" w:rsidRPr="008C7A6A" w:rsidRDefault="00A04BD5" w:rsidP="00DF13A1">
      <w:pPr>
        <w:spacing w:line="0" w:lineRule="atLeast"/>
        <w:ind w:left="480" w:hangingChars="200" w:hanging="480"/>
      </w:pPr>
      <w:r w:rsidRPr="008C7A6A">
        <w:t>李震山</w:t>
      </w:r>
      <w:r w:rsidRPr="008C7A6A">
        <w:t>(1986)</w:t>
      </w:r>
      <w:r w:rsidRPr="008C7A6A">
        <w:t>，西德警察與秩序法原理，初版，高雄：登文書局。</w:t>
      </w:r>
    </w:p>
    <w:p w14:paraId="6DC789A3" w14:textId="77777777" w:rsidR="00A04BD5" w:rsidRPr="008C7A6A" w:rsidRDefault="00A04BD5" w:rsidP="00DF13A1">
      <w:pPr>
        <w:spacing w:line="0" w:lineRule="atLeast"/>
        <w:ind w:left="480" w:hangingChars="200" w:hanging="480"/>
      </w:pPr>
      <w:r w:rsidRPr="008C7A6A">
        <w:t>李震山</w:t>
      </w:r>
      <w:r w:rsidRPr="008C7A6A">
        <w:t>(1988)</w:t>
      </w:r>
      <w:r w:rsidRPr="008C7A6A">
        <w:t>，警察盤查權之研究，西德警察保護個人資料之立法趨勢，收錄於</w:t>
      </w:r>
      <w:r w:rsidRPr="008C7A6A">
        <w:t>Scholler/</w:t>
      </w:r>
      <w:r w:rsidRPr="008C7A6A">
        <w:t>李震山合著，警察法案例評釋一書，第</w:t>
      </w:r>
      <w:r w:rsidRPr="008C7A6A">
        <w:t>90</w:t>
      </w:r>
      <w:r w:rsidRPr="008C7A6A">
        <w:t>至</w:t>
      </w:r>
      <w:r w:rsidRPr="008C7A6A">
        <w:t>155</w:t>
      </w:r>
      <w:r w:rsidRPr="008C7A6A">
        <w:t>頁。</w:t>
      </w:r>
    </w:p>
    <w:p w14:paraId="1AF835A4" w14:textId="77777777" w:rsidR="00A04BD5" w:rsidRPr="008C7A6A" w:rsidRDefault="00A04BD5" w:rsidP="00DF13A1">
      <w:pPr>
        <w:spacing w:line="0" w:lineRule="atLeast"/>
        <w:ind w:left="480" w:hangingChars="200" w:hanging="480"/>
      </w:pPr>
      <w:r w:rsidRPr="008C7A6A">
        <w:t>李震山</w:t>
      </w:r>
      <w:r w:rsidRPr="008C7A6A">
        <w:t>(1989)</w:t>
      </w:r>
      <w:r w:rsidRPr="008C7A6A">
        <w:t>，論警察法之概括條款，警政學報第十五期。</w:t>
      </w:r>
    </w:p>
    <w:p w14:paraId="3F2E9F22" w14:textId="77777777" w:rsidR="00A04BD5" w:rsidRPr="008C7A6A" w:rsidRDefault="00A04BD5" w:rsidP="00DF13A1">
      <w:pPr>
        <w:spacing w:line="0" w:lineRule="atLeast"/>
        <w:ind w:left="480" w:hangingChars="200" w:hanging="480"/>
      </w:pPr>
      <w:r w:rsidRPr="008C7A6A">
        <w:t>李震山</w:t>
      </w:r>
      <w:r w:rsidRPr="008C7A6A">
        <w:t>(1992)</w:t>
      </w:r>
      <w:r w:rsidRPr="008C7A6A">
        <w:t>，警察任務法論，增訂二版，高雄，登文書局，第</w:t>
      </w:r>
      <w:r w:rsidRPr="008C7A6A">
        <w:t>23</w:t>
      </w:r>
      <w:r w:rsidRPr="008C7A6A">
        <w:t>至</w:t>
      </w:r>
      <w:r w:rsidRPr="008C7A6A">
        <w:t>24</w:t>
      </w:r>
      <w:r w:rsidRPr="008C7A6A">
        <w:t>頁。</w:t>
      </w:r>
    </w:p>
    <w:p w14:paraId="7A9BAAEC" w14:textId="77777777" w:rsidR="00A04BD5" w:rsidRPr="008C7A6A" w:rsidRDefault="00A04BD5" w:rsidP="00DF13A1">
      <w:pPr>
        <w:spacing w:line="0" w:lineRule="atLeast"/>
        <w:ind w:left="480" w:hangingChars="200" w:hanging="480"/>
      </w:pPr>
      <w:r w:rsidRPr="008C7A6A">
        <w:t>李震山（</w:t>
      </w:r>
      <w:r w:rsidRPr="008C7A6A">
        <w:t>1992</w:t>
      </w:r>
      <w:r w:rsidRPr="008C7A6A">
        <w:t>）論警察干預權</w:t>
      </w:r>
      <w:r w:rsidRPr="008C7A6A">
        <w:t>—</w:t>
      </w:r>
      <w:r w:rsidRPr="008C7A6A">
        <w:t>以警察依國家安全法執行安全檢查任務為例，警學叢刊</w:t>
      </w:r>
      <w:r w:rsidRPr="008C7A6A">
        <w:t>23</w:t>
      </w:r>
      <w:r w:rsidRPr="008C7A6A">
        <w:t>卷</w:t>
      </w:r>
      <w:r w:rsidRPr="008C7A6A">
        <w:t>4</w:t>
      </w:r>
      <w:r w:rsidRPr="008C7A6A">
        <w:t>期，中央警官學校出版。</w:t>
      </w:r>
    </w:p>
    <w:p w14:paraId="40F91C31" w14:textId="77777777" w:rsidR="00A04BD5" w:rsidRPr="008C7A6A" w:rsidRDefault="00A04BD5" w:rsidP="00DF13A1">
      <w:pPr>
        <w:spacing w:line="0" w:lineRule="atLeast"/>
        <w:ind w:left="480" w:hangingChars="200" w:hanging="480"/>
      </w:pPr>
      <w:r w:rsidRPr="008C7A6A">
        <w:t>李震山</w:t>
      </w:r>
      <w:r w:rsidRPr="008C7A6A">
        <w:t>(1993)</w:t>
      </w:r>
      <w:r w:rsidRPr="008C7A6A">
        <w:t>，論行政法上比例原則與裁量原則之關係，警政學報，第二十三期。</w:t>
      </w:r>
    </w:p>
    <w:p w14:paraId="2FBB5267" w14:textId="77777777" w:rsidR="00A04BD5" w:rsidRPr="008C7A6A" w:rsidRDefault="00A04BD5" w:rsidP="00DF13A1">
      <w:pPr>
        <w:spacing w:line="0" w:lineRule="atLeast"/>
        <w:ind w:left="480" w:hangingChars="200" w:hanging="480"/>
      </w:pPr>
      <w:r w:rsidRPr="008C7A6A">
        <w:t>李震山</w:t>
      </w:r>
      <w:r w:rsidRPr="008C7A6A">
        <w:t>(1993)</w:t>
      </w:r>
      <w:r w:rsidRPr="008C7A6A">
        <w:t>，論警察干預權</w:t>
      </w:r>
      <w:r w:rsidRPr="008C7A6A">
        <w:t>─</w:t>
      </w:r>
      <w:r w:rsidRPr="008C7A6A">
        <w:t>以警察執行國家安全法之安檢任務為例，中央警官學校國境警察學系學術研討會論文。</w:t>
      </w:r>
    </w:p>
    <w:p w14:paraId="405501A6" w14:textId="77777777" w:rsidR="00A04BD5" w:rsidRPr="008C7A6A" w:rsidRDefault="00A04BD5" w:rsidP="00DF13A1">
      <w:pPr>
        <w:spacing w:line="0" w:lineRule="atLeast"/>
        <w:ind w:left="480" w:hangingChars="200" w:hanging="480"/>
      </w:pPr>
      <w:r w:rsidRPr="008C7A6A">
        <w:t>李震山</w:t>
      </w:r>
      <w:r w:rsidRPr="008C7A6A">
        <w:t>(1993)</w:t>
      </w:r>
      <w:r w:rsidRPr="008C7A6A">
        <w:t>，警察任務法論，增訂三版，高雄市：登文書局。</w:t>
      </w:r>
    </w:p>
    <w:p w14:paraId="182D1B0B" w14:textId="77777777" w:rsidR="00A04BD5" w:rsidRPr="008C7A6A" w:rsidRDefault="00A04BD5" w:rsidP="00DF13A1">
      <w:pPr>
        <w:spacing w:line="0" w:lineRule="atLeast"/>
        <w:ind w:left="480" w:hangingChars="200" w:hanging="480"/>
      </w:pPr>
      <w:r w:rsidRPr="008C7A6A">
        <w:t>李震山</w:t>
      </w:r>
      <w:r w:rsidRPr="008C7A6A">
        <w:t>(1998)</w:t>
      </w:r>
      <w:r w:rsidRPr="008C7A6A">
        <w:t>，司法對警察行政行為審查相關問題之研究，行政院國科會委託研究案，頁</w:t>
      </w:r>
      <w:r w:rsidRPr="008C7A6A">
        <w:t>9-38</w:t>
      </w:r>
      <w:r w:rsidRPr="008C7A6A">
        <w:t>。</w:t>
      </w:r>
    </w:p>
    <w:p w14:paraId="15733164" w14:textId="77777777" w:rsidR="00A04BD5" w:rsidRPr="008C7A6A" w:rsidRDefault="00A04BD5" w:rsidP="00DF13A1">
      <w:pPr>
        <w:spacing w:line="0" w:lineRule="atLeast"/>
        <w:ind w:left="480" w:hangingChars="200" w:hanging="480"/>
      </w:pPr>
      <w:r w:rsidRPr="008C7A6A">
        <w:t>李震山（</w:t>
      </w:r>
      <w:r w:rsidRPr="008C7A6A">
        <w:t>1998</w:t>
      </w:r>
      <w:r w:rsidRPr="008C7A6A">
        <w:t>），警察任務法論，登文書局出版。</w:t>
      </w:r>
    </w:p>
    <w:p w14:paraId="7F3A8C3C" w14:textId="77777777" w:rsidR="00A04BD5" w:rsidRPr="008C7A6A" w:rsidRDefault="00A04BD5" w:rsidP="00DF13A1">
      <w:pPr>
        <w:spacing w:line="0" w:lineRule="atLeast"/>
        <w:ind w:left="480" w:hangingChars="200" w:hanging="480"/>
      </w:pPr>
      <w:r w:rsidRPr="008C7A6A">
        <w:t>李震山，論行政程序之民主法治化，中央警察大學學報第三一期，第</w:t>
      </w:r>
      <w:r w:rsidRPr="008C7A6A">
        <w:t>13</w:t>
      </w:r>
      <w:r w:rsidRPr="008C7A6A">
        <w:t>至</w:t>
      </w:r>
      <w:r w:rsidRPr="008C7A6A">
        <w:t>24</w:t>
      </w:r>
      <w:r w:rsidRPr="008C7A6A">
        <w:t>頁。</w:t>
      </w:r>
    </w:p>
    <w:p w14:paraId="0422E1DF" w14:textId="77777777" w:rsidR="00A04BD5" w:rsidRPr="008C7A6A" w:rsidRDefault="00A04BD5" w:rsidP="00DF13A1">
      <w:pPr>
        <w:spacing w:line="0" w:lineRule="atLeast"/>
        <w:ind w:left="480" w:hangingChars="200" w:hanging="480"/>
      </w:pPr>
      <w:r w:rsidRPr="008C7A6A">
        <w:t>李震山等人（</w:t>
      </w:r>
      <w:r w:rsidRPr="008C7A6A">
        <w:t>1999</w:t>
      </w:r>
      <w:r w:rsidRPr="008C7A6A">
        <w:t>），入出國管理及安全檢查專題研究，桃園：中央警察大學。</w:t>
      </w:r>
    </w:p>
    <w:p w14:paraId="493FD618" w14:textId="77777777" w:rsidR="00A04BD5" w:rsidRPr="008C7A6A" w:rsidRDefault="00A04BD5" w:rsidP="00DF13A1">
      <w:pPr>
        <w:spacing w:line="0" w:lineRule="atLeast"/>
        <w:ind w:left="480" w:hangingChars="200" w:hanging="480"/>
      </w:pPr>
      <w:r w:rsidRPr="008C7A6A">
        <w:t>李鴻禧</w:t>
      </w:r>
      <w:r w:rsidRPr="008C7A6A">
        <w:t>(1986)</w:t>
      </w:r>
      <w:r w:rsidRPr="008C7A6A">
        <w:t>，籲請慎重釐訂國家安全法規，民眾日報，第二版。</w:t>
      </w:r>
    </w:p>
    <w:p w14:paraId="31052565" w14:textId="77777777" w:rsidR="00A04BD5" w:rsidRPr="008C7A6A" w:rsidRDefault="00A04BD5" w:rsidP="00DF13A1">
      <w:pPr>
        <w:spacing w:line="0" w:lineRule="atLeast"/>
        <w:ind w:left="480" w:hangingChars="200" w:hanging="480"/>
      </w:pPr>
      <w:r w:rsidRPr="008C7A6A">
        <w:t>李鴻禧，言論出版自由之民主憲政意義</w:t>
      </w:r>
      <w:r w:rsidRPr="008C7A6A">
        <w:t>(</w:t>
      </w:r>
      <w:r w:rsidRPr="008C7A6A">
        <w:t>中</w:t>
      </w:r>
      <w:r w:rsidRPr="008C7A6A">
        <w:t>)</w:t>
      </w:r>
      <w:r w:rsidRPr="008C7A6A">
        <w:t>，中國論壇，第二二七期。</w:t>
      </w:r>
    </w:p>
    <w:p w14:paraId="2D7862E4" w14:textId="77777777" w:rsidR="00A04BD5" w:rsidRPr="008C7A6A" w:rsidRDefault="00A04BD5" w:rsidP="00DF13A1">
      <w:pPr>
        <w:spacing w:line="0" w:lineRule="atLeast"/>
        <w:ind w:left="480" w:hangingChars="200" w:hanging="480"/>
      </w:pPr>
      <w:r w:rsidRPr="008C7A6A">
        <w:t>杜漢清</w:t>
      </w:r>
      <w:r w:rsidRPr="008C7A6A">
        <w:t>(2007)</w:t>
      </w:r>
      <w:r w:rsidRPr="008C7A6A">
        <w:t>，我國保安控管人發展策略，開南大學空運管理研究所碩士論文，頁</w:t>
      </w:r>
      <w:r w:rsidRPr="008C7A6A">
        <w:t>6-90</w:t>
      </w:r>
      <w:r w:rsidRPr="008C7A6A">
        <w:t>。</w:t>
      </w:r>
    </w:p>
    <w:p w14:paraId="7E769E70" w14:textId="77777777" w:rsidR="00A04BD5" w:rsidRPr="008C7A6A" w:rsidRDefault="00A04BD5" w:rsidP="00DF13A1">
      <w:pPr>
        <w:spacing w:line="0" w:lineRule="atLeast"/>
        <w:ind w:left="480" w:hangingChars="200" w:hanging="480"/>
        <w:rPr>
          <w:kern w:val="0"/>
        </w:rPr>
      </w:pPr>
      <w:r w:rsidRPr="008C7A6A">
        <w:rPr>
          <w:kern w:val="0"/>
        </w:rPr>
        <w:t>杜漢清</w:t>
      </w:r>
      <w:r w:rsidRPr="008C7A6A">
        <w:rPr>
          <w:kern w:val="0"/>
        </w:rPr>
        <w:t>(2007)</w:t>
      </w:r>
      <w:r w:rsidRPr="008C7A6A">
        <w:rPr>
          <w:kern w:val="0"/>
        </w:rPr>
        <w:t>，我國保安控管人發展策略，開南大學空運管理學系碩士班論文。</w:t>
      </w:r>
    </w:p>
    <w:p w14:paraId="27A9382F" w14:textId="77777777" w:rsidR="00A04BD5" w:rsidRPr="008C7A6A" w:rsidRDefault="00A04BD5" w:rsidP="00DF13A1">
      <w:pPr>
        <w:spacing w:line="0" w:lineRule="atLeast"/>
        <w:ind w:left="480" w:hangingChars="200" w:hanging="480"/>
        <w:rPr>
          <w:kern w:val="0"/>
        </w:rPr>
      </w:pPr>
      <w:r w:rsidRPr="008C7A6A">
        <w:rPr>
          <w:kern w:val="0"/>
        </w:rPr>
        <w:lastRenderedPageBreak/>
        <w:t>汪進財等</w:t>
      </w:r>
      <w:r w:rsidRPr="008C7A6A">
        <w:rPr>
          <w:kern w:val="0"/>
        </w:rPr>
        <w:t>(2005)</w:t>
      </w:r>
      <w:r w:rsidRPr="008C7A6A">
        <w:rPr>
          <w:kern w:val="0"/>
        </w:rPr>
        <w:t>，從比較法觀點探討我國航空保安法制之問題，中央警察大學警學叢刊，第</w:t>
      </w:r>
      <w:r w:rsidRPr="008C7A6A">
        <w:rPr>
          <w:kern w:val="0"/>
        </w:rPr>
        <w:t>35</w:t>
      </w:r>
      <w:r w:rsidRPr="008C7A6A">
        <w:rPr>
          <w:kern w:val="0"/>
        </w:rPr>
        <w:t>卷，第</w:t>
      </w:r>
      <w:r w:rsidRPr="008C7A6A">
        <w:rPr>
          <w:kern w:val="0"/>
        </w:rPr>
        <w:t>5</w:t>
      </w:r>
      <w:r w:rsidRPr="008C7A6A">
        <w:rPr>
          <w:kern w:val="0"/>
        </w:rPr>
        <w:t>期，</w:t>
      </w:r>
      <w:r w:rsidRPr="008C7A6A">
        <w:rPr>
          <w:kern w:val="0"/>
        </w:rPr>
        <w:t>107-130</w:t>
      </w:r>
      <w:r w:rsidRPr="008C7A6A">
        <w:rPr>
          <w:kern w:val="0"/>
        </w:rPr>
        <w:t>。</w:t>
      </w:r>
    </w:p>
    <w:p w14:paraId="21DD228A" w14:textId="77777777" w:rsidR="00A04BD5" w:rsidRPr="008C7A6A" w:rsidRDefault="00A04BD5" w:rsidP="00DF13A1">
      <w:pPr>
        <w:spacing w:line="0" w:lineRule="atLeast"/>
        <w:ind w:left="480" w:hangingChars="200" w:hanging="480"/>
      </w:pPr>
      <w:r w:rsidRPr="008C7A6A">
        <w:t>汪進財等</w:t>
      </w:r>
      <w:r w:rsidRPr="008C7A6A">
        <w:t>11</w:t>
      </w:r>
      <w:r w:rsidRPr="008C7A6A">
        <w:t>人（</w:t>
      </w:r>
      <w:r w:rsidRPr="008C7A6A">
        <w:t>2003</w:t>
      </w:r>
      <w:r w:rsidRPr="008C7A6A">
        <w:t>），交通部委託交通大學研究案，我國航空保安發展策略之研究，交通部。</w:t>
      </w:r>
    </w:p>
    <w:p w14:paraId="3B82DC34" w14:textId="77777777" w:rsidR="00A04BD5" w:rsidRPr="008C7A6A" w:rsidRDefault="00A04BD5" w:rsidP="00DF13A1">
      <w:pPr>
        <w:spacing w:line="0" w:lineRule="atLeast"/>
        <w:ind w:left="480" w:hangingChars="200" w:hanging="480"/>
      </w:pPr>
      <w:r w:rsidRPr="008C7A6A">
        <w:t>汪毓瑋</w:t>
      </w:r>
      <w:r w:rsidRPr="008C7A6A">
        <w:t>(2006)</w:t>
      </w:r>
      <w:r w:rsidRPr="008C7A6A">
        <w:t>，全球治理脈絡下因應組織性犯罪之理論與實踐，遠景季刊，第</w:t>
      </w:r>
      <w:r w:rsidRPr="008C7A6A">
        <w:t>7</w:t>
      </w:r>
      <w:r w:rsidRPr="008C7A6A">
        <w:t>卷，第</w:t>
      </w:r>
      <w:r w:rsidRPr="008C7A6A">
        <w:t>3</w:t>
      </w:r>
      <w:r w:rsidRPr="008C7A6A">
        <w:t>期。</w:t>
      </w:r>
    </w:p>
    <w:p w14:paraId="26468917" w14:textId="77777777" w:rsidR="00A04BD5" w:rsidRPr="008C7A6A" w:rsidRDefault="00A04BD5" w:rsidP="00DF13A1">
      <w:pPr>
        <w:spacing w:line="0" w:lineRule="atLeast"/>
        <w:ind w:left="480" w:hangingChars="200" w:hanging="480"/>
      </w:pPr>
      <w:r w:rsidRPr="008C7A6A">
        <w:t>汪毓瑋（</w:t>
      </w:r>
      <w:r w:rsidRPr="008C7A6A">
        <w:t>2007</w:t>
      </w:r>
      <w:r w:rsidRPr="008C7A6A">
        <w:t>），航空恐怖主義攻擊與防制措施之探討，桃園：中央警察大學第</w:t>
      </w:r>
      <w:r w:rsidRPr="008C7A6A">
        <w:t>3</w:t>
      </w:r>
      <w:r w:rsidRPr="008C7A6A">
        <w:t>屆恐怖主義與國家安全學術研討暨實務座談會，頁</w:t>
      </w:r>
      <w:r w:rsidRPr="008C7A6A">
        <w:t>115</w:t>
      </w:r>
      <w:r w:rsidRPr="008C7A6A">
        <w:t>。</w:t>
      </w:r>
    </w:p>
    <w:p w14:paraId="7B05F4CB" w14:textId="77777777" w:rsidR="00A04BD5" w:rsidRPr="008C7A6A" w:rsidRDefault="00A04BD5" w:rsidP="00DF13A1">
      <w:pPr>
        <w:spacing w:line="0" w:lineRule="atLeast"/>
        <w:ind w:left="480" w:hangingChars="200" w:hanging="480"/>
      </w:pPr>
      <w:r w:rsidRPr="008C7A6A">
        <w:t>汪毓瑋</w:t>
      </w:r>
      <w:r w:rsidRPr="008C7A6A">
        <w:t>(2008)</w:t>
      </w:r>
      <w:r w:rsidRPr="008C7A6A">
        <w:t>，</w:t>
      </w:r>
      <w:r w:rsidRPr="008C7A6A">
        <w:t>Necessary Direction and Development of Taiwan Border Management</w:t>
      </w:r>
      <w:r w:rsidRPr="008C7A6A">
        <w:t>，國境警察學報，第</w:t>
      </w:r>
      <w:r w:rsidRPr="008C7A6A">
        <w:t>9</w:t>
      </w:r>
      <w:r w:rsidRPr="008C7A6A">
        <w:t>期，頁</w:t>
      </w:r>
      <w:r w:rsidRPr="008C7A6A">
        <w:t>1-53</w:t>
      </w:r>
      <w:r w:rsidRPr="008C7A6A">
        <w:t>。</w:t>
      </w:r>
    </w:p>
    <w:p w14:paraId="2E8D0DDA" w14:textId="77777777" w:rsidR="00A04BD5" w:rsidRPr="008C7A6A" w:rsidRDefault="00A04BD5" w:rsidP="00DF13A1">
      <w:pPr>
        <w:spacing w:line="0" w:lineRule="atLeast"/>
        <w:ind w:left="480" w:hangingChars="200" w:hanging="480"/>
      </w:pPr>
      <w:r w:rsidRPr="008C7A6A">
        <w:t>汪毓瑋</w:t>
      </w:r>
      <w:r w:rsidRPr="008C7A6A">
        <w:t>(2008)</w:t>
      </w:r>
      <w:r w:rsidRPr="008C7A6A">
        <w:t>，台灣國境管理應有之面向與未來發展，第二屆國境安全與人口移動學術研討會，頁</w:t>
      </w:r>
      <w:r w:rsidRPr="008C7A6A">
        <w:t>1-21</w:t>
      </w:r>
      <w:r w:rsidRPr="008C7A6A">
        <w:t>。</w:t>
      </w:r>
    </w:p>
    <w:p w14:paraId="745932A4" w14:textId="77777777" w:rsidR="00A04BD5" w:rsidRPr="008C7A6A" w:rsidRDefault="00A04BD5" w:rsidP="00DF13A1">
      <w:pPr>
        <w:spacing w:line="0" w:lineRule="atLeast"/>
        <w:ind w:left="480" w:hangingChars="200" w:hanging="480"/>
      </w:pPr>
      <w:r w:rsidRPr="008C7A6A">
        <w:t>周偉</w:t>
      </w:r>
      <w:r w:rsidRPr="008C7A6A">
        <w:t>(1991)</w:t>
      </w:r>
      <w:r w:rsidRPr="008C7A6A">
        <w:t>，德國行政法－普通法的分析，台北：五南圖書出版有限公司。</w:t>
      </w:r>
    </w:p>
    <w:p w14:paraId="1CF8C49A" w14:textId="77777777" w:rsidR="00A04BD5" w:rsidRPr="008C7A6A" w:rsidRDefault="00A04BD5" w:rsidP="00DF13A1">
      <w:pPr>
        <w:autoSpaceDE w:val="0"/>
        <w:autoSpaceDN w:val="0"/>
        <w:spacing w:line="0" w:lineRule="atLeast"/>
        <w:ind w:left="460" w:hangingChars="177" w:hanging="460"/>
        <w:rPr>
          <w:kern w:val="0"/>
        </w:rPr>
      </w:pPr>
      <w:r w:rsidRPr="008C7A6A">
        <w:rPr>
          <w:spacing w:val="10"/>
        </w:rPr>
        <w:t>孟維德（</w:t>
      </w:r>
      <w:r w:rsidRPr="008C7A6A">
        <w:rPr>
          <w:spacing w:val="10"/>
        </w:rPr>
        <w:t>2003</w:t>
      </w:r>
      <w:r w:rsidRPr="008C7A6A">
        <w:rPr>
          <w:spacing w:val="10"/>
        </w:rPr>
        <w:t>），</w:t>
      </w:r>
      <w:r w:rsidRPr="008C7A6A">
        <w:t>行政院國家科學委員會專題研究</w:t>
      </w:r>
      <w:r w:rsidRPr="008C7A6A">
        <w:t>----</w:t>
      </w:r>
      <w:r w:rsidRPr="008C7A6A">
        <w:t>跨境犯罪原因論及防制對策之實證研究（計畫編號：</w:t>
      </w:r>
      <w:r w:rsidRPr="008C7A6A">
        <w:t>NSC 91-2414-H-015-009-SSS</w:t>
      </w:r>
      <w:r w:rsidRPr="008C7A6A">
        <w:t>）。</w:t>
      </w:r>
    </w:p>
    <w:p w14:paraId="0E9B07B6" w14:textId="77777777" w:rsidR="00A04BD5" w:rsidRPr="008C7A6A" w:rsidRDefault="00A04BD5" w:rsidP="00DF13A1">
      <w:pPr>
        <w:spacing w:line="0" w:lineRule="atLeast"/>
        <w:ind w:left="480" w:hangingChars="200" w:hanging="480"/>
      </w:pPr>
      <w:r w:rsidRPr="008C7A6A">
        <w:t>林山田</w:t>
      </w:r>
      <w:r w:rsidRPr="008C7A6A">
        <w:t>(1986)</w:t>
      </w:r>
      <w:r w:rsidRPr="008C7A6A">
        <w:t>，國家安全法似無必要制定，自立晚報，第三版。</w:t>
      </w:r>
    </w:p>
    <w:p w14:paraId="6C839AB2" w14:textId="77777777" w:rsidR="00A04BD5" w:rsidRPr="008C7A6A" w:rsidRDefault="00A04BD5" w:rsidP="00DF13A1">
      <w:pPr>
        <w:spacing w:line="0" w:lineRule="atLeast"/>
        <w:ind w:left="480" w:hangingChars="200" w:hanging="480"/>
      </w:pPr>
      <w:r w:rsidRPr="008C7A6A">
        <w:t>林山田、林東茂（</w:t>
      </w:r>
      <w:r w:rsidRPr="008C7A6A">
        <w:t>1997</w:t>
      </w:r>
      <w:r w:rsidRPr="008C7A6A">
        <w:t>）。犯罪學。臺北：三民。</w:t>
      </w:r>
    </w:p>
    <w:p w14:paraId="0FD286BE" w14:textId="77777777" w:rsidR="00A04BD5" w:rsidRPr="008C7A6A" w:rsidRDefault="00A04BD5" w:rsidP="00DF13A1">
      <w:pPr>
        <w:spacing w:line="0" w:lineRule="atLeast"/>
        <w:ind w:left="480" w:hangingChars="200" w:hanging="480"/>
      </w:pPr>
      <w:r w:rsidRPr="008C7A6A">
        <w:t>林山田、林東茂、林燦璋（</w:t>
      </w:r>
      <w:r w:rsidRPr="008C7A6A">
        <w:t>2008</w:t>
      </w:r>
      <w:r w:rsidRPr="008C7A6A">
        <w:t>）。犯罪學（修訂三版）。臺北市：三民書局。</w:t>
      </w:r>
    </w:p>
    <w:p w14:paraId="1A87E60A" w14:textId="77777777" w:rsidR="00A04BD5" w:rsidRPr="008C7A6A" w:rsidRDefault="00A04BD5" w:rsidP="00DF13A1">
      <w:pPr>
        <w:spacing w:line="0" w:lineRule="atLeast"/>
        <w:ind w:left="480" w:hangingChars="200" w:hanging="480"/>
      </w:pPr>
      <w:r w:rsidRPr="008C7A6A">
        <w:t>林世當（</w:t>
      </w:r>
      <w:r w:rsidRPr="008C7A6A">
        <w:t>139</w:t>
      </w:r>
      <w:r w:rsidRPr="008C7A6A">
        <w:t>），我國警察常年訓練影響成因及其相關因素之研究，警學叢刊第</w:t>
      </w:r>
      <w:r w:rsidRPr="008C7A6A">
        <w:t>39</w:t>
      </w:r>
      <w:r w:rsidRPr="008C7A6A">
        <w:t>卷，桃園：中央警察大學出版。</w:t>
      </w:r>
    </w:p>
    <w:p w14:paraId="6A90DE41" w14:textId="77777777" w:rsidR="00A04BD5" w:rsidRPr="008C7A6A" w:rsidRDefault="00A04BD5" w:rsidP="00DF13A1">
      <w:pPr>
        <w:spacing w:line="0" w:lineRule="atLeast"/>
        <w:ind w:left="480" w:hangingChars="200" w:hanging="480"/>
      </w:pPr>
      <w:r w:rsidRPr="008C7A6A">
        <w:t>林光</w:t>
      </w:r>
      <w:r w:rsidRPr="008C7A6A">
        <w:t>(1988)</w:t>
      </w:r>
      <w:r w:rsidRPr="008C7A6A">
        <w:t>，海運學，再版，台北市：華泰書局。</w:t>
      </w:r>
    </w:p>
    <w:p w14:paraId="52AB4E89" w14:textId="77777777" w:rsidR="00A04BD5" w:rsidRPr="008C7A6A" w:rsidRDefault="00A04BD5" w:rsidP="00DF13A1">
      <w:pPr>
        <w:spacing w:line="0" w:lineRule="atLeast"/>
        <w:ind w:left="480" w:hangingChars="200" w:hanging="480"/>
      </w:pPr>
      <w:r w:rsidRPr="008C7A6A">
        <w:t>林光</w:t>
      </w:r>
      <w:r w:rsidRPr="008C7A6A">
        <w:t>(1993)</w:t>
      </w:r>
      <w:r w:rsidRPr="008C7A6A">
        <w:t>，海運學，台北：華泰書局，增訂版。</w:t>
      </w:r>
    </w:p>
    <w:p w14:paraId="10F0BF54" w14:textId="77777777" w:rsidR="00A04BD5" w:rsidRPr="008C7A6A" w:rsidRDefault="00A04BD5" w:rsidP="00DF13A1">
      <w:pPr>
        <w:spacing w:line="0" w:lineRule="atLeast"/>
        <w:ind w:left="480" w:hangingChars="200" w:hanging="480"/>
      </w:pPr>
      <w:r w:rsidRPr="008C7A6A">
        <w:t>林宗材</w:t>
      </w:r>
      <w:r w:rsidRPr="008C7A6A">
        <w:t>(1994)</w:t>
      </w:r>
      <w:r w:rsidRPr="008C7A6A">
        <w:t>。公法人概念之研究。私立東海大學法律學研究所碩士論文。</w:t>
      </w:r>
    </w:p>
    <w:p w14:paraId="7EE8C005" w14:textId="77777777" w:rsidR="00A04BD5" w:rsidRPr="008C7A6A" w:rsidRDefault="00A04BD5" w:rsidP="00DF13A1">
      <w:pPr>
        <w:spacing w:line="0" w:lineRule="atLeast"/>
        <w:ind w:left="480" w:hangingChars="200" w:hanging="480"/>
      </w:pPr>
      <w:r w:rsidRPr="008C7A6A">
        <w:t>林勇伸（</w:t>
      </w:r>
      <w:r w:rsidRPr="008C7A6A">
        <w:t>2003</w:t>
      </w:r>
      <w:r w:rsidRPr="008C7A6A">
        <w:t>），航空旅客對國內機場安全檢查知覺之研究，中正大學罪防治研究所碩士論文，未出版。</w:t>
      </w:r>
    </w:p>
    <w:p w14:paraId="421B7D19" w14:textId="77777777" w:rsidR="00A04BD5" w:rsidRPr="008C7A6A" w:rsidRDefault="00A04BD5" w:rsidP="00DF13A1">
      <w:pPr>
        <w:spacing w:line="0" w:lineRule="atLeast"/>
        <w:ind w:left="480" w:hangingChars="200" w:hanging="480"/>
      </w:pPr>
      <w:r w:rsidRPr="008C7A6A">
        <w:t>林紀東</w:t>
      </w:r>
      <w:r w:rsidRPr="008C7A6A">
        <w:t>(1990)</w:t>
      </w:r>
      <w:r w:rsidRPr="008C7A6A">
        <w:t>，中華民國憲法逐條釋義，五版，台北市：三民書局。</w:t>
      </w:r>
    </w:p>
    <w:p w14:paraId="339AF688" w14:textId="77777777" w:rsidR="00A04BD5" w:rsidRPr="008C7A6A" w:rsidRDefault="00A04BD5" w:rsidP="00DF13A1">
      <w:pPr>
        <w:spacing w:line="0" w:lineRule="atLeast"/>
        <w:ind w:left="480" w:hangingChars="200" w:hanging="480"/>
      </w:pPr>
      <w:r w:rsidRPr="008C7A6A">
        <w:t>林紀東</w:t>
      </w:r>
      <w:r w:rsidRPr="008C7A6A">
        <w:t>(1992)</w:t>
      </w:r>
      <w:r w:rsidRPr="008C7A6A">
        <w:t>，行政法，再修訂初版，台北市：三民書局。</w:t>
      </w:r>
    </w:p>
    <w:p w14:paraId="5AF0A010" w14:textId="77777777" w:rsidR="00A04BD5" w:rsidRPr="008C7A6A" w:rsidRDefault="00A04BD5" w:rsidP="00DF13A1">
      <w:pPr>
        <w:pStyle w:val="11"/>
        <w:spacing w:line="0" w:lineRule="atLeast"/>
        <w:ind w:left="480" w:hangingChars="200" w:hanging="480"/>
        <w:rPr>
          <w:sz w:val="24"/>
        </w:rPr>
      </w:pPr>
      <w:r w:rsidRPr="008C7A6A">
        <w:rPr>
          <w:sz w:val="24"/>
        </w:rPr>
        <w:t>林健陽、柯雨瑞</w:t>
      </w:r>
      <w:r w:rsidRPr="008C7A6A">
        <w:rPr>
          <w:sz w:val="24"/>
        </w:rPr>
        <w:t>(2003)</w:t>
      </w:r>
      <w:r w:rsidRPr="008C7A6A">
        <w:rPr>
          <w:sz w:val="24"/>
        </w:rPr>
        <w:t>，毒品犯罪與防治，初版一刷，桃園：中央警察大學。</w:t>
      </w:r>
    </w:p>
    <w:p w14:paraId="5C396BCA" w14:textId="77777777" w:rsidR="00A04BD5" w:rsidRPr="008C7A6A" w:rsidRDefault="00A04BD5" w:rsidP="00DF13A1">
      <w:pPr>
        <w:pStyle w:val="11"/>
        <w:spacing w:line="0" w:lineRule="atLeast"/>
        <w:ind w:left="480" w:hangingChars="200" w:hanging="480"/>
        <w:rPr>
          <w:sz w:val="24"/>
        </w:rPr>
      </w:pPr>
      <w:r w:rsidRPr="008C7A6A">
        <w:rPr>
          <w:sz w:val="24"/>
        </w:rPr>
        <w:t>林健陽、陳玉書、柯雨瑞、張智雄、呂豐足</w:t>
      </w:r>
      <w:r w:rsidRPr="008C7A6A">
        <w:rPr>
          <w:sz w:val="24"/>
        </w:rPr>
        <w:t>(2007)</w:t>
      </w:r>
      <w:r w:rsidRPr="008C7A6A">
        <w:rPr>
          <w:sz w:val="24"/>
        </w:rPr>
        <w:t>，我國當前毒品戒治政策之省思與建議，收錄於法務部刑事政策與犯罪研究論文集</w:t>
      </w:r>
      <w:r w:rsidRPr="008C7A6A">
        <w:rPr>
          <w:sz w:val="24"/>
        </w:rPr>
        <w:t>(</w:t>
      </w:r>
      <w:r w:rsidRPr="008C7A6A">
        <w:rPr>
          <w:sz w:val="24"/>
        </w:rPr>
        <w:t>十</w:t>
      </w:r>
      <w:r w:rsidRPr="008C7A6A">
        <w:rPr>
          <w:sz w:val="24"/>
        </w:rPr>
        <w:t>)</w:t>
      </w:r>
      <w:r w:rsidRPr="008C7A6A">
        <w:rPr>
          <w:sz w:val="24"/>
        </w:rPr>
        <w:t>，頁</w:t>
      </w:r>
      <w:r w:rsidRPr="008C7A6A">
        <w:rPr>
          <w:sz w:val="24"/>
        </w:rPr>
        <w:t>283</w:t>
      </w:r>
      <w:r w:rsidRPr="008C7A6A">
        <w:rPr>
          <w:sz w:val="24"/>
        </w:rPr>
        <w:t>至</w:t>
      </w:r>
      <w:r w:rsidRPr="008C7A6A">
        <w:rPr>
          <w:sz w:val="24"/>
        </w:rPr>
        <w:t>322</w:t>
      </w:r>
      <w:r w:rsidRPr="008C7A6A">
        <w:rPr>
          <w:sz w:val="24"/>
        </w:rPr>
        <w:t>。</w:t>
      </w:r>
    </w:p>
    <w:p w14:paraId="21E90664" w14:textId="77777777" w:rsidR="00A04BD5" w:rsidRPr="008C7A6A" w:rsidRDefault="00A04BD5" w:rsidP="00DF13A1">
      <w:pPr>
        <w:spacing w:line="0" w:lineRule="atLeast"/>
        <w:ind w:left="480" w:hangingChars="200" w:hanging="480"/>
      </w:pPr>
      <w:r w:rsidRPr="008C7A6A">
        <w:t>林鈺雄（</w:t>
      </w:r>
      <w:r w:rsidRPr="008C7A6A">
        <w:t>2006</w:t>
      </w:r>
      <w:r w:rsidRPr="008C7A6A">
        <w:t>），新刑法總論，元照出版社。</w:t>
      </w:r>
    </w:p>
    <w:p w14:paraId="03A6F449" w14:textId="77777777" w:rsidR="00A04BD5" w:rsidRPr="008C7A6A" w:rsidRDefault="00A04BD5" w:rsidP="00DF13A1">
      <w:pPr>
        <w:spacing w:line="0" w:lineRule="atLeast"/>
        <w:ind w:left="480" w:hangingChars="200" w:hanging="480"/>
      </w:pPr>
      <w:r w:rsidRPr="008C7A6A">
        <w:t>林錫堯</w:t>
      </w:r>
      <w:r w:rsidRPr="008C7A6A">
        <w:t>(1991)</w:t>
      </w:r>
      <w:r w:rsidRPr="008C7A6A">
        <w:t>，事實行為，財稅人員進修月刊，第一</w:t>
      </w:r>
      <w:r w:rsidRPr="008C7A6A">
        <w:t>○</w:t>
      </w:r>
      <w:r w:rsidRPr="008C7A6A">
        <w:t>七期。</w:t>
      </w:r>
    </w:p>
    <w:p w14:paraId="36F652B6" w14:textId="77777777" w:rsidR="00A04BD5" w:rsidRPr="008C7A6A" w:rsidRDefault="00A04BD5" w:rsidP="00DF13A1">
      <w:pPr>
        <w:spacing w:line="0" w:lineRule="atLeast"/>
        <w:ind w:left="480" w:hangingChars="200" w:hanging="480"/>
      </w:pPr>
      <w:r w:rsidRPr="008C7A6A">
        <w:t>林錫堯</w:t>
      </w:r>
      <w:r w:rsidRPr="008C7A6A">
        <w:t>(1993)</w:t>
      </w:r>
      <w:r w:rsidRPr="008C7A6A">
        <w:t>，行政法要義，三版，台北市：法務通訊雜誌社。</w:t>
      </w:r>
    </w:p>
    <w:p w14:paraId="22CFE0D1" w14:textId="77777777" w:rsidR="00A04BD5" w:rsidRPr="008C7A6A" w:rsidRDefault="00A04BD5" w:rsidP="00DF13A1">
      <w:pPr>
        <w:spacing w:line="0" w:lineRule="atLeast"/>
        <w:ind w:left="480" w:hangingChars="200" w:hanging="480"/>
      </w:pPr>
      <w:r w:rsidRPr="008C7A6A">
        <w:t>林錫堯</w:t>
      </w:r>
      <w:r w:rsidRPr="008C7A6A">
        <w:t>(1998)</w:t>
      </w:r>
      <w:r w:rsidRPr="008C7A6A">
        <w:t>，行政法要義，台北：三民書局，增修版。</w:t>
      </w:r>
    </w:p>
    <w:p w14:paraId="1BF07D75" w14:textId="77777777" w:rsidR="00A04BD5" w:rsidRPr="008C7A6A" w:rsidRDefault="00A04BD5" w:rsidP="00DF13A1">
      <w:pPr>
        <w:spacing w:line="0" w:lineRule="atLeast"/>
        <w:ind w:left="480" w:hangingChars="200" w:hanging="480"/>
      </w:pPr>
      <w:r w:rsidRPr="008C7A6A">
        <w:t>法治斌等</w:t>
      </w:r>
      <w:r w:rsidRPr="008C7A6A">
        <w:t>5</w:t>
      </w:r>
      <w:r w:rsidRPr="008C7A6A">
        <w:t>人（</w:t>
      </w:r>
      <w:r w:rsidRPr="008C7A6A">
        <w:t>1996</w:t>
      </w:r>
      <w:r w:rsidRPr="008C7A6A">
        <w:t>），行政檢查之研究，行政院研究發展考核委員會。</w:t>
      </w:r>
    </w:p>
    <w:p w14:paraId="7409A893" w14:textId="77777777" w:rsidR="00A04BD5" w:rsidRPr="008C7A6A" w:rsidRDefault="00A04BD5" w:rsidP="00DF13A1">
      <w:pPr>
        <w:spacing w:line="0" w:lineRule="atLeast"/>
        <w:ind w:left="480" w:hangingChars="200" w:hanging="480"/>
      </w:pPr>
      <w:r w:rsidRPr="008C7A6A">
        <w:t>法務部全國法規資料庫，</w:t>
      </w:r>
      <w:r w:rsidRPr="008C7A6A">
        <w:t xml:space="preserve"> http://law.moj.gov.tw/Scripts/Newsdetail.asp?NO=1G0350029</w:t>
      </w:r>
      <w:r w:rsidRPr="008C7A6A">
        <w:t>。</w:t>
      </w:r>
      <w:r w:rsidRPr="008C7A6A">
        <w:t xml:space="preserve"> </w:t>
      </w:r>
    </w:p>
    <w:p w14:paraId="3194FCA6" w14:textId="77777777" w:rsidR="00A04BD5" w:rsidRPr="008C7A6A" w:rsidRDefault="00A04BD5" w:rsidP="00DF13A1">
      <w:pPr>
        <w:spacing w:line="0" w:lineRule="atLeast"/>
        <w:ind w:left="480" w:hangingChars="200" w:hanging="480"/>
      </w:pPr>
      <w:r w:rsidRPr="008C7A6A">
        <w:t>花蓮港務警察所編</w:t>
      </w:r>
      <w:r w:rsidRPr="008C7A6A">
        <w:t>(1997)</w:t>
      </w:r>
      <w:r w:rsidRPr="008C7A6A">
        <w:t>，台灣省花蓮港務警察所安檢工作簡報。</w:t>
      </w:r>
    </w:p>
    <w:p w14:paraId="3BAD3FDA" w14:textId="77777777" w:rsidR="00A04BD5" w:rsidRPr="008C7A6A" w:rsidRDefault="00A04BD5" w:rsidP="00DF13A1">
      <w:pPr>
        <w:spacing w:line="0" w:lineRule="atLeast"/>
        <w:ind w:left="480" w:hangingChars="200" w:hanging="480"/>
      </w:pPr>
      <w:r w:rsidRPr="008C7A6A">
        <w:t>花蓮港警所編著</w:t>
      </w:r>
      <w:r w:rsidRPr="008C7A6A">
        <w:t>(1997)</w:t>
      </w:r>
      <w:r w:rsidRPr="008C7A6A">
        <w:t>，商輪安全檢查作業程序與重點。</w:t>
      </w:r>
    </w:p>
    <w:p w14:paraId="007755FB" w14:textId="77777777" w:rsidR="00A04BD5" w:rsidRPr="008C7A6A" w:rsidRDefault="00A04BD5" w:rsidP="00DF13A1">
      <w:pPr>
        <w:spacing w:line="0" w:lineRule="atLeast"/>
        <w:ind w:left="480" w:hangingChars="200" w:hanging="480"/>
      </w:pPr>
      <w:r w:rsidRPr="008C7A6A">
        <w:t>邱崇訓</w:t>
      </w:r>
      <w:r w:rsidRPr="008C7A6A">
        <w:t>(1996)</w:t>
      </w:r>
      <w:r w:rsidRPr="008C7A6A">
        <w:t>。城市限制之研究</w:t>
      </w:r>
      <w:r w:rsidRPr="008C7A6A">
        <w:t>─</w:t>
      </w:r>
      <w:r w:rsidRPr="008C7A6A">
        <w:t>從市港合一政策過程探析。國立中山大學政治研究所碩士論文。</w:t>
      </w:r>
    </w:p>
    <w:p w14:paraId="7D2A321B" w14:textId="77777777" w:rsidR="00A04BD5" w:rsidRPr="008C7A6A" w:rsidRDefault="00A04BD5" w:rsidP="00DF13A1">
      <w:pPr>
        <w:spacing w:line="0" w:lineRule="atLeast"/>
        <w:ind w:left="480" w:hangingChars="200" w:hanging="480"/>
      </w:pPr>
      <w:r w:rsidRPr="008C7A6A">
        <w:t>邱華君</w:t>
      </w:r>
      <w:r w:rsidRPr="008C7A6A">
        <w:t>(1985)</w:t>
      </w:r>
      <w:r w:rsidRPr="008C7A6A">
        <w:t>，警察法，桃園：中央警官學校。</w:t>
      </w:r>
    </w:p>
    <w:p w14:paraId="56D1314A" w14:textId="77777777" w:rsidR="00A04BD5" w:rsidRPr="008C7A6A" w:rsidRDefault="00A04BD5" w:rsidP="00DF13A1">
      <w:pPr>
        <w:spacing w:line="0" w:lineRule="atLeast"/>
        <w:ind w:left="480" w:hangingChars="200" w:hanging="480"/>
      </w:pPr>
      <w:r w:rsidRPr="008C7A6A">
        <w:t>邱華君</w:t>
      </w:r>
      <w:r w:rsidRPr="008C7A6A">
        <w:t>(1991)</w:t>
      </w:r>
      <w:r w:rsidRPr="008C7A6A">
        <w:t>，警察學通論，台北：國立編譯館，一版。</w:t>
      </w:r>
    </w:p>
    <w:p w14:paraId="325CD673" w14:textId="77777777" w:rsidR="00A04BD5" w:rsidRPr="008C7A6A" w:rsidRDefault="00A04BD5" w:rsidP="00DF13A1">
      <w:pPr>
        <w:spacing w:line="0" w:lineRule="atLeast"/>
        <w:ind w:left="480" w:hangingChars="200" w:hanging="480"/>
      </w:pPr>
      <w:r w:rsidRPr="008C7A6A">
        <w:t>長榮航空公司</w:t>
      </w:r>
      <w:r w:rsidRPr="008C7A6A">
        <w:t>(2002)</w:t>
      </w:r>
      <w:r w:rsidRPr="008C7A6A">
        <w:t>，九十一年二月二十一日長航飛字第二</w:t>
      </w:r>
      <w:r w:rsidRPr="008C7A6A">
        <w:t>○○</w:t>
      </w:r>
      <w:r w:rsidRPr="008C7A6A">
        <w:t>二</w:t>
      </w:r>
      <w:r w:rsidRPr="008C7A6A">
        <w:t>○</w:t>
      </w:r>
      <w:r w:rsidRPr="008C7A6A">
        <w:t>四八</w:t>
      </w:r>
      <w:r w:rsidRPr="008C7A6A">
        <w:t>○</w:t>
      </w:r>
      <w:r w:rsidRPr="008C7A6A">
        <w:t>號函。</w:t>
      </w:r>
    </w:p>
    <w:p w14:paraId="2E9BC934" w14:textId="77777777" w:rsidR="00A04BD5" w:rsidRPr="008C7A6A" w:rsidRDefault="00A04BD5" w:rsidP="00DF13A1">
      <w:pPr>
        <w:spacing w:line="0" w:lineRule="atLeast"/>
        <w:ind w:left="480" w:hangingChars="200" w:hanging="480"/>
      </w:pPr>
      <w:r w:rsidRPr="008C7A6A">
        <w:lastRenderedPageBreak/>
        <w:t>侯建文</w:t>
      </w:r>
      <w:r w:rsidRPr="008C7A6A">
        <w:t>(2009)</w:t>
      </w:r>
      <w:r w:rsidRPr="008C7A6A">
        <w:t>，分組討論</w:t>
      </w:r>
      <w:r w:rsidRPr="008C7A6A">
        <w:t>-</w:t>
      </w:r>
      <w:r w:rsidRPr="008C7A6A">
        <w:t>民用航空保安制度及危險物品查核機制之建立，</w:t>
      </w:r>
      <w:r w:rsidRPr="008C7A6A">
        <w:t>www.caa.gov.tw/big5/download/06-07-01-05.ppt(2009.10)</w:t>
      </w:r>
      <w:r w:rsidRPr="008C7A6A">
        <w:t>。</w:t>
      </w:r>
    </w:p>
    <w:p w14:paraId="2982980C" w14:textId="77777777" w:rsidR="00A04BD5" w:rsidRPr="008C7A6A" w:rsidRDefault="00A04BD5" w:rsidP="00DF13A1">
      <w:pPr>
        <w:spacing w:line="0" w:lineRule="atLeast"/>
        <w:ind w:left="480" w:hangingChars="200" w:hanging="480"/>
      </w:pPr>
      <w:r w:rsidRPr="008C7A6A">
        <w:t>城仲模</w:t>
      </w:r>
      <w:r w:rsidRPr="008C7A6A">
        <w:t>(1991)</w:t>
      </w:r>
      <w:r w:rsidRPr="008C7A6A">
        <w:t>，行政法之基礎理論，增訂初版，台北市：三民書局。</w:t>
      </w:r>
    </w:p>
    <w:p w14:paraId="120FDB21" w14:textId="77777777" w:rsidR="00A04BD5" w:rsidRPr="008C7A6A" w:rsidRDefault="00A04BD5" w:rsidP="00DF13A1">
      <w:pPr>
        <w:spacing w:line="0" w:lineRule="atLeast"/>
        <w:ind w:left="480" w:hangingChars="200" w:hanging="480"/>
      </w:pPr>
      <w:r w:rsidRPr="008C7A6A">
        <w:t>城仲模</w:t>
      </w:r>
      <w:r w:rsidRPr="008C7A6A">
        <w:t>(1996)</w:t>
      </w:r>
      <w:r w:rsidRPr="008C7A6A">
        <w:t>，行政法之一般法律原則，台北：三民書局。</w:t>
      </w:r>
    </w:p>
    <w:p w14:paraId="05564181" w14:textId="77777777" w:rsidR="00A04BD5" w:rsidRPr="008C7A6A" w:rsidRDefault="00A04BD5" w:rsidP="00DF13A1">
      <w:pPr>
        <w:spacing w:line="0" w:lineRule="atLeast"/>
        <w:ind w:left="480" w:hangingChars="200" w:hanging="480"/>
        <w:rPr>
          <w:kern w:val="0"/>
        </w:rPr>
      </w:pPr>
      <w:r w:rsidRPr="008C7A6A">
        <w:rPr>
          <w:kern w:val="0"/>
        </w:rPr>
        <w:t>姚介修等</w:t>
      </w:r>
      <w:r w:rsidRPr="008C7A6A">
        <w:rPr>
          <w:kern w:val="0"/>
        </w:rPr>
        <w:t>(2002)</w:t>
      </w:r>
      <w:r w:rsidRPr="008C7A6A">
        <w:rPr>
          <w:kern w:val="0"/>
        </w:rPr>
        <w:t>，國內機場安檢－監委：漏洞多，自由時報。</w:t>
      </w:r>
    </w:p>
    <w:p w14:paraId="591BB466" w14:textId="77777777" w:rsidR="00A04BD5" w:rsidRPr="008C7A6A" w:rsidRDefault="00A04BD5" w:rsidP="00DF13A1">
      <w:pPr>
        <w:pStyle w:val="a6"/>
        <w:spacing w:line="0" w:lineRule="atLeast"/>
        <w:ind w:left="566" w:hangingChars="236" w:hanging="566"/>
        <w:rPr>
          <w:sz w:val="24"/>
          <w:szCs w:val="24"/>
        </w:rPr>
      </w:pPr>
      <w:r w:rsidRPr="008C7A6A">
        <w:rPr>
          <w:sz w:val="24"/>
          <w:szCs w:val="24"/>
        </w:rPr>
        <w:t>姜皇池</w:t>
      </w:r>
      <w:r w:rsidRPr="008C7A6A">
        <w:rPr>
          <w:sz w:val="24"/>
          <w:szCs w:val="24"/>
        </w:rPr>
        <w:t>(2004)</w:t>
      </w:r>
      <w:r w:rsidRPr="008C7A6A">
        <w:rPr>
          <w:sz w:val="24"/>
          <w:szCs w:val="24"/>
        </w:rPr>
        <w:t>，國際法之主體（上），月旦法學教室第</w:t>
      </w:r>
      <w:r w:rsidRPr="008C7A6A">
        <w:rPr>
          <w:sz w:val="24"/>
          <w:szCs w:val="24"/>
        </w:rPr>
        <w:t>24</w:t>
      </w:r>
      <w:r w:rsidRPr="008C7A6A">
        <w:rPr>
          <w:sz w:val="24"/>
          <w:szCs w:val="24"/>
        </w:rPr>
        <w:t>期。</w:t>
      </w:r>
    </w:p>
    <w:p w14:paraId="16E49249" w14:textId="77777777" w:rsidR="00A04BD5" w:rsidRPr="008C7A6A" w:rsidRDefault="00A04BD5" w:rsidP="00DF13A1">
      <w:pPr>
        <w:spacing w:line="0" w:lineRule="atLeast"/>
        <w:ind w:left="847" w:hangingChars="353" w:hanging="847"/>
        <w:jc w:val="both"/>
      </w:pPr>
      <w:r w:rsidRPr="008C7A6A">
        <w:t>姜皇池（</w:t>
      </w:r>
      <w:r w:rsidRPr="008C7A6A">
        <w:t>2008</w:t>
      </w:r>
      <w:r w:rsidRPr="008C7A6A">
        <w:t>），國際公法導論。新學林出版股份有限公司。</w:t>
      </w:r>
    </w:p>
    <w:p w14:paraId="59CCBD34" w14:textId="77777777" w:rsidR="00A04BD5" w:rsidRPr="008C7A6A" w:rsidRDefault="00A04BD5" w:rsidP="00DF13A1">
      <w:pPr>
        <w:spacing w:line="0" w:lineRule="atLeast"/>
        <w:ind w:left="480" w:hangingChars="200" w:hanging="480"/>
      </w:pPr>
      <w:r w:rsidRPr="008C7A6A">
        <w:t>柯雨瑞（</w:t>
      </w:r>
      <w:r w:rsidRPr="008C7A6A">
        <w:t>2002</w:t>
      </w:r>
      <w:r w:rsidRPr="008C7A6A">
        <w:t>），從</w:t>
      </w:r>
      <w:r w:rsidRPr="008C7A6A">
        <w:t>2001</w:t>
      </w:r>
      <w:r w:rsidRPr="008C7A6A">
        <w:t>年航空暨運輸安全法探討美國機場安全檢查之法制，中央警察大學國境警察學術研討會，頁</w:t>
      </w:r>
      <w:r w:rsidRPr="008C7A6A">
        <w:t>9</w:t>
      </w:r>
      <w:r w:rsidRPr="008C7A6A">
        <w:t>。</w:t>
      </w:r>
    </w:p>
    <w:p w14:paraId="1E83670F" w14:textId="77777777" w:rsidR="00A04BD5" w:rsidRPr="008C7A6A" w:rsidRDefault="00A04BD5" w:rsidP="00DF13A1">
      <w:pPr>
        <w:spacing w:line="0" w:lineRule="atLeast"/>
        <w:ind w:left="480" w:hangingChars="200" w:hanging="480"/>
        <w:rPr>
          <w:kern w:val="0"/>
        </w:rPr>
      </w:pPr>
      <w:r w:rsidRPr="008C7A6A">
        <w:rPr>
          <w:kern w:val="0"/>
        </w:rPr>
        <w:t>柯雨瑞</w:t>
      </w:r>
      <w:r w:rsidRPr="008C7A6A">
        <w:rPr>
          <w:kern w:val="0"/>
        </w:rPr>
        <w:t>(2005)</w:t>
      </w:r>
      <w:r w:rsidRPr="008C7A6A">
        <w:rPr>
          <w:kern w:val="0"/>
        </w:rPr>
        <w:t>，從</w:t>
      </w:r>
      <w:r w:rsidRPr="008C7A6A">
        <w:rPr>
          <w:kern w:val="0"/>
        </w:rPr>
        <w:t>2001</w:t>
      </w:r>
      <w:r w:rsidRPr="008C7A6A">
        <w:rPr>
          <w:kern w:val="0"/>
        </w:rPr>
        <w:t>年「航空暨運輸安全法」探討美國機場安全檢查之法制，中央警察大學國境警察學報，創刊號，</w:t>
      </w:r>
      <w:r w:rsidRPr="008C7A6A">
        <w:rPr>
          <w:kern w:val="0"/>
        </w:rPr>
        <w:t>183-211</w:t>
      </w:r>
      <w:r w:rsidRPr="008C7A6A">
        <w:rPr>
          <w:kern w:val="0"/>
        </w:rPr>
        <w:t>。</w:t>
      </w:r>
    </w:p>
    <w:p w14:paraId="321564E5" w14:textId="77777777" w:rsidR="00A04BD5" w:rsidRPr="008C7A6A" w:rsidRDefault="00A04BD5" w:rsidP="00DF13A1">
      <w:pPr>
        <w:pStyle w:val="11"/>
        <w:spacing w:line="0" w:lineRule="atLeast"/>
        <w:ind w:left="480" w:hangingChars="200" w:hanging="480"/>
        <w:rPr>
          <w:sz w:val="24"/>
        </w:rPr>
      </w:pPr>
      <w:r w:rsidRPr="008C7A6A">
        <w:rPr>
          <w:sz w:val="24"/>
        </w:rPr>
        <w:t>柯雨瑞</w:t>
      </w:r>
      <w:r w:rsidRPr="008C7A6A">
        <w:rPr>
          <w:sz w:val="24"/>
        </w:rPr>
        <w:t>(2006)</w:t>
      </w:r>
      <w:r w:rsidRPr="008C7A6A">
        <w:rPr>
          <w:sz w:val="24"/>
        </w:rPr>
        <w:t>，百年來台灣毒品刑事政策變遷之研究</w:t>
      </w:r>
      <w:r w:rsidRPr="008C7A6A">
        <w:rPr>
          <w:sz w:val="24"/>
        </w:rPr>
        <w:t>(</w:t>
      </w:r>
      <w:r w:rsidRPr="008C7A6A">
        <w:rPr>
          <w:sz w:val="24"/>
        </w:rPr>
        <w:t>博士論文</w:t>
      </w:r>
      <w:r w:rsidRPr="008C7A6A">
        <w:rPr>
          <w:sz w:val="24"/>
        </w:rPr>
        <w:t>)</w:t>
      </w:r>
      <w:r w:rsidRPr="008C7A6A">
        <w:rPr>
          <w:sz w:val="24"/>
        </w:rPr>
        <w:t>，中央警察大學犯罪防治研究所博士論文。</w:t>
      </w:r>
    </w:p>
    <w:p w14:paraId="79CC72BD" w14:textId="77777777" w:rsidR="00A04BD5" w:rsidRPr="008C7A6A" w:rsidRDefault="00A04BD5" w:rsidP="00DF13A1">
      <w:pPr>
        <w:spacing w:line="0" w:lineRule="atLeast"/>
        <w:ind w:left="480" w:hangingChars="200" w:hanging="480"/>
      </w:pPr>
      <w:r w:rsidRPr="008C7A6A">
        <w:t>洪文玲</w:t>
      </w:r>
      <w:r w:rsidRPr="008C7A6A">
        <w:t>(1992)</w:t>
      </w:r>
      <w:r w:rsidRPr="008C7A6A">
        <w:t>，行政調查，刑事警察學系系刊，第二十期。</w:t>
      </w:r>
    </w:p>
    <w:p w14:paraId="335ABCCA" w14:textId="77777777" w:rsidR="00A04BD5" w:rsidRPr="008C7A6A" w:rsidRDefault="00A04BD5" w:rsidP="00DF13A1">
      <w:pPr>
        <w:spacing w:line="0" w:lineRule="atLeast"/>
        <w:ind w:left="480" w:hangingChars="200" w:hanging="480"/>
      </w:pPr>
      <w:r w:rsidRPr="008C7A6A">
        <w:t>洪文玲</w:t>
      </w:r>
      <w:r w:rsidRPr="008C7A6A">
        <w:t>(1993)</w:t>
      </w:r>
      <w:r w:rsidRPr="008C7A6A">
        <w:t>，漁港安全檢查之研究，中央警官學校國境警察學系學術研討會。</w:t>
      </w:r>
    </w:p>
    <w:p w14:paraId="3B095C3D" w14:textId="77777777" w:rsidR="00A04BD5" w:rsidRPr="008C7A6A" w:rsidRDefault="00A04BD5" w:rsidP="00DF13A1">
      <w:pPr>
        <w:spacing w:line="0" w:lineRule="atLeast"/>
        <w:ind w:left="480" w:hangingChars="200" w:hanging="480"/>
      </w:pPr>
      <w:r w:rsidRPr="008C7A6A">
        <w:t>洪文玲（</w:t>
      </w:r>
      <w:r w:rsidRPr="008C7A6A">
        <w:t>1998</w:t>
      </w:r>
      <w:r w:rsidRPr="008C7A6A">
        <w:t>），行政調查與法之制約，學知出版社。</w:t>
      </w:r>
    </w:p>
    <w:p w14:paraId="7124553E" w14:textId="77777777" w:rsidR="00A04BD5" w:rsidRPr="008C7A6A" w:rsidRDefault="00A04BD5" w:rsidP="00DF13A1">
      <w:pPr>
        <w:spacing w:line="0" w:lineRule="atLeast"/>
        <w:ind w:left="480" w:hangingChars="200" w:hanging="480"/>
        <w:rPr>
          <w:kern w:val="0"/>
        </w:rPr>
      </w:pPr>
      <w:r w:rsidRPr="008C7A6A">
        <w:rPr>
          <w:kern w:val="0"/>
        </w:rPr>
        <w:t>美國之音中文網</w:t>
      </w:r>
      <w:r w:rsidRPr="008C7A6A">
        <w:rPr>
          <w:kern w:val="0"/>
        </w:rPr>
        <w:t>(2003)</w:t>
      </w:r>
      <w:r w:rsidRPr="008C7A6A">
        <w:rPr>
          <w:kern w:val="0"/>
        </w:rPr>
        <w:t>，美航空貨運安全存在隱患，</w:t>
      </w:r>
      <w:r w:rsidRPr="008C7A6A">
        <w:rPr>
          <w:kern w:val="0"/>
        </w:rPr>
        <w:t>http://voanews.com</w:t>
      </w:r>
      <w:r w:rsidRPr="008C7A6A">
        <w:rPr>
          <w:kern w:val="0"/>
        </w:rPr>
        <w:t>。</w:t>
      </w:r>
    </w:p>
    <w:p w14:paraId="19E7177F" w14:textId="77777777" w:rsidR="00A04BD5" w:rsidRPr="008C7A6A" w:rsidRDefault="00A04BD5" w:rsidP="00DF13A1">
      <w:pPr>
        <w:spacing w:line="0" w:lineRule="atLeast"/>
        <w:ind w:left="480" w:hangingChars="200" w:hanging="480"/>
      </w:pPr>
      <w:r w:rsidRPr="008C7A6A">
        <w:t>韋基昌（</w:t>
      </w:r>
      <w:r w:rsidRPr="008C7A6A">
        <w:t>2003</w:t>
      </w:r>
      <w:r w:rsidRPr="008C7A6A">
        <w:t>）我國航空保安措施之研究</w:t>
      </w:r>
      <w:r w:rsidRPr="008C7A6A">
        <w:t>—</w:t>
      </w:r>
      <w:r w:rsidRPr="008C7A6A">
        <w:t>以防制恐怖攻擊為中心，桃園：中央警察大學外事研究所碩士論文，未出版。</w:t>
      </w:r>
    </w:p>
    <w:p w14:paraId="517D333C" w14:textId="77777777" w:rsidR="00A04BD5" w:rsidRPr="008C7A6A" w:rsidRDefault="00A04BD5" w:rsidP="00DF13A1">
      <w:pPr>
        <w:spacing w:line="0" w:lineRule="atLeast"/>
        <w:ind w:left="480" w:hangingChars="200" w:hanging="480"/>
        <w:rPr>
          <w:kern w:val="0"/>
        </w:rPr>
      </w:pPr>
      <w:r w:rsidRPr="008C7A6A">
        <w:rPr>
          <w:kern w:val="0"/>
        </w:rPr>
        <w:t>韋基昌</w:t>
      </w:r>
      <w:r w:rsidRPr="008C7A6A">
        <w:rPr>
          <w:kern w:val="0"/>
        </w:rPr>
        <w:t>(2004)</w:t>
      </w:r>
      <w:r w:rsidRPr="008C7A6A">
        <w:rPr>
          <w:kern w:val="0"/>
        </w:rPr>
        <w:t>，我國航空保安措施之研究</w:t>
      </w:r>
      <w:r w:rsidRPr="008C7A6A">
        <w:rPr>
          <w:kern w:val="0"/>
        </w:rPr>
        <w:t>-</w:t>
      </w:r>
      <w:r w:rsidRPr="008C7A6A">
        <w:rPr>
          <w:kern w:val="0"/>
        </w:rPr>
        <w:t>以防制恐怖攻擊為中心，碩士論文，中央警察大學外事警察研究所。</w:t>
      </w:r>
    </w:p>
    <w:p w14:paraId="4B23654E" w14:textId="77777777" w:rsidR="00A04BD5" w:rsidRPr="008C7A6A" w:rsidRDefault="00A04BD5" w:rsidP="00DF13A1">
      <w:pPr>
        <w:spacing w:line="0" w:lineRule="atLeast"/>
        <w:ind w:left="480" w:hangingChars="200" w:hanging="480"/>
        <w:rPr>
          <w:kern w:val="0"/>
        </w:rPr>
      </w:pPr>
      <w:r w:rsidRPr="008C7A6A">
        <w:rPr>
          <w:kern w:val="0"/>
        </w:rPr>
        <w:t>飛安基金會</w:t>
      </w:r>
      <w:r w:rsidRPr="008C7A6A">
        <w:rPr>
          <w:kern w:val="0"/>
        </w:rPr>
        <w:t>(2003)</w:t>
      </w:r>
      <w:r w:rsidRPr="008C7A6A">
        <w:rPr>
          <w:kern w:val="0"/>
        </w:rPr>
        <w:t>，</w:t>
      </w:r>
      <w:r w:rsidRPr="008C7A6A">
        <w:rPr>
          <w:kern w:val="0"/>
        </w:rPr>
        <w:t>IATA</w:t>
      </w:r>
      <w:r w:rsidRPr="008C7A6A">
        <w:rPr>
          <w:kern w:val="0"/>
        </w:rPr>
        <w:t>保安行動小組，飛行安全季刊，第</w:t>
      </w:r>
      <w:r w:rsidRPr="008C7A6A">
        <w:rPr>
          <w:kern w:val="0"/>
        </w:rPr>
        <w:t>29</w:t>
      </w:r>
      <w:r w:rsidRPr="008C7A6A">
        <w:rPr>
          <w:kern w:val="0"/>
        </w:rPr>
        <w:t>期，</w:t>
      </w:r>
      <w:r w:rsidRPr="008C7A6A">
        <w:rPr>
          <w:kern w:val="0"/>
        </w:rPr>
        <w:t>13-14</w:t>
      </w:r>
      <w:r w:rsidRPr="008C7A6A">
        <w:rPr>
          <w:kern w:val="0"/>
        </w:rPr>
        <w:t>。</w:t>
      </w:r>
    </w:p>
    <w:p w14:paraId="27F23961" w14:textId="77777777" w:rsidR="00A04BD5" w:rsidRPr="008C7A6A" w:rsidRDefault="00A04BD5" w:rsidP="00DF13A1">
      <w:pPr>
        <w:spacing w:line="0" w:lineRule="atLeast"/>
        <w:ind w:left="480" w:hangingChars="200" w:hanging="480"/>
        <w:rPr>
          <w:kern w:val="0"/>
        </w:rPr>
      </w:pPr>
      <w:r w:rsidRPr="008C7A6A">
        <w:rPr>
          <w:kern w:val="0"/>
        </w:rPr>
        <w:t>香港民航處</w:t>
      </w:r>
      <w:r w:rsidRPr="008C7A6A">
        <w:rPr>
          <w:kern w:val="0"/>
        </w:rPr>
        <w:t>(2006)</w:t>
      </w:r>
      <w:r w:rsidRPr="008C7A6A">
        <w:rPr>
          <w:kern w:val="0"/>
        </w:rPr>
        <w:t>，管制代理人通告</w:t>
      </w:r>
      <w:r w:rsidRPr="008C7A6A">
        <w:rPr>
          <w:kern w:val="0"/>
        </w:rPr>
        <w:t>02/06</w:t>
      </w:r>
      <w:r w:rsidRPr="008C7A6A">
        <w:rPr>
          <w:kern w:val="0"/>
        </w:rPr>
        <w:t>號。</w:t>
      </w:r>
    </w:p>
    <w:p w14:paraId="12900220" w14:textId="77777777" w:rsidR="00A04BD5" w:rsidRPr="008C7A6A" w:rsidRDefault="00A04BD5" w:rsidP="00DF13A1">
      <w:pPr>
        <w:spacing w:line="0" w:lineRule="atLeast"/>
        <w:ind w:left="480" w:hangingChars="200" w:hanging="480"/>
        <w:rPr>
          <w:kern w:val="0"/>
        </w:rPr>
      </w:pPr>
      <w:r w:rsidRPr="008C7A6A">
        <w:rPr>
          <w:kern w:val="0"/>
        </w:rPr>
        <w:t>香港特區政府新聞公報</w:t>
      </w:r>
      <w:r w:rsidRPr="008C7A6A">
        <w:rPr>
          <w:kern w:val="0"/>
        </w:rPr>
        <w:t>(2001)</w:t>
      </w:r>
      <w:r w:rsidRPr="008C7A6A">
        <w:rPr>
          <w:kern w:val="0"/>
        </w:rPr>
        <w:t>，通力合作確保貨運安全。</w:t>
      </w:r>
    </w:p>
    <w:p w14:paraId="39AE4ED5" w14:textId="77777777" w:rsidR="00A04BD5" w:rsidRPr="008C7A6A" w:rsidRDefault="00A04BD5" w:rsidP="00DF13A1">
      <w:pPr>
        <w:spacing w:line="0" w:lineRule="atLeast"/>
        <w:ind w:left="480" w:hangingChars="200" w:hanging="480"/>
      </w:pPr>
      <w:r w:rsidRPr="008C7A6A">
        <w:t>倪安順</w:t>
      </w:r>
      <w:r w:rsidRPr="008C7A6A">
        <w:t>(1997)</w:t>
      </w:r>
      <w:r w:rsidRPr="008C7A6A">
        <w:t>。台灣地區港市合一問題與對策之研究。航運季刊第</w:t>
      </w:r>
      <w:r w:rsidRPr="008C7A6A">
        <w:t>6</w:t>
      </w:r>
      <w:r w:rsidRPr="008C7A6A">
        <w:t>卷第</w:t>
      </w:r>
      <w:r w:rsidRPr="008C7A6A">
        <w:t>1</w:t>
      </w:r>
      <w:r w:rsidRPr="008C7A6A">
        <w:t>期，頁</w:t>
      </w:r>
      <w:r w:rsidRPr="008C7A6A">
        <w:t>36-64</w:t>
      </w:r>
      <w:r w:rsidRPr="008C7A6A">
        <w:t>。</w:t>
      </w:r>
    </w:p>
    <w:p w14:paraId="6F13069C" w14:textId="77777777" w:rsidR="00A04BD5" w:rsidRPr="008C7A6A" w:rsidRDefault="00A04BD5" w:rsidP="00DF13A1">
      <w:pPr>
        <w:spacing w:line="0" w:lineRule="atLeast"/>
        <w:ind w:left="480" w:hangingChars="200" w:hanging="480"/>
      </w:pPr>
      <w:r w:rsidRPr="008C7A6A">
        <w:t>唐富藏</w:t>
      </w:r>
      <w:r w:rsidRPr="008C7A6A">
        <w:t>(1983)</w:t>
      </w:r>
      <w:r w:rsidRPr="008C7A6A">
        <w:t>，運輸學</w:t>
      </w:r>
      <w:r w:rsidRPr="008C7A6A">
        <w:t>(</w:t>
      </w:r>
      <w:r w:rsidRPr="008C7A6A">
        <w:t>上冊</w:t>
      </w:r>
      <w:r w:rsidRPr="008C7A6A">
        <w:t>)</w:t>
      </w:r>
      <w:r w:rsidRPr="008C7A6A">
        <w:t>，初版，台北市：作者自印。</w:t>
      </w:r>
    </w:p>
    <w:p w14:paraId="47F18894" w14:textId="77777777" w:rsidR="00A04BD5" w:rsidRPr="008C7A6A" w:rsidRDefault="00A04BD5" w:rsidP="00DF13A1">
      <w:pPr>
        <w:spacing w:line="0" w:lineRule="atLeast"/>
        <w:ind w:left="480" w:hangingChars="200" w:hanging="480"/>
      </w:pPr>
      <w:r w:rsidRPr="008C7A6A">
        <w:t>孫堂福</w:t>
      </w:r>
      <w:r w:rsidRPr="008C7A6A">
        <w:t>(1968)</w:t>
      </w:r>
      <w:r w:rsidRPr="008C7A6A">
        <w:t>，貨櫃化與保險，航運季刊，第五卷第三期。</w:t>
      </w:r>
    </w:p>
    <w:p w14:paraId="181183FD" w14:textId="77777777" w:rsidR="00A04BD5" w:rsidRPr="008C7A6A" w:rsidRDefault="00A04BD5" w:rsidP="00DF13A1">
      <w:pPr>
        <w:spacing w:line="0" w:lineRule="atLeast"/>
        <w:ind w:left="480" w:hangingChars="200" w:hanging="480"/>
      </w:pPr>
      <w:r w:rsidRPr="008C7A6A">
        <w:t>孫堂福</w:t>
      </w:r>
      <w:r w:rsidRPr="008C7A6A">
        <w:t>(1971)</w:t>
      </w:r>
      <w:r w:rsidRPr="008C7A6A">
        <w:t>，海上保險學，台北。</w:t>
      </w:r>
    </w:p>
    <w:p w14:paraId="73013BCD" w14:textId="77777777" w:rsidR="00A04BD5" w:rsidRPr="008C7A6A" w:rsidRDefault="00A04BD5" w:rsidP="00DF13A1">
      <w:pPr>
        <w:spacing w:line="0" w:lineRule="atLeast"/>
        <w:ind w:left="480" w:hangingChars="200" w:hanging="480"/>
      </w:pPr>
      <w:r w:rsidRPr="008C7A6A">
        <w:t>涂懷瑩</w:t>
      </w:r>
      <w:r w:rsidRPr="008C7A6A">
        <w:t>(1992)</w:t>
      </w:r>
      <w:r w:rsidRPr="008C7A6A">
        <w:t>，行政法原理，增修五版，台北市：五南書局。</w:t>
      </w:r>
    </w:p>
    <w:p w14:paraId="11601ED6" w14:textId="77777777" w:rsidR="00A04BD5" w:rsidRPr="008C7A6A" w:rsidRDefault="00A04BD5" w:rsidP="00DF13A1">
      <w:pPr>
        <w:spacing w:line="0" w:lineRule="atLeast"/>
        <w:ind w:left="480" w:hangingChars="200" w:hanging="480"/>
      </w:pPr>
      <w:r w:rsidRPr="008C7A6A">
        <w:t>翁岳生</w:t>
      </w:r>
      <w:r w:rsidRPr="008C7A6A">
        <w:t>(1987)</w:t>
      </w:r>
      <w:r w:rsidRPr="008C7A6A">
        <w:t>，行政法實用講義，台北：司法官訓練所。</w:t>
      </w:r>
    </w:p>
    <w:p w14:paraId="2F8BB8DB" w14:textId="77777777" w:rsidR="00A04BD5" w:rsidRPr="008C7A6A" w:rsidRDefault="00A04BD5" w:rsidP="00DF13A1">
      <w:pPr>
        <w:spacing w:line="0" w:lineRule="atLeast"/>
        <w:ind w:left="480" w:hangingChars="200" w:hanging="480"/>
      </w:pPr>
      <w:r w:rsidRPr="008C7A6A">
        <w:t>翁岳生</w:t>
      </w:r>
      <w:r w:rsidRPr="008C7A6A">
        <w:t>(1990)</w:t>
      </w:r>
      <w:r w:rsidRPr="008C7A6A">
        <w:t>，行政法與現代法治國家，十一版，台北市：臺灣大學法學叢書編輯委員會。</w:t>
      </w:r>
    </w:p>
    <w:p w14:paraId="1E3F7D7B" w14:textId="77777777" w:rsidR="00A04BD5" w:rsidRPr="008C7A6A" w:rsidRDefault="00A04BD5" w:rsidP="00DF13A1">
      <w:pPr>
        <w:spacing w:line="0" w:lineRule="atLeast"/>
        <w:ind w:left="480" w:hangingChars="200" w:hanging="480"/>
      </w:pPr>
      <w:r w:rsidRPr="008C7A6A">
        <w:t>翁岳生</w:t>
      </w:r>
      <w:r w:rsidRPr="008C7A6A">
        <w:t>(1998)</w:t>
      </w:r>
      <w:r w:rsidRPr="008C7A6A">
        <w:t>，行政法，台北：翰蘆圖書出版有限公司。</w:t>
      </w:r>
    </w:p>
    <w:p w14:paraId="04BD9BF2" w14:textId="77777777" w:rsidR="00A04BD5" w:rsidRPr="008C7A6A" w:rsidRDefault="00A04BD5" w:rsidP="00DF13A1">
      <w:pPr>
        <w:spacing w:line="0" w:lineRule="atLeast"/>
        <w:ind w:left="480" w:hangingChars="200" w:hanging="480"/>
      </w:pPr>
      <w:r w:rsidRPr="008C7A6A">
        <w:t>翁岳生等</w:t>
      </w:r>
      <w:r w:rsidRPr="008C7A6A">
        <w:t>(1990)</w:t>
      </w:r>
      <w:r w:rsidRPr="008C7A6A">
        <w:t>，行政程序法草案，初版，台北市：行政院經濟建設委員會健全經社法規工作小組委託國立台灣大學法律學研究所研究，經社法規研究報告。</w:t>
      </w:r>
    </w:p>
    <w:p w14:paraId="79145898" w14:textId="77777777" w:rsidR="00A04BD5" w:rsidRPr="008C7A6A" w:rsidRDefault="00A04BD5" w:rsidP="00DF13A1">
      <w:pPr>
        <w:spacing w:line="0" w:lineRule="atLeast"/>
        <w:ind w:left="480" w:hangingChars="200" w:hanging="480"/>
      </w:pPr>
      <w:r w:rsidRPr="008C7A6A">
        <w:t>翁萃芳（</w:t>
      </w:r>
      <w:r w:rsidRPr="008C7A6A">
        <w:t>2007</w:t>
      </w:r>
      <w:r w:rsidRPr="008C7A6A">
        <w:t>），保安警察實務，桃園：中央警察大學出版社。</w:t>
      </w:r>
    </w:p>
    <w:p w14:paraId="1C97BC94" w14:textId="77777777" w:rsidR="00A04BD5" w:rsidRPr="008C7A6A" w:rsidRDefault="00A04BD5" w:rsidP="00DF13A1">
      <w:pPr>
        <w:spacing w:line="0" w:lineRule="atLeast"/>
        <w:ind w:left="480" w:hangingChars="200" w:hanging="480"/>
      </w:pPr>
      <w:r w:rsidRPr="008C7A6A">
        <w:t>耿雲卿</w:t>
      </w:r>
      <w:r w:rsidRPr="008C7A6A">
        <w:t>(1982)</w:t>
      </w:r>
      <w:r w:rsidRPr="008C7A6A">
        <w:t>，中華民國憲法新論。</w:t>
      </w:r>
    </w:p>
    <w:p w14:paraId="042A28E6" w14:textId="77777777" w:rsidR="00A04BD5" w:rsidRPr="008C7A6A" w:rsidRDefault="00A04BD5" w:rsidP="00DF13A1">
      <w:pPr>
        <w:spacing w:line="0" w:lineRule="atLeast"/>
        <w:ind w:left="480" w:hangingChars="200" w:hanging="480"/>
        <w:rPr>
          <w:kern w:val="0"/>
        </w:rPr>
      </w:pPr>
      <w:r w:rsidRPr="008C7A6A">
        <w:rPr>
          <w:kern w:val="0"/>
        </w:rPr>
        <w:t>航空警察局</w:t>
      </w:r>
      <w:r w:rsidRPr="008C7A6A">
        <w:rPr>
          <w:kern w:val="0"/>
        </w:rPr>
        <w:t>(2006)</w:t>
      </w:r>
      <w:r w:rsidRPr="008C7A6A">
        <w:rPr>
          <w:kern w:val="0"/>
        </w:rPr>
        <w:t>，推動保安控管人制度簡報。</w:t>
      </w:r>
    </w:p>
    <w:p w14:paraId="606FBCB2" w14:textId="77777777" w:rsidR="00A04BD5" w:rsidRPr="008C7A6A" w:rsidRDefault="00A04BD5" w:rsidP="00DF13A1">
      <w:pPr>
        <w:spacing w:line="0" w:lineRule="atLeast"/>
        <w:ind w:left="480" w:hangingChars="200" w:hanging="480"/>
      </w:pPr>
      <w:r w:rsidRPr="008C7A6A">
        <w:t>荊知仁</w:t>
      </w:r>
      <w:r w:rsidRPr="008C7A6A">
        <w:t>(1993)</w:t>
      </w:r>
      <w:r w:rsidRPr="008C7A6A">
        <w:t>，美國憲法與憲政，台北市：三民書局，頁</w:t>
      </w:r>
      <w:r w:rsidRPr="008C7A6A">
        <w:t>99-103</w:t>
      </w:r>
      <w:r w:rsidRPr="008C7A6A">
        <w:t>。</w:t>
      </w:r>
    </w:p>
    <w:p w14:paraId="39A6DAE5" w14:textId="77777777" w:rsidR="00A04BD5" w:rsidRPr="008C7A6A" w:rsidRDefault="00A04BD5" w:rsidP="00DF13A1">
      <w:pPr>
        <w:spacing w:line="0" w:lineRule="atLeast"/>
        <w:ind w:left="480" w:hangingChars="200" w:hanging="480"/>
      </w:pPr>
      <w:r w:rsidRPr="008C7A6A">
        <w:t>袁世義</w:t>
      </w:r>
      <w:r w:rsidRPr="008C7A6A">
        <w:t>(1994)</w:t>
      </w:r>
      <w:r w:rsidRPr="008C7A6A">
        <w:t>，商港管理實務，台北：大中國圖書公司。</w:t>
      </w:r>
    </w:p>
    <w:p w14:paraId="5128620D" w14:textId="77777777" w:rsidR="00A04BD5" w:rsidRPr="008C7A6A" w:rsidRDefault="00A04BD5" w:rsidP="00DF13A1">
      <w:pPr>
        <w:spacing w:line="0" w:lineRule="atLeast"/>
        <w:ind w:left="480" w:hangingChars="200" w:hanging="480"/>
      </w:pPr>
      <w:r w:rsidRPr="008C7A6A">
        <w:t>財政部貨物通關自動化規劃推行小組編</w:t>
      </w:r>
      <w:r w:rsidRPr="008C7A6A">
        <w:t>(1993)</w:t>
      </w:r>
      <w:r w:rsidRPr="008C7A6A">
        <w:t>，海運貨物通關自動化作業流程規劃及需求報告，修訂版，台北市：財政部。</w:t>
      </w:r>
    </w:p>
    <w:p w14:paraId="154664EB" w14:textId="77777777" w:rsidR="00A04BD5" w:rsidRPr="008C7A6A" w:rsidRDefault="00A04BD5" w:rsidP="00DF13A1">
      <w:pPr>
        <w:spacing w:line="0" w:lineRule="atLeast"/>
        <w:ind w:left="480" w:hangingChars="200" w:hanging="480"/>
        <w:rPr>
          <w:kern w:val="0"/>
        </w:rPr>
      </w:pPr>
      <w:r w:rsidRPr="008C7A6A">
        <w:rPr>
          <w:kern w:val="0"/>
        </w:rPr>
        <w:lastRenderedPageBreak/>
        <w:t>財政部關稅總局編印</w:t>
      </w:r>
      <w:r w:rsidRPr="008C7A6A">
        <w:rPr>
          <w:kern w:val="0"/>
        </w:rPr>
        <w:t>(2000)</w:t>
      </w:r>
      <w:r w:rsidRPr="008C7A6A">
        <w:rPr>
          <w:kern w:val="0"/>
        </w:rPr>
        <w:t>，京都公約專題研究報告。</w:t>
      </w:r>
    </w:p>
    <w:p w14:paraId="489A36D4" w14:textId="77777777" w:rsidR="00A04BD5" w:rsidRPr="008C7A6A" w:rsidRDefault="00A04BD5" w:rsidP="00DF13A1">
      <w:pPr>
        <w:spacing w:line="0" w:lineRule="atLeast"/>
        <w:ind w:left="480" w:hangingChars="200" w:hanging="480"/>
        <w:rPr>
          <w:kern w:val="0"/>
        </w:rPr>
      </w:pPr>
      <w:r w:rsidRPr="008C7A6A">
        <w:rPr>
          <w:kern w:val="0"/>
        </w:rPr>
        <w:t>高國樹</w:t>
      </w:r>
      <w:r w:rsidRPr="008C7A6A">
        <w:rPr>
          <w:kern w:val="0"/>
        </w:rPr>
        <w:t>(2006)</w:t>
      </w:r>
      <w:r w:rsidRPr="008C7A6A">
        <w:rPr>
          <w:kern w:val="0"/>
        </w:rPr>
        <w:t>，</w:t>
      </w:r>
      <w:r w:rsidRPr="008C7A6A">
        <w:rPr>
          <w:kern w:val="0"/>
        </w:rPr>
        <w:t>RFID</w:t>
      </w:r>
      <w:r w:rsidRPr="008C7A6A">
        <w:rPr>
          <w:kern w:val="0"/>
        </w:rPr>
        <w:t>在航空貨運的應用規劃，</w:t>
      </w:r>
      <w:r w:rsidRPr="008C7A6A">
        <w:rPr>
          <w:kern w:val="0"/>
        </w:rPr>
        <w:t>RFID</w:t>
      </w:r>
      <w:r w:rsidRPr="008C7A6A">
        <w:rPr>
          <w:kern w:val="0"/>
        </w:rPr>
        <w:t>發展動態電子半月刊，第</w:t>
      </w:r>
      <w:r w:rsidRPr="008C7A6A">
        <w:rPr>
          <w:kern w:val="0"/>
        </w:rPr>
        <w:t>4</w:t>
      </w:r>
      <w:r w:rsidRPr="008C7A6A">
        <w:rPr>
          <w:kern w:val="0"/>
        </w:rPr>
        <w:t>期。</w:t>
      </w:r>
    </w:p>
    <w:p w14:paraId="5F364A57" w14:textId="77777777" w:rsidR="00A04BD5" w:rsidRPr="008C7A6A" w:rsidRDefault="00A04BD5" w:rsidP="00DF13A1">
      <w:pPr>
        <w:spacing w:line="0" w:lineRule="atLeast"/>
        <w:ind w:left="480" w:hangingChars="200" w:hanging="480"/>
      </w:pPr>
      <w:r w:rsidRPr="008C7A6A">
        <w:t>國防部史政編譯室編譯，</w:t>
      </w:r>
      <w:r w:rsidRPr="008C7A6A">
        <w:t>Marcus Corbin</w:t>
      </w:r>
      <w:r w:rsidRPr="008C7A6A">
        <w:t>著（</w:t>
      </w:r>
      <w:r w:rsidRPr="008C7A6A">
        <w:t>2005</w:t>
      </w:r>
      <w:r w:rsidRPr="008C7A6A">
        <w:t>），蓄勢待發</w:t>
      </w:r>
      <w:r w:rsidRPr="008C7A6A">
        <w:t>-911</w:t>
      </w:r>
      <w:r w:rsidRPr="008C7A6A">
        <w:t>恐怖攻擊後的戰略與兵力（</w:t>
      </w:r>
      <w:r w:rsidRPr="008C7A6A">
        <w:t>Honing the Sword-Strategy and Forces After 9/11</w:t>
      </w:r>
      <w:r w:rsidRPr="008C7A6A">
        <w:t>），臺北：國防部史政編譯室。</w:t>
      </w:r>
    </w:p>
    <w:p w14:paraId="40CED7F4" w14:textId="77777777" w:rsidR="00A04BD5" w:rsidRPr="008C7A6A" w:rsidRDefault="00A04BD5" w:rsidP="00DF13A1">
      <w:pPr>
        <w:spacing w:line="0" w:lineRule="atLeast"/>
        <w:ind w:left="480" w:hangingChars="200" w:hanging="480"/>
      </w:pPr>
      <w:r w:rsidRPr="008C7A6A">
        <w:t>基隆港務局</w:t>
      </w:r>
      <w:r w:rsidRPr="008C7A6A">
        <w:t>(1985)</w:t>
      </w:r>
      <w:r w:rsidRPr="008C7A6A">
        <w:t>，基隆港建港百年紀念文集。</w:t>
      </w:r>
    </w:p>
    <w:p w14:paraId="5A3F7824" w14:textId="77777777" w:rsidR="00A04BD5" w:rsidRPr="008C7A6A" w:rsidRDefault="00A04BD5" w:rsidP="00DF13A1">
      <w:pPr>
        <w:spacing w:line="0" w:lineRule="atLeast"/>
        <w:ind w:left="480" w:hangingChars="200" w:hanging="480"/>
      </w:pPr>
      <w:r w:rsidRPr="008C7A6A">
        <w:t>基隆港務局</w:t>
      </w:r>
      <w:r w:rsidRPr="008C7A6A">
        <w:t>(1995)</w:t>
      </w:r>
      <w:r w:rsidRPr="008C7A6A">
        <w:t>，台灣省行政規定彙編。</w:t>
      </w:r>
    </w:p>
    <w:p w14:paraId="4FF0E860" w14:textId="77777777" w:rsidR="00A04BD5" w:rsidRPr="008C7A6A" w:rsidRDefault="00A04BD5" w:rsidP="00DF13A1">
      <w:pPr>
        <w:spacing w:line="0" w:lineRule="atLeast"/>
        <w:ind w:left="480" w:hangingChars="200" w:hanging="480"/>
      </w:pPr>
      <w:r w:rsidRPr="008C7A6A">
        <w:t>基隆港務警察所</w:t>
      </w:r>
      <w:r w:rsidRPr="008C7A6A">
        <w:t>(1997)</w:t>
      </w:r>
      <w:r w:rsidRPr="008C7A6A">
        <w:t>，基隆港務警察所抽查入出港船舶實施計畫。</w:t>
      </w:r>
    </w:p>
    <w:p w14:paraId="680F88E8" w14:textId="77777777" w:rsidR="00A04BD5" w:rsidRPr="008C7A6A" w:rsidRDefault="00A04BD5" w:rsidP="00DF13A1">
      <w:pPr>
        <w:spacing w:line="0" w:lineRule="atLeast"/>
        <w:ind w:left="480" w:hangingChars="200" w:hanging="480"/>
      </w:pPr>
      <w:r w:rsidRPr="008C7A6A">
        <w:t>基隆港警所</w:t>
      </w:r>
      <w:r w:rsidRPr="008C7A6A">
        <w:t>(1996)</w:t>
      </w:r>
      <w:r w:rsidRPr="008C7A6A">
        <w:t>，安檢革新作為報告。</w:t>
      </w:r>
    </w:p>
    <w:p w14:paraId="37042AE9" w14:textId="77777777" w:rsidR="00A04BD5" w:rsidRPr="008C7A6A" w:rsidRDefault="00A04BD5" w:rsidP="00DF13A1">
      <w:pPr>
        <w:spacing w:line="0" w:lineRule="atLeast"/>
        <w:ind w:left="480" w:hangingChars="200" w:hanging="480"/>
      </w:pPr>
      <w:r w:rsidRPr="008C7A6A">
        <w:t>基隆港警所</w:t>
      </w:r>
      <w:r w:rsidRPr="008C7A6A">
        <w:t>(1997)</w:t>
      </w:r>
      <w:r w:rsidRPr="008C7A6A">
        <w:t>，基隆港警所簡報。</w:t>
      </w:r>
    </w:p>
    <w:p w14:paraId="35EF056F" w14:textId="77777777" w:rsidR="00A04BD5" w:rsidRPr="008C7A6A" w:rsidRDefault="00A04BD5" w:rsidP="00DF13A1">
      <w:pPr>
        <w:spacing w:line="0" w:lineRule="atLeast"/>
        <w:ind w:left="480" w:hangingChars="200" w:hanging="480"/>
      </w:pPr>
      <w:r w:rsidRPr="008C7A6A">
        <w:t>崔延紘</w:t>
      </w:r>
      <w:r w:rsidRPr="008C7A6A">
        <w:t>(1992)</w:t>
      </w:r>
      <w:r w:rsidRPr="008C7A6A">
        <w:t>，海洋運輸學，台北：國立編譯館。</w:t>
      </w:r>
    </w:p>
    <w:p w14:paraId="2DB05688" w14:textId="77777777" w:rsidR="00A04BD5" w:rsidRPr="008C7A6A" w:rsidRDefault="00A04BD5" w:rsidP="00DF13A1">
      <w:pPr>
        <w:spacing w:line="0" w:lineRule="atLeast"/>
        <w:ind w:left="480" w:hangingChars="200" w:hanging="480"/>
      </w:pPr>
      <w:r w:rsidRPr="008C7A6A">
        <w:t>張四良（</w:t>
      </w:r>
      <w:r w:rsidRPr="008C7A6A">
        <w:t>2001</w:t>
      </w:r>
      <w:r w:rsidRPr="008C7A6A">
        <w:t>），警政機關管理飛安危機之研究，文化大學政治學研究所碩士論文，未出版。</w:t>
      </w:r>
    </w:p>
    <w:p w14:paraId="60F465C3" w14:textId="77777777" w:rsidR="00A04BD5" w:rsidRPr="008C7A6A" w:rsidRDefault="00A04BD5" w:rsidP="00DF13A1">
      <w:pPr>
        <w:spacing w:line="0" w:lineRule="atLeast"/>
        <w:ind w:left="480" w:hangingChars="200" w:hanging="480"/>
      </w:pPr>
      <w:r w:rsidRPr="008C7A6A">
        <w:t>張四良（</w:t>
      </w:r>
      <w:r w:rsidRPr="008C7A6A">
        <w:t>2007</w:t>
      </w:r>
      <w:r w:rsidRPr="008C7A6A">
        <w:t>），反恐怖行動之理論與實務，自行出版。</w:t>
      </w:r>
    </w:p>
    <w:p w14:paraId="1AF0D930" w14:textId="77777777" w:rsidR="00A04BD5" w:rsidRPr="008C7A6A" w:rsidRDefault="00A04BD5" w:rsidP="00DF13A1">
      <w:pPr>
        <w:spacing w:line="0" w:lineRule="atLeast"/>
        <w:ind w:left="480" w:hangingChars="200" w:hanging="480"/>
      </w:pPr>
      <w:r w:rsidRPr="008C7A6A">
        <w:t>張守真、許一男</w:t>
      </w:r>
      <w:r w:rsidRPr="008C7A6A">
        <w:t>(1996)</w:t>
      </w:r>
      <w:r w:rsidRPr="008C7A6A">
        <w:t>，高雄港記事，高雄市立中正文化中心管理處。</w:t>
      </w:r>
    </w:p>
    <w:p w14:paraId="24C8B6C5" w14:textId="77777777" w:rsidR="00A04BD5" w:rsidRPr="008C7A6A" w:rsidRDefault="00A04BD5" w:rsidP="00DF13A1">
      <w:pPr>
        <w:spacing w:line="0" w:lineRule="atLeast"/>
        <w:ind w:left="480" w:hangingChars="200" w:hanging="480"/>
      </w:pPr>
      <w:r w:rsidRPr="008C7A6A">
        <w:t>張有恆</w:t>
      </w:r>
      <w:r w:rsidRPr="008C7A6A">
        <w:t>(1990)</w:t>
      </w:r>
      <w:r w:rsidRPr="008C7A6A">
        <w:t>，儲運管理，初版，台北市：華泰書局。</w:t>
      </w:r>
    </w:p>
    <w:p w14:paraId="43185D1D" w14:textId="77777777" w:rsidR="00A04BD5" w:rsidRPr="008C7A6A" w:rsidRDefault="00A04BD5" w:rsidP="00DF13A1">
      <w:pPr>
        <w:spacing w:line="0" w:lineRule="atLeast"/>
        <w:ind w:left="480" w:hangingChars="200" w:hanging="480"/>
      </w:pPr>
      <w:r w:rsidRPr="008C7A6A">
        <w:t>張和平</w:t>
      </w:r>
      <w:r w:rsidRPr="008C7A6A">
        <w:t>(1988)</w:t>
      </w:r>
      <w:r w:rsidRPr="008C7A6A">
        <w:t>，交通行政管理－理論與實務，台北：泉源出版社，初版。</w:t>
      </w:r>
    </w:p>
    <w:p w14:paraId="18B8E832" w14:textId="77777777" w:rsidR="00A04BD5" w:rsidRPr="008C7A6A" w:rsidRDefault="00A04BD5" w:rsidP="00DF13A1">
      <w:pPr>
        <w:spacing w:line="0" w:lineRule="atLeast"/>
        <w:ind w:left="480" w:hangingChars="200" w:hanging="480"/>
      </w:pPr>
      <w:r w:rsidRPr="008C7A6A">
        <w:t>張治安</w:t>
      </w:r>
      <w:r w:rsidRPr="008C7A6A">
        <w:t>(1991)</w:t>
      </w:r>
      <w:r w:rsidRPr="008C7A6A">
        <w:t>，中國憲法及政府，初版一刷，台北市：五南圖書出版有限公司。</w:t>
      </w:r>
    </w:p>
    <w:p w14:paraId="08B084A8" w14:textId="77777777" w:rsidR="00A04BD5" w:rsidRPr="008C7A6A" w:rsidRDefault="00A04BD5" w:rsidP="00DF13A1">
      <w:pPr>
        <w:spacing w:line="0" w:lineRule="atLeast"/>
        <w:ind w:left="480" w:hangingChars="200" w:hanging="480"/>
      </w:pPr>
      <w:r w:rsidRPr="008C7A6A">
        <w:t>張家洋</w:t>
      </w:r>
      <w:r w:rsidRPr="008C7A6A">
        <w:t>(1993)</w:t>
      </w:r>
      <w:r w:rsidRPr="008C7A6A">
        <w:t>，行政法，六版，台北市：三民書局。</w:t>
      </w:r>
    </w:p>
    <w:p w14:paraId="76DDE73C" w14:textId="77777777" w:rsidR="00A04BD5" w:rsidRPr="008C7A6A" w:rsidRDefault="00A04BD5" w:rsidP="00DF13A1">
      <w:pPr>
        <w:spacing w:line="0" w:lineRule="atLeast"/>
        <w:ind w:left="480" w:hangingChars="200" w:hanging="480"/>
      </w:pPr>
      <w:r w:rsidRPr="008C7A6A">
        <w:t>張嫺安</w:t>
      </w:r>
      <w:r w:rsidRPr="008C7A6A">
        <w:t>(1990)</w:t>
      </w:r>
      <w:r w:rsidRPr="008C7A6A">
        <w:t>，行政行為中之事實行為，輔仁法學，第九期。</w:t>
      </w:r>
    </w:p>
    <w:p w14:paraId="39FCF091" w14:textId="77777777" w:rsidR="00A04BD5" w:rsidRPr="008C7A6A" w:rsidRDefault="00A04BD5" w:rsidP="00DF13A1">
      <w:pPr>
        <w:spacing w:line="0" w:lineRule="atLeast"/>
        <w:ind w:left="480" w:hangingChars="200" w:hanging="480"/>
      </w:pPr>
      <w:r w:rsidRPr="008C7A6A">
        <w:t>張錫模（</w:t>
      </w:r>
      <w:r w:rsidRPr="008C7A6A">
        <w:t>2006</w:t>
      </w:r>
      <w:r w:rsidRPr="008C7A6A">
        <w:t>），全球反恐戰爭，臺北：東觀國際文化。</w:t>
      </w:r>
    </w:p>
    <w:p w14:paraId="37A5C99C" w14:textId="77777777" w:rsidR="00A04BD5" w:rsidRPr="008C7A6A" w:rsidRDefault="00A04BD5" w:rsidP="00DF13A1">
      <w:pPr>
        <w:spacing w:line="0" w:lineRule="atLeast"/>
        <w:ind w:left="480" w:hangingChars="200" w:hanging="480"/>
      </w:pPr>
      <w:r w:rsidRPr="008C7A6A">
        <w:t>張瓊文</w:t>
      </w:r>
      <w:r w:rsidRPr="008C7A6A">
        <w:t>(1980)</w:t>
      </w:r>
      <w:r w:rsidRPr="008C7A6A">
        <w:t>，從法治國家思想之演變論依法行政原則，國立政治大學法律學研究所碩士論文。</w:t>
      </w:r>
    </w:p>
    <w:p w14:paraId="6E3444D4" w14:textId="77777777" w:rsidR="00A04BD5" w:rsidRPr="008C7A6A" w:rsidRDefault="00A04BD5" w:rsidP="00DF13A1">
      <w:pPr>
        <w:spacing w:line="0" w:lineRule="atLeast"/>
        <w:ind w:left="480" w:hangingChars="200" w:hanging="480"/>
      </w:pPr>
      <w:r w:rsidRPr="008C7A6A">
        <w:t>曹競輝</w:t>
      </w:r>
      <w:r w:rsidRPr="008C7A6A">
        <w:t>(1984)</w:t>
      </w:r>
      <w:r w:rsidRPr="008C7A6A">
        <w:t>，國家賠償法實用，修訂版，台北。</w:t>
      </w:r>
    </w:p>
    <w:p w14:paraId="66416D14" w14:textId="77777777" w:rsidR="00A04BD5" w:rsidRPr="008C7A6A" w:rsidRDefault="00A04BD5" w:rsidP="00DF13A1">
      <w:pPr>
        <w:spacing w:line="0" w:lineRule="atLeast"/>
        <w:ind w:left="480" w:hangingChars="200" w:hanging="480"/>
      </w:pPr>
      <w:r w:rsidRPr="008C7A6A">
        <w:t>曹競輝</w:t>
      </w:r>
      <w:r w:rsidRPr="008C7A6A">
        <w:t>(1991)</w:t>
      </w:r>
      <w:r w:rsidRPr="008C7A6A">
        <w:t>，國家賠償立法與案例研究，三版，台北：作者自印。</w:t>
      </w:r>
    </w:p>
    <w:p w14:paraId="7702800A" w14:textId="77777777" w:rsidR="00A04BD5" w:rsidRPr="008C7A6A" w:rsidRDefault="00A04BD5" w:rsidP="00DF13A1">
      <w:pPr>
        <w:spacing w:line="0" w:lineRule="atLeast"/>
        <w:ind w:left="480" w:hangingChars="200" w:hanging="480"/>
      </w:pPr>
      <w:r w:rsidRPr="008C7A6A">
        <w:t>梁添盛</w:t>
      </w:r>
      <w:r w:rsidRPr="008C7A6A">
        <w:t>(1993)</w:t>
      </w:r>
      <w:r w:rsidRPr="008C7A6A">
        <w:t>，警察法專題研究</w:t>
      </w:r>
      <w:r w:rsidRPr="008C7A6A">
        <w:t>(</w:t>
      </w:r>
      <w:r w:rsidRPr="008C7A6A">
        <w:t>一</w:t>
      </w:r>
      <w:r w:rsidRPr="008C7A6A">
        <w:t>)</w:t>
      </w:r>
      <w:r w:rsidRPr="008C7A6A">
        <w:t>，初版，桃園：中央警官學校出版社。</w:t>
      </w:r>
    </w:p>
    <w:p w14:paraId="35F6EF6D" w14:textId="77777777" w:rsidR="00A04BD5" w:rsidRPr="008C7A6A" w:rsidRDefault="00A04BD5" w:rsidP="00DF13A1">
      <w:pPr>
        <w:spacing w:line="0" w:lineRule="atLeast"/>
        <w:ind w:left="480" w:hangingChars="200" w:hanging="480"/>
      </w:pPr>
      <w:r w:rsidRPr="008C7A6A">
        <w:t>梁添盛</w:t>
      </w:r>
      <w:r w:rsidRPr="008C7A6A">
        <w:t>(1997)</w:t>
      </w:r>
      <w:r w:rsidRPr="008C7A6A">
        <w:t>，警察官權限法序說，收錄於氏著警察法專題研究</w:t>
      </w:r>
      <w:r w:rsidRPr="008C7A6A">
        <w:t>(</w:t>
      </w:r>
      <w:r w:rsidRPr="008C7A6A">
        <w:t>一</w:t>
      </w:r>
      <w:r w:rsidRPr="008C7A6A">
        <w:t>)</w:t>
      </w:r>
      <w:r w:rsidRPr="008C7A6A">
        <w:t>，日初版六刷，第</w:t>
      </w:r>
      <w:r w:rsidRPr="008C7A6A">
        <w:t>15</w:t>
      </w:r>
      <w:r w:rsidRPr="008C7A6A">
        <w:t>至</w:t>
      </w:r>
      <w:r w:rsidRPr="008C7A6A">
        <w:t>38</w:t>
      </w:r>
      <w:r w:rsidRPr="008C7A6A">
        <w:t>頁。</w:t>
      </w:r>
    </w:p>
    <w:p w14:paraId="5D4C02BC" w14:textId="77777777" w:rsidR="00A04BD5" w:rsidRPr="008C7A6A" w:rsidRDefault="00A04BD5" w:rsidP="00DF13A1">
      <w:pPr>
        <w:spacing w:line="0" w:lineRule="atLeast"/>
        <w:ind w:left="480" w:hangingChars="200" w:hanging="480"/>
      </w:pPr>
      <w:r w:rsidRPr="008C7A6A">
        <w:t>梁添盛（</w:t>
      </w:r>
      <w:r w:rsidRPr="008C7A6A">
        <w:t>2008</w:t>
      </w:r>
      <w:r w:rsidRPr="008C7A6A">
        <w:t>），警察權限法講義，未出版。</w:t>
      </w:r>
    </w:p>
    <w:p w14:paraId="4811D3D8" w14:textId="77777777" w:rsidR="00A04BD5" w:rsidRPr="008C7A6A" w:rsidRDefault="00A04BD5" w:rsidP="00DF13A1">
      <w:pPr>
        <w:spacing w:line="0" w:lineRule="atLeast"/>
        <w:ind w:left="480" w:hangingChars="200" w:hanging="480"/>
      </w:pPr>
      <w:r w:rsidRPr="008C7A6A">
        <w:t>梁學政</w:t>
      </w:r>
      <w:r w:rsidRPr="008C7A6A">
        <w:t>(1992)</w:t>
      </w:r>
      <w:r w:rsidRPr="008C7A6A">
        <w:t>，論事實行為之權利救濟</w:t>
      </w:r>
      <w:r w:rsidRPr="008C7A6A">
        <w:t>─</w:t>
      </w:r>
      <w:r w:rsidRPr="008C7A6A">
        <w:t>以公共設施為中心，中興大學法律學研究所碩士論文。</w:t>
      </w:r>
    </w:p>
    <w:p w14:paraId="6EF8CE5F" w14:textId="77777777" w:rsidR="00A04BD5" w:rsidRPr="008C7A6A" w:rsidRDefault="00A04BD5" w:rsidP="00DF13A1">
      <w:pPr>
        <w:spacing w:line="0" w:lineRule="atLeast"/>
        <w:ind w:left="480" w:hangingChars="200" w:hanging="480"/>
      </w:pPr>
      <w:r w:rsidRPr="008C7A6A">
        <w:t>淩鳳儀（</w:t>
      </w:r>
      <w:r w:rsidRPr="008C7A6A">
        <w:t>2000</w:t>
      </w:r>
      <w:r w:rsidRPr="008C7A6A">
        <w:t>），航空運輸管理概論，臺北：文笙書局。</w:t>
      </w:r>
    </w:p>
    <w:p w14:paraId="5A120899" w14:textId="77777777" w:rsidR="00A04BD5" w:rsidRPr="008C7A6A" w:rsidRDefault="00A04BD5" w:rsidP="00DF13A1">
      <w:pPr>
        <w:spacing w:line="0" w:lineRule="atLeast"/>
        <w:ind w:left="480" w:hangingChars="200" w:hanging="480"/>
        <w:rPr>
          <w:kern w:val="0"/>
        </w:rPr>
      </w:pPr>
      <w:r w:rsidRPr="008C7A6A">
        <w:rPr>
          <w:kern w:val="0"/>
        </w:rPr>
        <w:t>莊金海</w:t>
      </w:r>
      <w:r w:rsidRPr="008C7A6A">
        <w:rPr>
          <w:kern w:val="0"/>
        </w:rPr>
        <w:t>(2005)</w:t>
      </w:r>
      <w:r w:rsidRPr="008C7A6A">
        <w:rPr>
          <w:kern w:val="0"/>
        </w:rPr>
        <w:t>，從美國</w:t>
      </w:r>
      <w:r w:rsidRPr="008C7A6A">
        <w:rPr>
          <w:kern w:val="0"/>
        </w:rPr>
        <w:t>911</w:t>
      </w:r>
      <w:r w:rsidRPr="008C7A6A">
        <w:rPr>
          <w:kern w:val="0"/>
        </w:rPr>
        <w:t>恐怖攻擊事件探討國境安全管理，中央警察大學國境警察學報，創刊號，</w:t>
      </w:r>
      <w:r w:rsidRPr="008C7A6A">
        <w:rPr>
          <w:kern w:val="0"/>
        </w:rPr>
        <w:t>51-78</w:t>
      </w:r>
      <w:r w:rsidRPr="008C7A6A">
        <w:rPr>
          <w:kern w:val="0"/>
        </w:rPr>
        <w:t>。</w:t>
      </w:r>
    </w:p>
    <w:p w14:paraId="00E0B99E" w14:textId="77777777" w:rsidR="00A04BD5" w:rsidRPr="008C7A6A" w:rsidRDefault="00A04BD5" w:rsidP="00DF13A1">
      <w:pPr>
        <w:spacing w:line="0" w:lineRule="atLeast"/>
        <w:ind w:left="480" w:hangingChars="200" w:hanging="480"/>
      </w:pPr>
      <w:r w:rsidRPr="008C7A6A">
        <w:t>莊國榮</w:t>
      </w:r>
      <w:r w:rsidRPr="008C7A6A">
        <w:t>(1986)</w:t>
      </w:r>
      <w:r w:rsidRPr="008C7A6A">
        <w:t>，稅捐法上行政規則之研究，台灣大學法律研究所碩士論文。</w:t>
      </w:r>
    </w:p>
    <w:p w14:paraId="483D8251" w14:textId="77777777" w:rsidR="00A04BD5" w:rsidRPr="008C7A6A" w:rsidRDefault="00A04BD5" w:rsidP="00DF13A1">
      <w:pPr>
        <w:spacing w:line="0" w:lineRule="atLeast"/>
        <w:ind w:left="480" w:hangingChars="200" w:hanging="480"/>
      </w:pPr>
      <w:r w:rsidRPr="008C7A6A">
        <w:t>許文義</w:t>
      </w:r>
      <w:r w:rsidRPr="008C7A6A">
        <w:t>(1992)</w:t>
      </w:r>
      <w:r w:rsidRPr="008C7A6A">
        <w:t>，從憲法遷徙自由論我國入出境管理，中央警官學校國境警察學系學術研討會論文。</w:t>
      </w:r>
    </w:p>
    <w:p w14:paraId="7ABD45CC" w14:textId="77777777" w:rsidR="00A04BD5" w:rsidRPr="008C7A6A" w:rsidRDefault="00A04BD5" w:rsidP="00DF13A1">
      <w:pPr>
        <w:spacing w:line="0" w:lineRule="atLeast"/>
        <w:ind w:left="480" w:hangingChars="200" w:hanging="480"/>
      </w:pPr>
      <w:r w:rsidRPr="008C7A6A">
        <w:t>許文義</w:t>
      </w:r>
      <w:r w:rsidRPr="008C7A6A">
        <w:t>(1993)</w:t>
      </w:r>
      <w:r w:rsidRPr="008C7A6A">
        <w:t>，論國家安全法中對安全檢查規定之妥當性，中央警官學校國境警察學系學術研討會論文。</w:t>
      </w:r>
    </w:p>
    <w:p w14:paraId="4A2BAFC0" w14:textId="77777777" w:rsidR="00A04BD5" w:rsidRPr="008C7A6A" w:rsidRDefault="00A04BD5" w:rsidP="00DF13A1">
      <w:pPr>
        <w:spacing w:line="0" w:lineRule="atLeast"/>
        <w:ind w:left="480" w:hangingChars="200" w:hanging="480"/>
      </w:pPr>
      <w:r w:rsidRPr="008C7A6A">
        <w:t>許文義</w:t>
      </w:r>
      <w:r w:rsidRPr="008C7A6A">
        <w:t>(1993)</w:t>
      </w:r>
      <w:r w:rsidRPr="008C7A6A">
        <w:t>，警察職務協助法論，初版，高雄市：登文書局。</w:t>
      </w:r>
    </w:p>
    <w:p w14:paraId="09023058" w14:textId="77777777" w:rsidR="00A04BD5" w:rsidRPr="008C7A6A" w:rsidRDefault="00A04BD5" w:rsidP="00DF13A1">
      <w:pPr>
        <w:spacing w:line="0" w:lineRule="atLeast"/>
        <w:ind w:left="480" w:hangingChars="200" w:hanging="480"/>
      </w:pPr>
      <w:r w:rsidRPr="008C7A6A">
        <w:t>許文義（</w:t>
      </w:r>
      <w:r w:rsidRPr="008C7A6A">
        <w:t>2003</w:t>
      </w:r>
      <w:r w:rsidRPr="008C7A6A">
        <w:t>），國家安全法中安全檢查工作之研究，警政學報第</w:t>
      </w:r>
      <w:r w:rsidRPr="008C7A6A">
        <w:t>22</w:t>
      </w:r>
      <w:r w:rsidRPr="008C7A6A">
        <w:t>期，桃園：中央警官學校出版。</w:t>
      </w:r>
    </w:p>
    <w:p w14:paraId="34056068" w14:textId="77777777" w:rsidR="00A04BD5" w:rsidRPr="008C7A6A" w:rsidRDefault="00A04BD5" w:rsidP="00DF13A1">
      <w:pPr>
        <w:spacing w:line="0" w:lineRule="atLeast"/>
        <w:ind w:left="480" w:hangingChars="200" w:hanging="480"/>
      </w:pPr>
      <w:r w:rsidRPr="008C7A6A">
        <w:t>許文義，德國聯邦國境保護法</w:t>
      </w:r>
      <w:r w:rsidRPr="008C7A6A">
        <w:t>(</w:t>
      </w:r>
      <w:r w:rsidRPr="008C7A6A">
        <w:t>譯文</w:t>
      </w:r>
      <w:r w:rsidRPr="008C7A6A">
        <w:t>)</w:t>
      </w:r>
      <w:r w:rsidRPr="008C7A6A">
        <w:t>，新知譯粹</w:t>
      </w:r>
      <w:r w:rsidRPr="008C7A6A">
        <w:t>71</w:t>
      </w:r>
      <w:r w:rsidRPr="008C7A6A">
        <w:t>期，中央警察大學印行。</w:t>
      </w:r>
    </w:p>
    <w:p w14:paraId="4D5057B6" w14:textId="77777777" w:rsidR="00A04BD5" w:rsidRPr="008C7A6A" w:rsidRDefault="00A04BD5" w:rsidP="00DF13A1">
      <w:pPr>
        <w:spacing w:line="0" w:lineRule="atLeast"/>
        <w:ind w:left="480" w:hangingChars="200" w:hanging="480"/>
      </w:pPr>
      <w:r w:rsidRPr="008C7A6A">
        <w:lastRenderedPageBreak/>
        <w:t>許文義，德國聯邦國境保護法</w:t>
      </w:r>
      <w:r w:rsidRPr="008C7A6A">
        <w:t>(</w:t>
      </w:r>
      <w:r w:rsidRPr="008C7A6A">
        <w:t>譯文</w:t>
      </w:r>
      <w:r w:rsidRPr="008C7A6A">
        <w:t>)</w:t>
      </w:r>
      <w:r w:rsidRPr="008C7A6A">
        <w:t>，新知譯粹</w:t>
      </w:r>
      <w:r w:rsidRPr="008C7A6A">
        <w:t>72</w:t>
      </w:r>
      <w:r w:rsidRPr="008C7A6A">
        <w:t>期，中央警察大學印行。</w:t>
      </w:r>
    </w:p>
    <w:p w14:paraId="1E41CA78" w14:textId="77777777" w:rsidR="00A04BD5" w:rsidRPr="008C7A6A" w:rsidRDefault="00A04BD5" w:rsidP="00DF13A1">
      <w:pPr>
        <w:spacing w:line="0" w:lineRule="atLeast"/>
        <w:ind w:left="480" w:hangingChars="200" w:hanging="480"/>
      </w:pPr>
      <w:r w:rsidRPr="008C7A6A">
        <w:t>許呈傑（</w:t>
      </w:r>
      <w:r w:rsidRPr="008C7A6A">
        <w:t>2007</w:t>
      </w:r>
      <w:r w:rsidRPr="008C7A6A">
        <w:t>），我國海上運輸反恐因應之研究，桃園：中央警察大學移民研究中心學術研討會，頁</w:t>
      </w:r>
      <w:r w:rsidRPr="008C7A6A">
        <w:t>3</w:t>
      </w:r>
      <w:r w:rsidRPr="008C7A6A">
        <w:t>。</w:t>
      </w:r>
    </w:p>
    <w:p w14:paraId="5D011FE7" w14:textId="77777777" w:rsidR="00A04BD5" w:rsidRPr="008C7A6A" w:rsidRDefault="00A04BD5" w:rsidP="00DF13A1">
      <w:pPr>
        <w:spacing w:line="0" w:lineRule="atLeast"/>
        <w:ind w:left="480" w:hangingChars="200" w:hanging="480"/>
      </w:pPr>
      <w:r w:rsidRPr="008C7A6A">
        <w:t>許宗力</w:t>
      </w:r>
      <w:r w:rsidRPr="008C7A6A">
        <w:t>(1993)</w:t>
      </w:r>
      <w:r w:rsidRPr="008C7A6A">
        <w:t>，法與國家權力，增訂二版，台北市：台灣大學法學叢書編輯委員會。</w:t>
      </w:r>
    </w:p>
    <w:p w14:paraId="0F31D79C" w14:textId="77777777" w:rsidR="00A04BD5" w:rsidRPr="008C7A6A" w:rsidRDefault="00A04BD5" w:rsidP="00DF13A1">
      <w:pPr>
        <w:spacing w:line="0" w:lineRule="atLeast"/>
        <w:ind w:left="480" w:hangingChars="200" w:hanging="480"/>
      </w:pPr>
      <w:r w:rsidRPr="008C7A6A">
        <w:t>許宗立</w:t>
      </w:r>
      <w:r w:rsidRPr="008C7A6A">
        <w:t>(1994)</w:t>
      </w:r>
      <w:r w:rsidRPr="008C7A6A">
        <w:t>。法與國家權力，台北：月旦出版社股份有限公司，二版。</w:t>
      </w:r>
    </w:p>
    <w:p w14:paraId="0629245D" w14:textId="77777777" w:rsidR="00A04BD5" w:rsidRPr="008C7A6A" w:rsidRDefault="00A04BD5" w:rsidP="00DF13A1">
      <w:pPr>
        <w:spacing w:line="0" w:lineRule="atLeast"/>
        <w:ind w:left="480" w:hangingChars="200" w:hanging="480"/>
      </w:pPr>
      <w:r w:rsidRPr="008C7A6A">
        <w:t>許春金（</w:t>
      </w:r>
      <w:r w:rsidRPr="008C7A6A">
        <w:t>2007</w:t>
      </w:r>
      <w:r w:rsidRPr="008C7A6A">
        <w:t>）。犯罪學，修訂第五版。臺北：三民。</w:t>
      </w:r>
    </w:p>
    <w:p w14:paraId="7364A919" w14:textId="77777777" w:rsidR="00A04BD5" w:rsidRPr="008C7A6A" w:rsidRDefault="00A04BD5" w:rsidP="00DF13A1">
      <w:pPr>
        <w:snapToGrid w:val="0"/>
        <w:spacing w:line="0" w:lineRule="atLeast"/>
        <w:ind w:left="425" w:hangingChars="177" w:hanging="425"/>
      </w:pPr>
      <w:r w:rsidRPr="008C7A6A">
        <w:t>許春金、周文賢（</w:t>
      </w:r>
      <w:r w:rsidRPr="008C7A6A">
        <w:t>2000</w:t>
      </w:r>
      <w:r w:rsidRPr="008C7A6A">
        <w:t>），犯罪率之國際比較，行政院新聞局委託研究。</w:t>
      </w:r>
    </w:p>
    <w:p w14:paraId="77B80F74" w14:textId="77777777" w:rsidR="00A04BD5" w:rsidRPr="008C7A6A" w:rsidRDefault="00A04BD5" w:rsidP="00DF13A1">
      <w:pPr>
        <w:spacing w:line="0" w:lineRule="atLeast"/>
        <w:ind w:left="480" w:hangingChars="200" w:hanging="480"/>
      </w:pPr>
      <w:r w:rsidRPr="008C7A6A">
        <w:t>許連祥（</w:t>
      </w:r>
      <w:r w:rsidRPr="008C7A6A">
        <w:t>1997</w:t>
      </w:r>
      <w:r w:rsidRPr="008C7A6A">
        <w:t>），霸機問題與對策之研究，入出境管理暨安全檢查實務與理論論文集頁</w:t>
      </w:r>
      <w:r w:rsidRPr="008C7A6A">
        <w:t>96-97</w:t>
      </w:r>
      <w:r w:rsidRPr="008C7A6A">
        <w:t>，中央警察大學出版。</w:t>
      </w:r>
    </w:p>
    <w:p w14:paraId="6B35BA37" w14:textId="77777777" w:rsidR="00A04BD5" w:rsidRPr="008C7A6A" w:rsidRDefault="00A04BD5" w:rsidP="00DF13A1">
      <w:pPr>
        <w:spacing w:line="0" w:lineRule="atLeast"/>
        <w:ind w:left="480" w:hangingChars="200" w:hanging="480"/>
      </w:pPr>
      <w:r w:rsidRPr="008C7A6A">
        <w:t>許連祥（</w:t>
      </w:r>
      <w:r w:rsidRPr="008C7A6A">
        <w:t>2003</w:t>
      </w:r>
      <w:r w:rsidRPr="008C7A6A">
        <w:t>），機場安檢法規與實務，桃園：中央警察大學。</w:t>
      </w:r>
    </w:p>
    <w:p w14:paraId="0735D189" w14:textId="77777777" w:rsidR="00A04BD5" w:rsidRPr="008C7A6A" w:rsidRDefault="00A04BD5" w:rsidP="00DF13A1">
      <w:pPr>
        <w:spacing w:line="0" w:lineRule="atLeast"/>
        <w:ind w:left="480" w:hangingChars="200" w:hanging="480"/>
      </w:pPr>
      <w:r w:rsidRPr="008C7A6A">
        <w:t>許連祥</w:t>
      </w:r>
      <w:r w:rsidRPr="008C7A6A">
        <w:t>(2006)</w:t>
      </w:r>
      <w:r w:rsidRPr="008C7A6A">
        <w:t>，航空貨運緝毒展望</w:t>
      </w:r>
      <w:r w:rsidRPr="008C7A6A">
        <w:t>---</w:t>
      </w:r>
      <w:r w:rsidRPr="008C7A6A">
        <w:t>以中正機場為例，刑事雙月刊，頁</w:t>
      </w:r>
      <w:r w:rsidRPr="008C7A6A">
        <w:t>23-30</w:t>
      </w:r>
      <w:r w:rsidRPr="008C7A6A">
        <w:t>。</w:t>
      </w:r>
    </w:p>
    <w:p w14:paraId="36B42A7E" w14:textId="77777777" w:rsidR="00A04BD5" w:rsidRPr="008C7A6A" w:rsidRDefault="00A04BD5" w:rsidP="00DF13A1">
      <w:pPr>
        <w:spacing w:line="0" w:lineRule="atLeast"/>
        <w:ind w:left="480" w:hangingChars="200" w:hanging="480"/>
      </w:pPr>
      <w:r w:rsidRPr="008C7A6A">
        <w:t>許連祥</w:t>
      </w:r>
      <w:r w:rsidRPr="008C7A6A">
        <w:t>(2006)</w:t>
      </w:r>
      <w:r w:rsidRPr="008C7A6A">
        <w:t>，機場安檢法規與實務，桃園：中央警察大學出版社，頁</w:t>
      </w:r>
      <w:r w:rsidRPr="008C7A6A">
        <w:t>23-27</w:t>
      </w:r>
      <w:r w:rsidRPr="008C7A6A">
        <w:t>。</w:t>
      </w:r>
    </w:p>
    <w:p w14:paraId="38CF06AE" w14:textId="77777777" w:rsidR="00A04BD5" w:rsidRPr="008C7A6A" w:rsidRDefault="00A04BD5" w:rsidP="00DF13A1">
      <w:pPr>
        <w:spacing w:line="0" w:lineRule="atLeast"/>
        <w:ind w:left="480" w:hangingChars="200" w:hanging="480"/>
      </w:pPr>
      <w:r w:rsidRPr="008C7A6A">
        <w:t>許福生（</w:t>
      </w:r>
      <w:r w:rsidRPr="008C7A6A">
        <w:t>2005</w:t>
      </w:r>
      <w:r w:rsidRPr="008C7A6A">
        <w:t>）。刑事政策學（初版）。臺北市：作者自印。</w:t>
      </w:r>
    </w:p>
    <w:p w14:paraId="7940120E" w14:textId="77777777" w:rsidR="00A04BD5" w:rsidRPr="008C7A6A" w:rsidRDefault="00A04BD5" w:rsidP="00DF13A1">
      <w:pPr>
        <w:spacing w:line="0" w:lineRule="atLeast"/>
        <w:ind w:left="480" w:hangingChars="200" w:hanging="480"/>
      </w:pPr>
      <w:r w:rsidRPr="008C7A6A">
        <w:t>郭世杰（</w:t>
      </w:r>
      <w:r w:rsidRPr="008C7A6A">
        <w:t>2007</w:t>
      </w:r>
      <w:r w:rsidRPr="008C7A6A">
        <w:t>），執法新知論衡，第三卷第一期，淺談民航局委託航警局執行保安控管人之法制問題，頁</w:t>
      </w:r>
      <w:r w:rsidRPr="008C7A6A">
        <w:t>89</w:t>
      </w:r>
      <w:r w:rsidRPr="008C7A6A">
        <w:t>。</w:t>
      </w:r>
    </w:p>
    <w:p w14:paraId="2A01A2EA" w14:textId="77777777" w:rsidR="00A04BD5" w:rsidRPr="008C7A6A" w:rsidRDefault="00A04BD5" w:rsidP="00DF13A1">
      <w:pPr>
        <w:spacing w:line="0" w:lineRule="atLeast"/>
        <w:ind w:left="480" w:hangingChars="200" w:hanging="480"/>
      </w:pPr>
      <w:r w:rsidRPr="008C7A6A">
        <w:t>郭志裕、薛友禎（</w:t>
      </w:r>
      <w:r w:rsidRPr="008C7A6A">
        <w:t>1997</w:t>
      </w:r>
      <w:r w:rsidRPr="008C7A6A">
        <w:t>）國際機場安全檢查委託私人執行相關問題之研究，入出境管理暨安全檢查實務與理論論文集，頁</w:t>
      </w:r>
      <w:r w:rsidRPr="008C7A6A">
        <w:t>108-110</w:t>
      </w:r>
      <w:r w:rsidRPr="008C7A6A">
        <w:t>，中央警警大學出版。</w:t>
      </w:r>
    </w:p>
    <w:p w14:paraId="1BD3C05B" w14:textId="77777777" w:rsidR="00A04BD5" w:rsidRPr="008C7A6A" w:rsidRDefault="00A04BD5" w:rsidP="00DF13A1">
      <w:pPr>
        <w:spacing w:line="0" w:lineRule="atLeast"/>
        <w:ind w:left="480" w:hangingChars="200" w:hanging="480"/>
      </w:pPr>
      <w:r w:rsidRPr="008C7A6A">
        <w:t>陳子敬（</w:t>
      </w:r>
      <w:r w:rsidRPr="008C7A6A">
        <w:t>2005</w:t>
      </w:r>
      <w:r w:rsidRPr="008C7A6A">
        <w:t>），執法與中正國際機場保安，國際機場港口警察協會第</w:t>
      </w:r>
      <w:r w:rsidRPr="008C7A6A">
        <w:t>36</w:t>
      </w:r>
      <w:r w:rsidRPr="008C7A6A">
        <w:t>屆年會論文選輯，頁</w:t>
      </w:r>
      <w:r w:rsidRPr="008C7A6A">
        <w:t>2-3</w:t>
      </w:r>
      <w:r w:rsidRPr="008C7A6A">
        <w:t>，內政部警政署出版。</w:t>
      </w:r>
    </w:p>
    <w:p w14:paraId="25871244" w14:textId="77777777" w:rsidR="00A04BD5" w:rsidRPr="008C7A6A" w:rsidRDefault="00A04BD5" w:rsidP="00DF13A1">
      <w:pPr>
        <w:spacing w:line="0" w:lineRule="atLeast"/>
        <w:ind w:left="480" w:hangingChars="200" w:hanging="480"/>
        <w:rPr>
          <w:kern w:val="0"/>
        </w:rPr>
      </w:pPr>
      <w:r w:rsidRPr="008C7A6A">
        <w:rPr>
          <w:kern w:val="0"/>
        </w:rPr>
        <w:t>陳天賜</w:t>
      </w:r>
      <w:r w:rsidRPr="008C7A6A">
        <w:rPr>
          <w:kern w:val="0"/>
        </w:rPr>
        <w:t>(2005)</w:t>
      </w:r>
      <w:r w:rsidRPr="008C7A6A">
        <w:rPr>
          <w:kern w:val="0"/>
        </w:rPr>
        <w:t>，我國航空貨物保安制度之推展，。</w:t>
      </w:r>
    </w:p>
    <w:p w14:paraId="49D47ED0" w14:textId="77777777" w:rsidR="00A04BD5" w:rsidRPr="008C7A6A" w:rsidRDefault="00A04BD5" w:rsidP="00DF13A1">
      <w:pPr>
        <w:spacing w:line="0" w:lineRule="atLeast"/>
        <w:ind w:left="480" w:hangingChars="200" w:hanging="480"/>
      </w:pPr>
      <w:r w:rsidRPr="008C7A6A">
        <w:t>陳天賜等人（</w:t>
      </w:r>
      <w:r w:rsidRPr="008C7A6A">
        <w:t>2005</w:t>
      </w:r>
      <w:r w:rsidRPr="008C7A6A">
        <w:t>），參加航空保安查核與檢查訓練課程出國報告書，交通部民用航空局，未出版。</w:t>
      </w:r>
    </w:p>
    <w:p w14:paraId="7811CFAB" w14:textId="77777777" w:rsidR="00A04BD5" w:rsidRPr="008C7A6A" w:rsidRDefault="00A04BD5" w:rsidP="00DF13A1">
      <w:pPr>
        <w:spacing w:line="0" w:lineRule="atLeast"/>
        <w:ind w:left="480" w:hangingChars="200" w:hanging="480"/>
      </w:pPr>
      <w:r w:rsidRPr="008C7A6A">
        <w:t>陳世鴻，我國憲法第二十三條條文涵義的檢討，法學叢刊，第二期。</w:t>
      </w:r>
    </w:p>
    <w:p w14:paraId="5E58D8B7" w14:textId="77777777" w:rsidR="00A04BD5" w:rsidRPr="008C7A6A" w:rsidRDefault="00A04BD5" w:rsidP="00DF13A1">
      <w:pPr>
        <w:spacing w:line="0" w:lineRule="atLeast"/>
        <w:ind w:left="480" w:hangingChars="200" w:hanging="480"/>
      </w:pPr>
      <w:r w:rsidRPr="008C7A6A">
        <w:t>陳立中（</w:t>
      </w:r>
      <w:r w:rsidRPr="008C7A6A">
        <w:t>1991</w:t>
      </w:r>
      <w:r w:rsidRPr="008C7A6A">
        <w:t>），警察行政法，自行出版。</w:t>
      </w:r>
    </w:p>
    <w:p w14:paraId="117EDF97" w14:textId="77777777" w:rsidR="00A04BD5" w:rsidRPr="008C7A6A" w:rsidRDefault="00A04BD5" w:rsidP="00DF13A1">
      <w:pPr>
        <w:spacing w:line="0" w:lineRule="atLeast"/>
        <w:ind w:left="480" w:hangingChars="200" w:hanging="480"/>
      </w:pPr>
      <w:r w:rsidRPr="008C7A6A">
        <w:t>陳至威（</w:t>
      </w:r>
      <w:r w:rsidRPr="008C7A6A">
        <w:t>2003</w:t>
      </w:r>
      <w:r w:rsidRPr="008C7A6A">
        <w:t>），航空保安策略發展分析，海洋大學研究所碩士論文，未出版。</w:t>
      </w:r>
    </w:p>
    <w:p w14:paraId="4B54680A" w14:textId="77777777" w:rsidR="00A04BD5" w:rsidRPr="008C7A6A" w:rsidRDefault="00A04BD5" w:rsidP="00DF13A1">
      <w:pPr>
        <w:spacing w:line="0" w:lineRule="atLeast"/>
        <w:ind w:left="480" w:hangingChars="200" w:hanging="480"/>
        <w:rPr>
          <w:kern w:val="0"/>
        </w:rPr>
      </w:pPr>
      <w:r w:rsidRPr="008C7A6A">
        <w:rPr>
          <w:kern w:val="0"/>
        </w:rPr>
        <w:t>陳至威等</w:t>
      </w:r>
      <w:r w:rsidRPr="008C7A6A">
        <w:rPr>
          <w:kern w:val="0"/>
        </w:rPr>
        <w:t>(2002)</w:t>
      </w:r>
      <w:r w:rsidRPr="008C7A6A">
        <w:rPr>
          <w:kern w:val="0"/>
        </w:rPr>
        <w:t>，民用航空保安系統發展策略分析。嘉義：中華民國運輸學會第十七屆學術論文研討會。</w:t>
      </w:r>
    </w:p>
    <w:p w14:paraId="00282CB7" w14:textId="77777777" w:rsidR="00A04BD5" w:rsidRPr="008C7A6A" w:rsidRDefault="00A04BD5" w:rsidP="00DF13A1">
      <w:pPr>
        <w:spacing w:line="0" w:lineRule="atLeast"/>
        <w:ind w:left="480" w:hangingChars="200" w:hanging="480"/>
      </w:pPr>
      <w:r w:rsidRPr="008C7A6A">
        <w:t>陳明傳（</w:t>
      </w:r>
      <w:r w:rsidRPr="008C7A6A">
        <w:t>2004</w:t>
      </w:r>
      <w:r w:rsidRPr="008C7A6A">
        <w:t>）反恐與國境安全管理，</w:t>
      </w:r>
      <w:r w:rsidRPr="008C7A6A">
        <w:t>2004</w:t>
      </w:r>
      <w:r w:rsidRPr="008C7A6A">
        <w:t>海岸（域）安全執法與入出國管理之挑戰與對策學術研討會，頁</w:t>
      </w:r>
      <w:r w:rsidRPr="008C7A6A">
        <w:t>5-6</w:t>
      </w:r>
      <w:r w:rsidRPr="008C7A6A">
        <w:t>，桃園：中央警察大學出版。</w:t>
      </w:r>
    </w:p>
    <w:p w14:paraId="20481D3B" w14:textId="77777777" w:rsidR="00A04BD5" w:rsidRPr="008C7A6A" w:rsidRDefault="00A04BD5" w:rsidP="00DF13A1">
      <w:pPr>
        <w:autoSpaceDE w:val="0"/>
        <w:autoSpaceDN w:val="0"/>
        <w:spacing w:line="0" w:lineRule="atLeast"/>
        <w:ind w:left="425" w:hangingChars="177" w:hanging="425"/>
      </w:pPr>
      <w:r w:rsidRPr="008C7A6A">
        <w:t>陳明傳（</w:t>
      </w:r>
      <w:r w:rsidRPr="008C7A6A">
        <w:t>2007</w:t>
      </w:r>
      <w:r w:rsidRPr="008C7A6A">
        <w:t>），跨國（境）犯罪與跨國犯罪學之初探，第一屆國土安全學術研討會，中央警察大學國土安全研究中心。</w:t>
      </w:r>
    </w:p>
    <w:p w14:paraId="0996357B" w14:textId="77777777" w:rsidR="00A04BD5" w:rsidRPr="008C7A6A" w:rsidRDefault="00A04BD5" w:rsidP="00DF13A1">
      <w:pPr>
        <w:spacing w:line="0" w:lineRule="atLeast"/>
        <w:ind w:left="480" w:hangingChars="200" w:hanging="480"/>
      </w:pPr>
      <w:r w:rsidRPr="008C7A6A">
        <w:t>陳明傳、趙森嚴等著</w:t>
      </w:r>
      <w:r w:rsidRPr="008C7A6A">
        <w:t>(1990)</w:t>
      </w:r>
      <w:r w:rsidRPr="008C7A6A">
        <w:t>，科學的警政管理：第一步驟，系統方式的民意取向之警政方案，台北市：行政院國家科學委員會專題研究計劃成果報告。</w:t>
      </w:r>
    </w:p>
    <w:p w14:paraId="628E77C3" w14:textId="77777777" w:rsidR="00A04BD5" w:rsidRPr="008C7A6A" w:rsidRDefault="00A04BD5" w:rsidP="00DF13A1">
      <w:pPr>
        <w:spacing w:line="0" w:lineRule="atLeast"/>
        <w:ind w:left="480" w:hangingChars="200" w:hanging="480"/>
      </w:pPr>
      <w:r w:rsidRPr="008C7A6A">
        <w:t>陳明傳等</w:t>
      </w:r>
      <w:r w:rsidRPr="008C7A6A">
        <w:t>4</w:t>
      </w:r>
      <w:r w:rsidRPr="008C7A6A">
        <w:t>人著（</w:t>
      </w:r>
      <w:r w:rsidRPr="008C7A6A">
        <w:t>2006</w:t>
      </w:r>
      <w:r w:rsidRPr="008C7A6A">
        <w:t>），警察行政，國立空中大學。</w:t>
      </w:r>
    </w:p>
    <w:p w14:paraId="0E956A01" w14:textId="77777777" w:rsidR="00A04BD5" w:rsidRPr="008C7A6A" w:rsidRDefault="00A04BD5" w:rsidP="00DF13A1">
      <w:pPr>
        <w:spacing w:line="0" w:lineRule="atLeast"/>
        <w:ind w:left="480" w:hangingChars="200" w:hanging="480"/>
      </w:pPr>
      <w:r w:rsidRPr="008C7A6A">
        <w:t>陳羿均（</w:t>
      </w:r>
      <w:r w:rsidRPr="008C7A6A">
        <w:t>2006</w:t>
      </w:r>
      <w:r w:rsidRPr="008C7A6A">
        <w:t>），現階段我國航空保安制度之研究，中央警察大學外事警察研究所碩士論文，未出版。</w:t>
      </w:r>
    </w:p>
    <w:p w14:paraId="15106D00" w14:textId="77777777" w:rsidR="00A04BD5" w:rsidRPr="008C7A6A" w:rsidRDefault="00A04BD5" w:rsidP="00DF13A1">
      <w:pPr>
        <w:spacing w:line="0" w:lineRule="atLeast"/>
        <w:ind w:left="480" w:hangingChars="200" w:hanging="480"/>
      </w:pPr>
      <w:r w:rsidRPr="008C7A6A">
        <w:t>陳敏</w:t>
      </w:r>
      <w:r w:rsidRPr="008C7A6A">
        <w:t>(1998)</w:t>
      </w:r>
      <w:r w:rsidRPr="008C7A6A">
        <w:t>，行政法總論，台北：三民書局。</w:t>
      </w:r>
    </w:p>
    <w:p w14:paraId="32325B2A" w14:textId="77777777" w:rsidR="00A04BD5" w:rsidRPr="008C7A6A" w:rsidRDefault="00A04BD5" w:rsidP="00DF13A1">
      <w:pPr>
        <w:spacing w:line="0" w:lineRule="atLeast"/>
        <w:ind w:left="480" w:hangingChars="200" w:hanging="480"/>
      </w:pPr>
      <w:r w:rsidRPr="008C7A6A">
        <w:t>陳敏，憲法之租稅概念及其課徵限制，政大法學評論，第二十四期。</w:t>
      </w:r>
    </w:p>
    <w:p w14:paraId="50E01CA5" w14:textId="77777777" w:rsidR="00A04BD5" w:rsidRPr="008C7A6A" w:rsidRDefault="00A04BD5" w:rsidP="00DF13A1">
      <w:pPr>
        <w:spacing w:line="0" w:lineRule="atLeast"/>
        <w:ind w:left="480" w:hangingChars="200" w:hanging="480"/>
        <w:rPr>
          <w:kern w:val="0"/>
        </w:rPr>
      </w:pPr>
      <w:r w:rsidRPr="008C7A6A">
        <w:rPr>
          <w:kern w:val="0"/>
        </w:rPr>
        <w:t>陳淑惠</w:t>
      </w:r>
      <w:r w:rsidRPr="008C7A6A">
        <w:rPr>
          <w:kern w:val="0"/>
        </w:rPr>
        <w:t>(2004)</w:t>
      </w:r>
      <w:r w:rsidRPr="008C7A6A">
        <w:rPr>
          <w:kern w:val="0"/>
        </w:rPr>
        <w:t>，航空貨運承攬業選擇航空公司託運行為之研究，碩士論文，國立高雄第一科技大學運輸與倉儲營運系。</w:t>
      </w:r>
    </w:p>
    <w:p w14:paraId="40B7BD3C" w14:textId="77777777" w:rsidR="00A04BD5" w:rsidRPr="008C7A6A" w:rsidRDefault="00A04BD5" w:rsidP="00DF13A1">
      <w:pPr>
        <w:spacing w:line="0" w:lineRule="atLeast"/>
        <w:ind w:left="480" w:hangingChars="200" w:hanging="480"/>
      </w:pPr>
      <w:r w:rsidRPr="008C7A6A">
        <w:t>陳清秀</w:t>
      </w:r>
      <w:r w:rsidRPr="008C7A6A">
        <w:t>(1991)</w:t>
      </w:r>
      <w:r w:rsidRPr="008C7A6A">
        <w:t>，行政訴訟上有關行政處分之研究，再版，台北市：司法周刊社。</w:t>
      </w:r>
    </w:p>
    <w:p w14:paraId="63E371B9" w14:textId="77777777" w:rsidR="00A04BD5" w:rsidRPr="008C7A6A" w:rsidRDefault="00A04BD5" w:rsidP="00DF13A1">
      <w:pPr>
        <w:spacing w:line="0" w:lineRule="atLeast"/>
        <w:ind w:left="480" w:hangingChars="200" w:hanging="480"/>
      </w:pPr>
      <w:r w:rsidRPr="008C7A6A">
        <w:t>陳慈幸編著（</w:t>
      </w:r>
      <w:r w:rsidRPr="008C7A6A">
        <w:t>2002</w:t>
      </w:r>
      <w:r w:rsidRPr="008C7A6A">
        <w:t>）。組織犯罪。嘉義：濤石文化事業有限公司。</w:t>
      </w:r>
    </w:p>
    <w:p w14:paraId="278EB8A0" w14:textId="77777777" w:rsidR="00A04BD5" w:rsidRPr="008C7A6A" w:rsidRDefault="00A04BD5" w:rsidP="00DF13A1">
      <w:pPr>
        <w:spacing w:line="0" w:lineRule="atLeast"/>
        <w:ind w:left="480" w:hangingChars="200" w:hanging="480"/>
      </w:pPr>
      <w:r w:rsidRPr="008C7A6A">
        <w:t>陳新民</w:t>
      </w:r>
      <w:r w:rsidRPr="008C7A6A">
        <w:t>(1991)</w:t>
      </w:r>
      <w:r w:rsidRPr="008C7A6A">
        <w:t>，憲法基本權利之基本理論</w:t>
      </w:r>
      <w:r w:rsidRPr="008C7A6A">
        <w:t>(</w:t>
      </w:r>
      <w:r w:rsidRPr="008C7A6A">
        <w:t>上冊</w:t>
      </w:r>
      <w:r w:rsidRPr="008C7A6A">
        <w:t>)</w:t>
      </w:r>
      <w:r w:rsidRPr="008C7A6A">
        <w:t>，再版，台北市：三民書局。</w:t>
      </w:r>
    </w:p>
    <w:p w14:paraId="294D939D" w14:textId="77777777" w:rsidR="00A04BD5" w:rsidRPr="008C7A6A" w:rsidRDefault="00A04BD5" w:rsidP="00DF13A1">
      <w:pPr>
        <w:spacing w:line="0" w:lineRule="atLeast"/>
        <w:ind w:left="480" w:hangingChars="200" w:hanging="480"/>
      </w:pPr>
      <w:r w:rsidRPr="008C7A6A">
        <w:lastRenderedPageBreak/>
        <w:t>陳新民</w:t>
      </w:r>
      <w:r w:rsidRPr="008C7A6A">
        <w:t>(1992)</w:t>
      </w:r>
      <w:r w:rsidRPr="008C7A6A">
        <w:t>，行政法總論，三版，台北市：作者自印。</w:t>
      </w:r>
    </w:p>
    <w:p w14:paraId="2024BE6F" w14:textId="77777777" w:rsidR="00A04BD5" w:rsidRPr="008C7A6A" w:rsidRDefault="00A04BD5" w:rsidP="00DF13A1">
      <w:pPr>
        <w:spacing w:line="0" w:lineRule="atLeast"/>
        <w:ind w:left="480" w:hangingChars="200" w:hanging="480"/>
      </w:pPr>
      <w:r w:rsidRPr="008C7A6A">
        <w:t>陳新民，憲法基本權利及對第三者效力理論，政大法學評論，第三十一期。</w:t>
      </w:r>
    </w:p>
    <w:p w14:paraId="3CAA7E58" w14:textId="77777777" w:rsidR="00A04BD5" w:rsidRPr="008C7A6A" w:rsidRDefault="00A04BD5" w:rsidP="00DF13A1">
      <w:pPr>
        <w:spacing w:line="0" w:lineRule="atLeast"/>
        <w:ind w:left="480" w:hangingChars="200" w:hanging="480"/>
      </w:pPr>
      <w:r w:rsidRPr="008C7A6A">
        <w:t>陳瑞通</w:t>
      </w:r>
      <w:r w:rsidRPr="008C7A6A">
        <w:t>(1991)</w:t>
      </w:r>
      <w:r w:rsidRPr="008C7A6A">
        <w:t>，為國境警察局催生，中央日報，第十二版。</w:t>
      </w:r>
    </w:p>
    <w:p w14:paraId="73BDBD86" w14:textId="77777777" w:rsidR="00A04BD5" w:rsidRPr="008C7A6A" w:rsidRDefault="00A04BD5" w:rsidP="00DF13A1">
      <w:pPr>
        <w:spacing w:line="0" w:lineRule="atLeast"/>
        <w:ind w:left="480" w:hangingChars="200" w:hanging="480"/>
      </w:pPr>
      <w:r w:rsidRPr="008C7A6A">
        <w:t>陳鴻瀛</w:t>
      </w:r>
      <w:r w:rsidRPr="008C7A6A">
        <w:t>(1991)</w:t>
      </w:r>
      <w:r w:rsidRPr="008C7A6A">
        <w:t>，海關通關實務，六版，台北市：作者自印。</w:t>
      </w:r>
    </w:p>
    <w:p w14:paraId="511CA96D" w14:textId="77777777" w:rsidR="00A04BD5" w:rsidRPr="008C7A6A" w:rsidRDefault="00A04BD5" w:rsidP="00DF13A1">
      <w:pPr>
        <w:spacing w:line="0" w:lineRule="atLeast"/>
        <w:ind w:left="480" w:hangingChars="200" w:hanging="480"/>
      </w:pPr>
      <w:r w:rsidRPr="008C7A6A">
        <w:t>傅樊孜主編（</w:t>
      </w:r>
      <w:r w:rsidRPr="008C7A6A">
        <w:t>2004</w:t>
      </w:r>
      <w:r w:rsidRPr="008C7A6A">
        <w:t>），反恐怖主義背景下美國全球戰略，中國現代國際關係研究院美歐研究中心，北京：時事出版社。</w:t>
      </w:r>
    </w:p>
    <w:p w14:paraId="539C9C3A" w14:textId="77777777" w:rsidR="00A04BD5" w:rsidRPr="008C7A6A" w:rsidRDefault="00A04BD5" w:rsidP="00DF13A1">
      <w:pPr>
        <w:spacing w:line="0" w:lineRule="atLeast"/>
        <w:ind w:left="480" w:hangingChars="200" w:hanging="480"/>
      </w:pPr>
      <w:r w:rsidRPr="008C7A6A">
        <w:t>傅學廷（</w:t>
      </w:r>
      <w:r w:rsidRPr="008C7A6A">
        <w:t>2006</w:t>
      </w:r>
      <w:r w:rsidRPr="008C7A6A">
        <w:t>），警察在防制恐怖活動之角色，中央警察大學公共安全研究所碩士論文，未出版。</w:t>
      </w:r>
    </w:p>
    <w:p w14:paraId="3A2250E9" w14:textId="77777777" w:rsidR="00A04BD5" w:rsidRPr="008C7A6A" w:rsidRDefault="00A04BD5" w:rsidP="00DF13A1">
      <w:pPr>
        <w:spacing w:line="0" w:lineRule="atLeast"/>
        <w:ind w:left="480" w:hangingChars="200" w:hanging="480"/>
      </w:pPr>
      <w:r w:rsidRPr="008C7A6A">
        <w:t>彭銘淵</w:t>
      </w:r>
      <w:r w:rsidRPr="008C7A6A">
        <w:t>(1998)</w:t>
      </w:r>
      <w:r w:rsidRPr="008C7A6A">
        <w:t>，新編海事法規，台北：五南圖書出版有限公司。</w:t>
      </w:r>
    </w:p>
    <w:p w14:paraId="5186CD71" w14:textId="77777777" w:rsidR="00A04BD5" w:rsidRPr="008C7A6A" w:rsidRDefault="00A04BD5" w:rsidP="00DF13A1">
      <w:pPr>
        <w:spacing w:line="0" w:lineRule="atLeast"/>
        <w:ind w:left="480" w:hangingChars="200" w:hanging="480"/>
      </w:pPr>
      <w:r w:rsidRPr="008C7A6A">
        <w:t>曾錦源</w:t>
      </w:r>
      <w:r w:rsidRPr="008C7A6A">
        <w:t>(1988)</w:t>
      </w:r>
      <w:r w:rsidRPr="008C7A6A">
        <w:t>，公法上比例原則之研究，輔仁大學法律學研究所碩士論文。</w:t>
      </w:r>
    </w:p>
    <w:p w14:paraId="3B8436E0" w14:textId="77777777" w:rsidR="00A04BD5" w:rsidRPr="008C7A6A" w:rsidRDefault="00A04BD5" w:rsidP="00DF13A1">
      <w:pPr>
        <w:spacing w:line="0" w:lineRule="atLeast"/>
        <w:ind w:left="480" w:hangingChars="200" w:hanging="480"/>
      </w:pPr>
      <w:r w:rsidRPr="008C7A6A">
        <w:t>馮先勉、翁光輝</w:t>
      </w:r>
      <w:r w:rsidRPr="008C7A6A">
        <w:t>(1995)</w:t>
      </w:r>
      <w:r w:rsidRPr="008C7A6A">
        <w:t>，土地開發實務，台北：基泰建設股份有限公司。</w:t>
      </w:r>
    </w:p>
    <w:p w14:paraId="5A3A0C82" w14:textId="77777777" w:rsidR="00A04BD5" w:rsidRPr="008C7A6A" w:rsidRDefault="00A04BD5" w:rsidP="00DF13A1">
      <w:pPr>
        <w:spacing w:line="0" w:lineRule="atLeast"/>
        <w:ind w:left="480" w:hangingChars="200" w:hanging="480"/>
      </w:pPr>
      <w:r w:rsidRPr="008C7A6A">
        <w:t>黃忠盛（</w:t>
      </w:r>
      <w:r w:rsidRPr="008C7A6A">
        <w:t>2006</w:t>
      </w:r>
      <w:r w:rsidRPr="008C7A6A">
        <w:t>），運用整合科技於國籍航空公司飛航安全管理。</w:t>
      </w:r>
    </w:p>
    <w:p w14:paraId="7FFECEF5" w14:textId="77777777" w:rsidR="00A04BD5" w:rsidRPr="008C7A6A" w:rsidRDefault="00A04BD5" w:rsidP="00DF13A1">
      <w:pPr>
        <w:spacing w:line="0" w:lineRule="atLeast"/>
        <w:ind w:left="480" w:hangingChars="200" w:hanging="480"/>
      </w:pPr>
      <w:r w:rsidRPr="008C7A6A">
        <w:t>黃秋龍</w:t>
      </w:r>
      <w:r w:rsidRPr="008C7A6A">
        <w:t>(2004)</w:t>
      </w:r>
      <w:r w:rsidRPr="008C7A6A">
        <w:t>，「非傳統安全的理論與實踐」，展望與探索</w:t>
      </w:r>
      <w:r w:rsidRPr="008C7A6A">
        <w:t>(</w:t>
      </w:r>
      <w:r w:rsidRPr="008C7A6A">
        <w:t>新北市新店區</w:t>
      </w:r>
      <w:r w:rsidRPr="008C7A6A">
        <w:t>)</w:t>
      </w:r>
      <w:r w:rsidRPr="008C7A6A">
        <w:t>，第</w:t>
      </w:r>
      <w:r w:rsidRPr="008C7A6A">
        <w:t>2</w:t>
      </w:r>
      <w:r w:rsidRPr="008C7A6A">
        <w:t>卷第</w:t>
      </w:r>
      <w:r w:rsidRPr="008C7A6A">
        <w:t>4</w:t>
      </w:r>
      <w:r w:rsidRPr="008C7A6A">
        <w:t>期，頁</w:t>
      </w:r>
      <w:r w:rsidRPr="008C7A6A">
        <w:t>11-22</w:t>
      </w:r>
      <w:r w:rsidRPr="008C7A6A">
        <w:t>。</w:t>
      </w:r>
    </w:p>
    <w:p w14:paraId="6D56973F" w14:textId="77777777" w:rsidR="00A04BD5" w:rsidRPr="008C7A6A" w:rsidRDefault="00A04BD5" w:rsidP="00DF13A1">
      <w:pPr>
        <w:spacing w:line="0" w:lineRule="atLeast"/>
        <w:ind w:left="480" w:hangingChars="200" w:hanging="480"/>
      </w:pPr>
      <w:r w:rsidRPr="008C7A6A">
        <w:t>黃秋龍</w:t>
      </w:r>
      <w:r w:rsidRPr="008C7A6A">
        <w:t>(2008)</w:t>
      </w:r>
      <w:r w:rsidRPr="008C7A6A">
        <w:t>，「中國大陸網路犯罪及其衝擊」，展望與探索</w:t>
      </w:r>
      <w:r w:rsidRPr="008C7A6A">
        <w:t>(</w:t>
      </w:r>
      <w:r w:rsidRPr="008C7A6A">
        <w:t>新北市新店區</w:t>
      </w:r>
      <w:r w:rsidRPr="008C7A6A">
        <w:t>)</w:t>
      </w:r>
      <w:r w:rsidRPr="008C7A6A">
        <w:t>，第</w:t>
      </w:r>
      <w:r w:rsidRPr="008C7A6A">
        <w:t>6</w:t>
      </w:r>
      <w:r w:rsidRPr="008C7A6A">
        <w:t>卷第</w:t>
      </w:r>
      <w:r w:rsidRPr="008C7A6A">
        <w:t>12</w:t>
      </w:r>
      <w:r w:rsidRPr="008C7A6A">
        <w:t>期，頁</w:t>
      </w:r>
      <w:r w:rsidRPr="008C7A6A">
        <w:t>90-106</w:t>
      </w:r>
      <w:r w:rsidRPr="008C7A6A">
        <w:t>。</w:t>
      </w:r>
    </w:p>
    <w:p w14:paraId="2DF52AAC" w14:textId="77777777" w:rsidR="00A04BD5" w:rsidRPr="008C7A6A" w:rsidRDefault="00A04BD5" w:rsidP="00DF13A1">
      <w:pPr>
        <w:spacing w:line="0" w:lineRule="atLeast"/>
        <w:ind w:left="480" w:hangingChars="200" w:hanging="480"/>
      </w:pPr>
      <w:r w:rsidRPr="008C7A6A">
        <w:t>黃秋龍</w:t>
      </w:r>
      <w:r w:rsidRPr="008C7A6A">
        <w:t>(2008)</w:t>
      </w:r>
      <w:r w:rsidRPr="008C7A6A">
        <w:t>，「兩岸情勢中的網路犯罪因素」，展望與探索</w:t>
      </w:r>
      <w:r w:rsidRPr="008C7A6A">
        <w:t>(</w:t>
      </w:r>
      <w:r w:rsidRPr="008C7A6A">
        <w:t>新北市新店區</w:t>
      </w:r>
      <w:r w:rsidRPr="008C7A6A">
        <w:t>)</w:t>
      </w:r>
      <w:r w:rsidRPr="008C7A6A">
        <w:t>，第</w:t>
      </w:r>
      <w:r w:rsidRPr="008C7A6A">
        <w:t>6</w:t>
      </w:r>
      <w:r w:rsidRPr="008C7A6A">
        <w:t>卷第</w:t>
      </w:r>
      <w:r w:rsidRPr="008C7A6A">
        <w:t>9</w:t>
      </w:r>
      <w:r w:rsidRPr="008C7A6A">
        <w:t>期，頁</w:t>
      </w:r>
      <w:r w:rsidRPr="008C7A6A">
        <w:t>73-89</w:t>
      </w:r>
      <w:r w:rsidRPr="008C7A6A">
        <w:t>。</w:t>
      </w:r>
    </w:p>
    <w:p w14:paraId="3172D9C8" w14:textId="77777777" w:rsidR="00A04BD5" w:rsidRPr="008C7A6A" w:rsidRDefault="00A04BD5" w:rsidP="00DF13A1">
      <w:pPr>
        <w:spacing w:line="0" w:lineRule="atLeast"/>
        <w:ind w:left="480" w:hangingChars="200" w:hanging="480"/>
      </w:pPr>
      <w:r w:rsidRPr="008C7A6A">
        <w:t>黃秋龍</w:t>
      </w:r>
      <w:r w:rsidRPr="008C7A6A">
        <w:t>(2009)</w:t>
      </w:r>
      <w:r w:rsidRPr="008C7A6A">
        <w:t>，「大陸社會發展情勢</w:t>
      </w:r>
      <w:r w:rsidRPr="008C7A6A">
        <w:t>--</w:t>
      </w:r>
      <w:r w:rsidRPr="008C7A6A">
        <w:t>以中共應對網路犯罪之職能為觀察角度」，展望與探索</w:t>
      </w:r>
      <w:r w:rsidRPr="008C7A6A">
        <w:t>(</w:t>
      </w:r>
      <w:r w:rsidRPr="008C7A6A">
        <w:t>新北市新店區</w:t>
      </w:r>
      <w:r w:rsidRPr="008C7A6A">
        <w:t>)</w:t>
      </w:r>
      <w:r w:rsidRPr="008C7A6A">
        <w:t>，第</w:t>
      </w:r>
      <w:r w:rsidRPr="008C7A6A">
        <w:t>7</w:t>
      </w:r>
      <w:r w:rsidRPr="008C7A6A">
        <w:t>卷第</w:t>
      </w:r>
      <w:r w:rsidRPr="008C7A6A">
        <w:t>9</w:t>
      </w:r>
      <w:r w:rsidRPr="008C7A6A">
        <w:t>期，頁</w:t>
      </w:r>
      <w:r w:rsidRPr="008C7A6A">
        <w:t>90-103</w:t>
      </w:r>
      <w:r w:rsidRPr="008C7A6A">
        <w:t>。</w:t>
      </w:r>
    </w:p>
    <w:p w14:paraId="1E19AA92" w14:textId="77777777" w:rsidR="00A04BD5" w:rsidRPr="008C7A6A" w:rsidRDefault="00A04BD5" w:rsidP="00DF13A1">
      <w:pPr>
        <w:spacing w:line="0" w:lineRule="atLeast"/>
        <w:ind w:left="480" w:hangingChars="200" w:hanging="480"/>
      </w:pPr>
      <w:r w:rsidRPr="008C7A6A">
        <w:t>黃秋龍</w:t>
      </w:r>
      <w:r w:rsidRPr="008C7A6A">
        <w:t>(2009)</w:t>
      </w:r>
      <w:r w:rsidRPr="008C7A6A">
        <w:t>，「中國大陸經濟犯罪中的網路安全因素」，展望與探索</w:t>
      </w:r>
      <w:r w:rsidRPr="008C7A6A">
        <w:t>(</w:t>
      </w:r>
      <w:r w:rsidRPr="008C7A6A">
        <w:t>新北市新店區</w:t>
      </w:r>
      <w:r w:rsidRPr="008C7A6A">
        <w:t>)</w:t>
      </w:r>
      <w:r w:rsidRPr="008C7A6A">
        <w:t>，第</w:t>
      </w:r>
      <w:r w:rsidRPr="008C7A6A">
        <w:t>7</w:t>
      </w:r>
      <w:r w:rsidRPr="008C7A6A">
        <w:t>卷第</w:t>
      </w:r>
      <w:r w:rsidRPr="008C7A6A">
        <w:t>6</w:t>
      </w:r>
      <w:r w:rsidRPr="008C7A6A">
        <w:t>期，頁</w:t>
      </w:r>
      <w:r w:rsidRPr="008C7A6A">
        <w:t>89-103</w:t>
      </w:r>
      <w:r w:rsidRPr="008C7A6A">
        <w:t>。</w:t>
      </w:r>
    </w:p>
    <w:p w14:paraId="59B15F81" w14:textId="77777777" w:rsidR="00A04BD5" w:rsidRPr="008C7A6A" w:rsidRDefault="00A04BD5" w:rsidP="00DF13A1">
      <w:pPr>
        <w:spacing w:line="0" w:lineRule="atLeast"/>
        <w:ind w:left="480" w:hangingChars="200" w:hanging="480"/>
      </w:pPr>
      <w:r w:rsidRPr="008C7A6A">
        <w:t>黃異</w:t>
      </w:r>
      <w:r w:rsidRPr="008C7A6A">
        <w:t>(1992)</w:t>
      </w:r>
      <w:r w:rsidRPr="008C7A6A">
        <w:t>，行政法總論，修訂初版，台北市：三民書局。</w:t>
      </w:r>
    </w:p>
    <w:p w14:paraId="04A9C81C" w14:textId="77777777" w:rsidR="00A04BD5" w:rsidRPr="008C7A6A" w:rsidRDefault="00A04BD5" w:rsidP="00DF13A1">
      <w:pPr>
        <w:spacing w:line="0" w:lineRule="atLeast"/>
        <w:ind w:left="480" w:hangingChars="200" w:hanging="480"/>
      </w:pPr>
      <w:r w:rsidRPr="008C7A6A">
        <w:t>黃隆昇、李姿萱、曾澤灃（</w:t>
      </w:r>
      <w:r w:rsidRPr="008C7A6A">
        <w:t>2006</w:t>
      </w:r>
      <w:r w:rsidRPr="008C7A6A">
        <w:t>），機場航站大廈空間區位及設施配置之研究，民航學會與國籍航空飛安年會聯合年會出版。</w:t>
      </w:r>
    </w:p>
    <w:p w14:paraId="006E9166" w14:textId="77777777" w:rsidR="00A04BD5" w:rsidRPr="008C7A6A" w:rsidRDefault="00A04BD5" w:rsidP="00DF13A1">
      <w:pPr>
        <w:spacing w:line="0" w:lineRule="atLeast"/>
        <w:ind w:left="480" w:hangingChars="200" w:hanging="480"/>
      </w:pPr>
      <w:r w:rsidRPr="008C7A6A">
        <w:t>黃銘輝</w:t>
      </w:r>
      <w:r w:rsidRPr="008C7A6A">
        <w:t>(1998)</w:t>
      </w:r>
      <w:r w:rsidRPr="008C7A6A">
        <w:t>。公法人概念之學理與實務。憲政時代季刊第</w:t>
      </w:r>
      <w:r w:rsidRPr="008C7A6A">
        <w:t>24</w:t>
      </w:r>
      <w:r w:rsidRPr="008C7A6A">
        <w:t>卷第</w:t>
      </w:r>
      <w:r w:rsidRPr="008C7A6A">
        <w:t>2</w:t>
      </w:r>
      <w:r w:rsidRPr="008C7A6A">
        <w:t>期。</w:t>
      </w:r>
    </w:p>
    <w:p w14:paraId="2CCCA483" w14:textId="77777777" w:rsidR="00A04BD5" w:rsidRPr="008C7A6A" w:rsidRDefault="00A04BD5" w:rsidP="00DF13A1">
      <w:pPr>
        <w:spacing w:line="0" w:lineRule="atLeast"/>
        <w:ind w:left="480" w:hangingChars="200" w:hanging="480"/>
        <w:rPr>
          <w:kern w:val="0"/>
        </w:rPr>
      </w:pPr>
      <w:r w:rsidRPr="008C7A6A">
        <w:rPr>
          <w:kern w:val="0"/>
        </w:rPr>
        <w:t>黃營杉、楊景傅</w:t>
      </w:r>
      <w:r w:rsidRPr="008C7A6A">
        <w:rPr>
          <w:kern w:val="0"/>
        </w:rPr>
        <w:t>(2004)</w:t>
      </w:r>
      <w:r w:rsidRPr="008C7A6A">
        <w:rPr>
          <w:kern w:val="0"/>
        </w:rPr>
        <w:t>，策略管理，台北：華泰書局，</w:t>
      </w:r>
      <w:r w:rsidRPr="008C7A6A">
        <w:rPr>
          <w:kern w:val="0"/>
        </w:rPr>
        <w:t>6-7</w:t>
      </w:r>
      <w:r w:rsidRPr="008C7A6A">
        <w:rPr>
          <w:kern w:val="0"/>
        </w:rPr>
        <w:t>。</w:t>
      </w:r>
    </w:p>
    <w:p w14:paraId="41D000BF" w14:textId="77777777" w:rsidR="00A04BD5" w:rsidRPr="008C7A6A" w:rsidRDefault="00A04BD5" w:rsidP="00DF13A1">
      <w:pPr>
        <w:spacing w:line="0" w:lineRule="atLeast"/>
        <w:ind w:left="480" w:hangingChars="200" w:hanging="480"/>
      </w:pPr>
      <w:r w:rsidRPr="008C7A6A">
        <w:t>黃藻鐃（</w:t>
      </w:r>
      <w:r w:rsidRPr="008C7A6A">
        <w:t>2004</w:t>
      </w:r>
      <w:r w:rsidRPr="008C7A6A">
        <w:t>），機場安檢專題研討，桃園：內政部警政署航空警察局。</w:t>
      </w:r>
    </w:p>
    <w:p w14:paraId="63B9657B" w14:textId="77777777" w:rsidR="00A04BD5" w:rsidRPr="008C7A6A" w:rsidRDefault="00A04BD5" w:rsidP="00DF13A1">
      <w:pPr>
        <w:spacing w:line="0" w:lineRule="atLeast"/>
        <w:ind w:left="480" w:hangingChars="200" w:hanging="480"/>
      </w:pPr>
      <w:r w:rsidRPr="008C7A6A">
        <w:t>黃藻鐃</w:t>
      </w:r>
      <w:r w:rsidRPr="008C7A6A">
        <w:t>(2007)</w:t>
      </w:r>
      <w:r w:rsidRPr="008C7A6A">
        <w:t>，航空警察局出境安全檢查導入平衡計分卡之探討，國立政治大學社會科學學院行政管理碩士學程第六屆碩士論文，頁</w:t>
      </w:r>
      <w:r w:rsidRPr="008C7A6A">
        <w:t>43-55</w:t>
      </w:r>
      <w:r w:rsidRPr="008C7A6A">
        <w:t>。</w:t>
      </w:r>
    </w:p>
    <w:p w14:paraId="5A7709C8" w14:textId="77777777" w:rsidR="00A04BD5" w:rsidRPr="008C7A6A" w:rsidRDefault="00A04BD5" w:rsidP="00DF13A1">
      <w:pPr>
        <w:spacing w:line="0" w:lineRule="atLeast"/>
        <w:ind w:left="480" w:hangingChars="200" w:hanging="480"/>
      </w:pPr>
      <w:r w:rsidRPr="008C7A6A">
        <w:t>楊士隆（</w:t>
      </w:r>
      <w:r w:rsidRPr="008C7A6A">
        <w:t>2004</w:t>
      </w:r>
      <w:r w:rsidRPr="008C7A6A">
        <w:t>）。臺灣地區毒品戒治體系成效及社會成本分析研究。臺北：行政院衛生署管制藥品管理局委託研究。</w:t>
      </w:r>
    </w:p>
    <w:p w14:paraId="23BF1F4A" w14:textId="77777777" w:rsidR="00A04BD5" w:rsidRPr="008C7A6A" w:rsidRDefault="00A04BD5" w:rsidP="00DF13A1">
      <w:pPr>
        <w:spacing w:line="0" w:lineRule="atLeast"/>
        <w:ind w:left="480" w:hangingChars="200" w:hanging="480"/>
      </w:pPr>
      <w:r w:rsidRPr="008C7A6A">
        <w:t>楊士隆、林瑞欽、鄭昆山（</w:t>
      </w:r>
      <w:r w:rsidRPr="008C7A6A">
        <w:t>2005</w:t>
      </w:r>
      <w:r w:rsidRPr="008C7A6A">
        <w:t>）。毒品問題與對策。臺北：行政院研究發展考核委員會委託報告。</w:t>
      </w:r>
    </w:p>
    <w:p w14:paraId="7620275B" w14:textId="77777777" w:rsidR="00A04BD5" w:rsidRPr="008C7A6A" w:rsidRDefault="00A04BD5" w:rsidP="00DF13A1">
      <w:pPr>
        <w:spacing w:line="0" w:lineRule="atLeast"/>
        <w:ind w:left="480" w:hangingChars="200" w:hanging="480"/>
      </w:pPr>
      <w:r w:rsidRPr="008C7A6A">
        <w:t>楊國樞等編</w:t>
      </w:r>
      <w:r w:rsidRPr="008C7A6A">
        <w:t>(1992)</w:t>
      </w:r>
      <w:r w:rsidRPr="008C7A6A">
        <w:t>，社會及行為科學研究法</w:t>
      </w:r>
      <w:r w:rsidRPr="008C7A6A">
        <w:t>(</w:t>
      </w:r>
      <w:r w:rsidRPr="008C7A6A">
        <w:t>上冊</w:t>
      </w:r>
      <w:r w:rsidRPr="008C7A6A">
        <w:t>)</w:t>
      </w:r>
      <w:r w:rsidRPr="008C7A6A">
        <w:t>，十三版四刷，台北市：東華書局。</w:t>
      </w:r>
    </w:p>
    <w:p w14:paraId="4A92C738" w14:textId="77777777" w:rsidR="00A04BD5" w:rsidRPr="008C7A6A" w:rsidRDefault="00A04BD5" w:rsidP="00DF13A1">
      <w:pPr>
        <w:spacing w:line="0" w:lineRule="atLeast"/>
        <w:ind w:left="480" w:hangingChars="200" w:hanging="480"/>
      </w:pPr>
      <w:r w:rsidRPr="008C7A6A">
        <w:t>楊崇正</w:t>
      </w:r>
      <w:r w:rsidRPr="008C7A6A">
        <w:t>(1993)</w:t>
      </w:r>
      <w:r w:rsidRPr="008C7A6A">
        <w:t>，中華民國航政管理體制改革一元化政策問題之研究，台北：航貿圖書出版社，初版。</w:t>
      </w:r>
    </w:p>
    <w:p w14:paraId="7BF17E3D" w14:textId="77777777" w:rsidR="00A04BD5" w:rsidRPr="008C7A6A" w:rsidRDefault="00A04BD5" w:rsidP="00DF13A1">
      <w:pPr>
        <w:spacing w:line="0" w:lineRule="atLeast"/>
        <w:ind w:left="480" w:hangingChars="200" w:hanging="480"/>
      </w:pPr>
      <w:r w:rsidRPr="008C7A6A">
        <w:t>楊潔勉等（</w:t>
      </w:r>
      <w:r w:rsidRPr="008C7A6A">
        <w:t>2003</w:t>
      </w:r>
      <w:r w:rsidRPr="008C7A6A">
        <w:t>），國際合作反恐怖主義超越地緣政治的思考，北京：時事出版社。</w:t>
      </w:r>
    </w:p>
    <w:p w14:paraId="7A84F4A0" w14:textId="77777777" w:rsidR="00A04BD5" w:rsidRPr="008C7A6A" w:rsidRDefault="00A04BD5" w:rsidP="00DF13A1">
      <w:pPr>
        <w:spacing w:line="0" w:lineRule="atLeast"/>
        <w:ind w:left="480" w:hangingChars="200" w:hanging="480"/>
      </w:pPr>
      <w:r w:rsidRPr="008C7A6A">
        <w:t>葉佳魁（</w:t>
      </w:r>
      <w:r w:rsidRPr="008C7A6A">
        <w:t>2008</w:t>
      </w:r>
      <w:r w:rsidRPr="008C7A6A">
        <w:t>），參加國際民航組織國家檢查員訓練出國報告書。</w:t>
      </w:r>
    </w:p>
    <w:p w14:paraId="59A991BD" w14:textId="77777777" w:rsidR="00A04BD5" w:rsidRPr="008C7A6A" w:rsidRDefault="00A04BD5" w:rsidP="00DF13A1">
      <w:pPr>
        <w:spacing w:line="0" w:lineRule="atLeast"/>
        <w:ind w:left="480" w:hangingChars="200" w:hanging="480"/>
      </w:pPr>
      <w:r w:rsidRPr="008C7A6A">
        <w:t>葉俊榮，行政裁量與司法審查，台灣大學法律學研究所碩士論文。</w:t>
      </w:r>
    </w:p>
    <w:p w14:paraId="5948E3FD" w14:textId="77777777" w:rsidR="00A04BD5" w:rsidRPr="008C7A6A" w:rsidRDefault="00A04BD5" w:rsidP="00DF13A1">
      <w:pPr>
        <w:spacing w:line="0" w:lineRule="atLeast"/>
        <w:ind w:left="480" w:hangingChars="200" w:hanging="480"/>
      </w:pPr>
      <w:r w:rsidRPr="008C7A6A">
        <w:t>葉毓蘭（</w:t>
      </w:r>
      <w:r w:rsidRPr="008C7A6A">
        <w:t>2005</w:t>
      </w:r>
      <w:r w:rsidRPr="008C7A6A">
        <w:t>），全民拼治安論述文集，桃園：中央警察大學出版。</w:t>
      </w:r>
    </w:p>
    <w:p w14:paraId="5C5F4311" w14:textId="77777777" w:rsidR="00A04BD5" w:rsidRPr="008C7A6A" w:rsidRDefault="00A04BD5" w:rsidP="00DF13A1">
      <w:pPr>
        <w:spacing w:line="0" w:lineRule="atLeast"/>
        <w:ind w:left="480" w:hangingChars="200" w:hanging="480"/>
      </w:pPr>
      <w:r w:rsidRPr="008C7A6A">
        <w:t>詹中原</w:t>
      </w:r>
      <w:r w:rsidRPr="008C7A6A">
        <w:t>(1993)</w:t>
      </w:r>
      <w:r w:rsidRPr="008C7A6A">
        <w:t>。民營化政策：公共行政理論與實務之分析。臺北市：五南。</w:t>
      </w:r>
    </w:p>
    <w:p w14:paraId="4D9CBB11" w14:textId="77777777" w:rsidR="00A04BD5" w:rsidRPr="008C7A6A" w:rsidRDefault="00A04BD5" w:rsidP="00DF13A1">
      <w:pPr>
        <w:spacing w:line="0" w:lineRule="atLeast"/>
        <w:ind w:left="480" w:hangingChars="200" w:hanging="480"/>
      </w:pPr>
      <w:r w:rsidRPr="008C7A6A">
        <w:lastRenderedPageBreak/>
        <w:t>廖義男</w:t>
      </w:r>
      <w:r w:rsidRPr="008C7A6A">
        <w:t>(1981)</w:t>
      </w:r>
      <w:r w:rsidRPr="008C7A6A">
        <w:t>，國家賠償法，初版，台北：作者自印。</w:t>
      </w:r>
    </w:p>
    <w:p w14:paraId="10C1577E" w14:textId="77777777" w:rsidR="00A04BD5" w:rsidRPr="008C7A6A" w:rsidRDefault="00A04BD5" w:rsidP="00DF13A1">
      <w:pPr>
        <w:spacing w:line="0" w:lineRule="atLeast"/>
        <w:ind w:left="480" w:hangingChars="200" w:hanging="480"/>
      </w:pPr>
      <w:r w:rsidRPr="008C7A6A">
        <w:t>廖義男</w:t>
      </w:r>
      <w:r w:rsidRPr="008C7A6A">
        <w:t>(1995)</w:t>
      </w:r>
      <w:r w:rsidRPr="008C7A6A">
        <w:t>，國家賠償法，台北：三民書局。</w:t>
      </w:r>
    </w:p>
    <w:p w14:paraId="644627DB" w14:textId="77777777" w:rsidR="00A04BD5" w:rsidRPr="008C7A6A" w:rsidRDefault="00A04BD5" w:rsidP="00DF13A1">
      <w:pPr>
        <w:spacing w:line="0" w:lineRule="atLeast"/>
        <w:ind w:left="480" w:hangingChars="200" w:hanging="480"/>
      </w:pPr>
      <w:r w:rsidRPr="008C7A6A">
        <w:t>廖福村</w:t>
      </w:r>
      <w:r w:rsidRPr="008C7A6A">
        <w:t>(2007)</w:t>
      </w:r>
      <w:r w:rsidRPr="008C7A6A">
        <w:t>，犯罪預防，台北：警專。</w:t>
      </w:r>
    </w:p>
    <w:p w14:paraId="7273E767" w14:textId="77777777" w:rsidR="00A04BD5" w:rsidRPr="008C7A6A" w:rsidRDefault="00A04BD5" w:rsidP="00DF13A1">
      <w:pPr>
        <w:spacing w:line="0" w:lineRule="atLeast"/>
        <w:ind w:left="480" w:hangingChars="200" w:hanging="480"/>
      </w:pPr>
      <w:r w:rsidRPr="008C7A6A">
        <w:t>廖寬傑譯（</w:t>
      </w:r>
      <w:r w:rsidRPr="008C7A6A">
        <w:t>2006</w:t>
      </w:r>
      <w:r w:rsidRPr="008C7A6A">
        <w:t>），</w:t>
      </w:r>
      <w:r w:rsidRPr="008C7A6A">
        <w:t>Louis J.Freeh</w:t>
      </w:r>
      <w:r w:rsidRPr="008C7A6A">
        <w:t>著，我的</w:t>
      </w:r>
      <w:r w:rsidRPr="008C7A6A">
        <w:t>FBI</w:t>
      </w:r>
      <w:r w:rsidRPr="008C7A6A">
        <w:t>：黑手黨、柯林頓、反恐戰爭（</w:t>
      </w:r>
      <w:r w:rsidRPr="008C7A6A">
        <w:t>My FBI:Bringing Down the Mafia</w:t>
      </w:r>
      <w:r w:rsidRPr="008C7A6A">
        <w:t>，</w:t>
      </w:r>
      <w:r w:rsidRPr="008C7A6A">
        <w:t>Investigating Bill Clinton</w:t>
      </w:r>
      <w:r w:rsidRPr="008C7A6A">
        <w:t>，</w:t>
      </w:r>
      <w:r w:rsidRPr="008C7A6A">
        <w:t>And Fighting the War on Terror</w:t>
      </w:r>
      <w:r w:rsidRPr="008C7A6A">
        <w:t>），臺北：雅典文化。</w:t>
      </w:r>
    </w:p>
    <w:p w14:paraId="63815B5E" w14:textId="77777777" w:rsidR="00A04BD5" w:rsidRPr="008C7A6A" w:rsidRDefault="00A04BD5" w:rsidP="00DF13A1">
      <w:pPr>
        <w:spacing w:line="0" w:lineRule="atLeast"/>
        <w:ind w:left="480" w:hangingChars="200" w:hanging="480"/>
      </w:pPr>
      <w:r w:rsidRPr="008C7A6A">
        <w:t>管歐</w:t>
      </w:r>
      <w:r w:rsidRPr="008C7A6A">
        <w:t>(1989)</w:t>
      </w:r>
      <w:r w:rsidRPr="008C7A6A">
        <w:t>，交通法規概要，台北：三民書局，修訂再版。</w:t>
      </w:r>
    </w:p>
    <w:p w14:paraId="749B1636" w14:textId="77777777" w:rsidR="00A04BD5" w:rsidRPr="008C7A6A" w:rsidRDefault="00A04BD5" w:rsidP="00DF13A1">
      <w:pPr>
        <w:spacing w:line="0" w:lineRule="atLeast"/>
        <w:ind w:left="480" w:hangingChars="200" w:hanging="480"/>
      </w:pPr>
      <w:r w:rsidRPr="008C7A6A">
        <w:t>管歐</w:t>
      </w:r>
      <w:r w:rsidRPr="008C7A6A">
        <w:t>(1993)</w:t>
      </w:r>
      <w:r w:rsidRPr="008C7A6A">
        <w:t>，行政法精義，初版一刷，台北市：五南書局。</w:t>
      </w:r>
    </w:p>
    <w:p w14:paraId="7CB0197D" w14:textId="77777777" w:rsidR="00A04BD5" w:rsidRPr="008C7A6A" w:rsidRDefault="00A04BD5" w:rsidP="00DF13A1">
      <w:pPr>
        <w:spacing w:line="0" w:lineRule="atLeast"/>
        <w:ind w:left="480" w:hangingChars="200" w:hanging="480"/>
      </w:pPr>
      <w:r w:rsidRPr="008C7A6A">
        <w:t>趙維田（</w:t>
      </w:r>
      <w:r w:rsidRPr="008C7A6A">
        <w:t>1991</w:t>
      </w:r>
      <w:r w:rsidRPr="008C7A6A">
        <w:t>）國際航空法，水牛圖書出版事業有限公司。</w:t>
      </w:r>
    </w:p>
    <w:p w14:paraId="0ACEC4A1" w14:textId="77777777" w:rsidR="00A04BD5" w:rsidRPr="008C7A6A" w:rsidRDefault="00A04BD5" w:rsidP="00DF13A1">
      <w:pPr>
        <w:spacing w:line="0" w:lineRule="atLeast"/>
        <w:ind w:left="480" w:hangingChars="200" w:hanging="480"/>
      </w:pPr>
      <w:r w:rsidRPr="008C7A6A">
        <w:t>劉三賢（</w:t>
      </w:r>
      <w:r w:rsidRPr="008C7A6A">
        <w:t>2007</w:t>
      </w:r>
      <w:r w:rsidRPr="008C7A6A">
        <w:t>），對抗恐怖組織之飛安管制研究，桃園：中央警察大學警政研究所碩士論文，未出版。</w:t>
      </w:r>
    </w:p>
    <w:p w14:paraId="3959FD7A" w14:textId="77777777" w:rsidR="00A04BD5" w:rsidRPr="008C7A6A" w:rsidRDefault="00A04BD5" w:rsidP="00DF13A1">
      <w:pPr>
        <w:spacing w:line="0" w:lineRule="atLeast"/>
        <w:ind w:left="480" w:hangingChars="200" w:hanging="480"/>
      </w:pPr>
      <w:r w:rsidRPr="008C7A6A">
        <w:t>劉子民（</w:t>
      </w:r>
      <w:r w:rsidRPr="008C7A6A">
        <w:t>1996</w:t>
      </w:r>
      <w:r w:rsidRPr="008C7A6A">
        <w:t>），專業警察，桃園：中央警察大學。</w:t>
      </w:r>
    </w:p>
    <w:p w14:paraId="4C5DF282" w14:textId="77777777" w:rsidR="00A04BD5" w:rsidRPr="008C7A6A" w:rsidRDefault="00A04BD5" w:rsidP="00DF13A1">
      <w:pPr>
        <w:spacing w:line="0" w:lineRule="atLeast"/>
        <w:ind w:left="480" w:hangingChars="200" w:hanging="480"/>
        <w:rPr>
          <w:kern w:val="0"/>
        </w:rPr>
      </w:pPr>
      <w:r w:rsidRPr="008C7A6A">
        <w:rPr>
          <w:kern w:val="0"/>
        </w:rPr>
        <w:t>劉天健</w:t>
      </w:r>
      <w:r w:rsidRPr="008C7A6A">
        <w:rPr>
          <w:kern w:val="0"/>
        </w:rPr>
        <w:t>(2002)</w:t>
      </w:r>
      <w:r w:rsidRPr="008C7A6A">
        <w:rPr>
          <w:kern w:val="0"/>
        </w:rPr>
        <w:t>，從泛美</w:t>
      </w:r>
      <w:r w:rsidRPr="008C7A6A">
        <w:rPr>
          <w:kern w:val="0"/>
        </w:rPr>
        <w:t>PM-103</w:t>
      </w:r>
      <w:r w:rsidRPr="008C7A6A">
        <w:rPr>
          <w:kern w:val="0"/>
        </w:rPr>
        <w:t>與泰航</w:t>
      </w:r>
      <w:r w:rsidRPr="008C7A6A">
        <w:rPr>
          <w:kern w:val="0"/>
        </w:rPr>
        <w:t>TG-114</w:t>
      </w:r>
      <w:r w:rsidRPr="008C7A6A">
        <w:rPr>
          <w:kern w:val="0"/>
        </w:rPr>
        <w:t>爆炸案談飛安警訊，民航季刊，第</w:t>
      </w:r>
      <w:r w:rsidRPr="008C7A6A">
        <w:rPr>
          <w:kern w:val="0"/>
        </w:rPr>
        <w:t>4</w:t>
      </w:r>
      <w:r w:rsidRPr="008C7A6A">
        <w:rPr>
          <w:kern w:val="0"/>
        </w:rPr>
        <w:t>卷，第</w:t>
      </w:r>
      <w:r w:rsidRPr="008C7A6A">
        <w:rPr>
          <w:kern w:val="0"/>
        </w:rPr>
        <w:t>3</w:t>
      </w:r>
      <w:r w:rsidRPr="008C7A6A">
        <w:rPr>
          <w:kern w:val="0"/>
        </w:rPr>
        <w:t>期，</w:t>
      </w:r>
      <w:r w:rsidRPr="008C7A6A">
        <w:rPr>
          <w:kern w:val="0"/>
        </w:rPr>
        <w:t>67</w:t>
      </w:r>
      <w:r w:rsidRPr="008C7A6A">
        <w:rPr>
          <w:kern w:val="0"/>
        </w:rPr>
        <w:t>。</w:t>
      </w:r>
    </w:p>
    <w:p w14:paraId="4B2D401D" w14:textId="77777777" w:rsidR="00A04BD5" w:rsidRPr="008C7A6A" w:rsidRDefault="00A04BD5" w:rsidP="00DF13A1">
      <w:pPr>
        <w:spacing w:line="0" w:lineRule="atLeast"/>
        <w:ind w:left="480" w:hangingChars="200" w:hanging="480"/>
      </w:pPr>
      <w:r w:rsidRPr="008C7A6A">
        <w:t>劉天健（</w:t>
      </w:r>
      <w:r w:rsidRPr="008C7A6A">
        <w:t>2006</w:t>
      </w:r>
      <w:r w:rsidRPr="008C7A6A">
        <w:t>），航空保安與危機管理，航空保檢查員訓練教材，未出版。</w:t>
      </w:r>
    </w:p>
    <w:p w14:paraId="22017F0A" w14:textId="77777777" w:rsidR="00A04BD5" w:rsidRPr="008C7A6A" w:rsidRDefault="00A04BD5" w:rsidP="00DF13A1">
      <w:pPr>
        <w:spacing w:line="0" w:lineRule="atLeast"/>
        <w:ind w:left="480" w:hangingChars="200" w:hanging="480"/>
      </w:pPr>
      <w:r w:rsidRPr="008C7A6A">
        <w:t>劉汝森</w:t>
      </w:r>
      <w:r w:rsidRPr="008C7A6A">
        <w:t>(1989)</w:t>
      </w:r>
      <w:r w:rsidRPr="008C7A6A">
        <w:t>，關稅制度與報關業務，三版，台北市：環球書局。</w:t>
      </w:r>
    </w:p>
    <w:p w14:paraId="2E7368B1" w14:textId="77777777" w:rsidR="00A04BD5" w:rsidRPr="008C7A6A" w:rsidRDefault="00A04BD5" w:rsidP="00DF13A1">
      <w:pPr>
        <w:spacing w:line="0" w:lineRule="atLeast"/>
        <w:ind w:left="480" w:hangingChars="200" w:hanging="480"/>
      </w:pPr>
      <w:r w:rsidRPr="008C7A6A">
        <w:t>劉志偉（</w:t>
      </w:r>
      <w:r w:rsidRPr="008C7A6A">
        <w:t>2006</w:t>
      </w:r>
      <w:r w:rsidRPr="008C7A6A">
        <w:t>）。我國因應非傳統安全威脅之研究</w:t>
      </w:r>
      <w:r w:rsidRPr="008C7A6A">
        <w:t>—</w:t>
      </w:r>
      <w:r w:rsidRPr="008C7A6A">
        <w:t>以處理跨國犯罪為例。私立淡江大學，新北市，臺灣。</w:t>
      </w:r>
    </w:p>
    <w:p w14:paraId="1C8421C6" w14:textId="77777777" w:rsidR="00A04BD5" w:rsidRPr="008C7A6A" w:rsidRDefault="00A04BD5" w:rsidP="00DF13A1">
      <w:pPr>
        <w:spacing w:line="0" w:lineRule="atLeast"/>
        <w:ind w:left="480" w:hangingChars="200" w:hanging="480"/>
      </w:pPr>
      <w:r w:rsidRPr="008C7A6A">
        <w:t>劉宗榮</w:t>
      </w:r>
      <w:r w:rsidRPr="008C7A6A">
        <w:t>(1991)</w:t>
      </w:r>
      <w:r w:rsidRPr="008C7A6A">
        <w:t>，海上運送與貨物保險論文選集，初版，台北市：三民書局。</w:t>
      </w:r>
    </w:p>
    <w:p w14:paraId="141069BF" w14:textId="77777777" w:rsidR="00A04BD5" w:rsidRPr="008C7A6A" w:rsidRDefault="00A04BD5" w:rsidP="00DF13A1">
      <w:pPr>
        <w:spacing w:line="0" w:lineRule="atLeast"/>
        <w:ind w:left="480" w:hangingChars="200" w:hanging="480"/>
      </w:pPr>
      <w:r w:rsidRPr="008C7A6A">
        <w:t>劉怡琳（</w:t>
      </w:r>
      <w:r w:rsidRPr="008C7A6A">
        <w:t>2004</w:t>
      </w:r>
      <w:r w:rsidRPr="008C7A6A">
        <w:t>）國內航空運輸危險物品管理問題評估之研究，成功大學碩士論文，未出版。</w:t>
      </w:r>
    </w:p>
    <w:p w14:paraId="54B57C6F" w14:textId="77777777" w:rsidR="00A04BD5" w:rsidRPr="008C7A6A" w:rsidRDefault="00A04BD5" w:rsidP="00DF13A1">
      <w:pPr>
        <w:spacing w:line="0" w:lineRule="atLeast"/>
        <w:ind w:left="480" w:hangingChars="200" w:hanging="480"/>
      </w:pPr>
      <w:r w:rsidRPr="008C7A6A">
        <w:t>劉春堂</w:t>
      </w:r>
      <w:r w:rsidRPr="008C7A6A">
        <w:t>(1994)</w:t>
      </w:r>
      <w:r w:rsidRPr="008C7A6A">
        <w:t>，國家賠償法，台北：三民書局。</w:t>
      </w:r>
    </w:p>
    <w:p w14:paraId="51738311" w14:textId="77777777" w:rsidR="00A04BD5" w:rsidRPr="008C7A6A" w:rsidRDefault="00A04BD5" w:rsidP="00DF13A1">
      <w:pPr>
        <w:spacing w:line="0" w:lineRule="atLeast"/>
        <w:ind w:left="480" w:hangingChars="200" w:hanging="480"/>
        <w:rPr>
          <w:kern w:val="0"/>
        </w:rPr>
      </w:pPr>
      <w:r w:rsidRPr="008C7A6A">
        <w:rPr>
          <w:kern w:val="0"/>
        </w:rPr>
        <w:t>劉德泉</w:t>
      </w:r>
      <w:r w:rsidRPr="008C7A6A">
        <w:rPr>
          <w:kern w:val="0"/>
        </w:rPr>
        <w:t>(2006)</w:t>
      </w:r>
      <w:r w:rsidRPr="008C7A6A">
        <w:rPr>
          <w:kern w:val="0"/>
        </w:rPr>
        <w:t>，兩岸航空貨運航點評選因素之研究－從貨主與承攬業者的觀點，碩士論文，開南管理學院空運管理研究所。</w:t>
      </w:r>
    </w:p>
    <w:p w14:paraId="57780DB9" w14:textId="77777777" w:rsidR="00A04BD5" w:rsidRPr="008C7A6A" w:rsidRDefault="00A04BD5" w:rsidP="00DF13A1">
      <w:pPr>
        <w:spacing w:line="0" w:lineRule="atLeast"/>
        <w:ind w:left="480" w:hangingChars="200" w:hanging="480"/>
      </w:pPr>
      <w:r w:rsidRPr="008C7A6A">
        <w:t>蔡志方</w:t>
      </w:r>
      <w:r w:rsidRPr="008C7A6A">
        <w:t>(1993)</w:t>
      </w:r>
      <w:r w:rsidRPr="008C7A6A">
        <w:t>，行政法三十六講，初版，台北市：作者自印。</w:t>
      </w:r>
    </w:p>
    <w:p w14:paraId="33B35749" w14:textId="77777777" w:rsidR="00A04BD5" w:rsidRPr="008C7A6A" w:rsidRDefault="00A04BD5" w:rsidP="00DF13A1">
      <w:pPr>
        <w:spacing w:line="0" w:lineRule="atLeast"/>
        <w:ind w:left="480" w:hangingChars="200" w:hanging="480"/>
      </w:pPr>
      <w:r w:rsidRPr="008C7A6A">
        <w:t>蔡志方</w:t>
      </w:r>
      <w:r w:rsidRPr="008C7A6A">
        <w:t>(1993)</w:t>
      </w:r>
      <w:r w:rsidRPr="008C7A6A">
        <w:t>，行政救濟與行政法學</w:t>
      </w:r>
      <w:r w:rsidRPr="008C7A6A">
        <w:t>(</w:t>
      </w:r>
      <w:r w:rsidRPr="008C7A6A">
        <w:t>二</w:t>
      </w:r>
      <w:r w:rsidRPr="008C7A6A">
        <w:t>)</w:t>
      </w:r>
      <w:r w:rsidRPr="008C7A6A">
        <w:t>，初版，台北市：三民書局。</w:t>
      </w:r>
    </w:p>
    <w:p w14:paraId="022866A3" w14:textId="77777777" w:rsidR="00A04BD5" w:rsidRPr="008C7A6A" w:rsidRDefault="00A04BD5" w:rsidP="00DF13A1">
      <w:pPr>
        <w:spacing w:line="0" w:lineRule="atLeast"/>
        <w:ind w:left="480" w:hangingChars="200" w:hanging="480"/>
      </w:pPr>
      <w:r w:rsidRPr="008C7A6A">
        <w:t>蔡星平</w:t>
      </w:r>
      <w:r w:rsidRPr="008C7A6A">
        <w:t>(1985)</w:t>
      </w:r>
      <w:r w:rsidRPr="008C7A6A">
        <w:t>，海關實務，修訂十版，台北市：作者自印。</w:t>
      </w:r>
    </w:p>
    <w:p w14:paraId="62F629E5" w14:textId="77777777" w:rsidR="00A04BD5" w:rsidRPr="008C7A6A" w:rsidRDefault="00A04BD5" w:rsidP="00DF13A1">
      <w:pPr>
        <w:spacing w:line="0" w:lineRule="atLeast"/>
        <w:ind w:left="480" w:hangingChars="200" w:hanging="480"/>
      </w:pPr>
      <w:r w:rsidRPr="008C7A6A">
        <w:t>蔡庭榕</w:t>
      </w:r>
      <w:r w:rsidRPr="008C7A6A">
        <w:t>(1993)</w:t>
      </w:r>
      <w:r w:rsidRPr="008C7A6A">
        <w:t>，入出境安全檢查之研究，初版，桃園：中央警官學校出版社。</w:t>
      </w:r>
    </w:p>
    <w:p w14:paraId="18B21641" w14:textId="77777777" w:rsidR="00A04BD5" w:rsidRPr="008C7A6A" w:rsidRDefault="00A04BD5" w:rsidP="00DF13A1">
      <w:pPr>
        <w:spacing w:line="0" w:lineRule="atLeast"/>
        <w:ind w:left="480" w:hangingChars="200" w:hanging="480"/>
      </w:pPr>
      <w:r w:rsidRPr="008C7A6A">
        <w:t>蔡庭榕</w:t>
      </w:r>
      <w:r w:rsidRPr="008C7A6A">
        <w:t>(1993)</w:t>
      </w:r>
      <w:r w:rsidRPr="008C7A6A">
        <w:t>，論貨櫃安檢與走私查緝，中央警官學校國境警察學系學術研討會論文。</w:t>
      </w:r>
    </w:p>
    <w:p w14:paraId="030C80DA" w14:textId="77777777" w:rsidR="00A04BD5" w:rsidRPr="008C7A6A" w:rsidRDefault="00A04BD5" w:rsidP="00DF13A1">
      <w:pPr>
        <w:spacing w:line="0" w:lineRule="atLeast"/>
        <w:ind w:left="480" w:hangingChars="200" w:hanging="480"/>
      </w:pPr>
      <w:r w:rsidRPr="008C7A6A">
        <w:t>蔡庭榕</w:t>
      </w:r>
      <w:r w:rsidRPr="008C7A6A">
        <w:t>(1993)</w:t>
      </w:r>
      <w:r w:rsidRPr="008C7A6A">
        <w:t>，機場港口安全檢查工作之研究，警學叢刊</w:t>
      </w:r>
      <w:r w:rsidRPr="008C7A6A">
        <w:t>23</w:t>
      </w:r>
      <w:r w:rsidRPr="008C7A6A">
        <w:t>卷</w:t>
      </w:r>
      <w:r w:rsidRPr="008C7A6A">
        <w:t>3</w:t>
      </w:r>
      <w:r w:rsidRPr="008C7A6A">
        <w:t>期，頁</w:t>
      </w:r>
      <w:r w:rsidRPr="008C7A6A">
        <w:t>14</w:t>
      </w:r>
      <w:r w:rsidRPr="008C7A6A">
        <w:t>。</w:t>
      </w:r>
    </w:p>
    <w:p w14:paraId="11B7D861" w14:textId="77777777" w:rsidR="00A04BD5" w:rsidRPr="008C7A6A" w:rsidRDefault="00A04BD5" w:rsidP="00DF13A1">
      <w:pPr>
        <w:spacing w:line="0" w:lineRule="atLeast"/>
        <w:ind w:left="480" w:hangingChars="200" w:hanging="480"/>
      </w:pPr>
      <w:r w:rsidRPr="008C7A6A">
        <w:t>蔡庭榕（</w:t>
      </w:r>
      <w:r w:rsidRPr="008C7A6A">
        <w:t>1998</w:t>
      </w:r>
      <w:r w:rsidRPr="008C7A6A">
        <w:t>），國境危害防止任務之分配</w:t>
      </w:r>
      <w:r w:rsidRPr="008C7A6A">
        <w:t xml:space="preserve"> – </w:t>
      </w:r>
      <w:r w:rsidRPr="008C7A6A">
        <w:t>從國安法第四條之必要時以論，中央警察大學學報第</w:t>
      </w:r>
      <w:r w:rsidRPr="008C7A6A">
        <w:t>35</w:t>
      </w:r>
      <w:r w:rsidRPr="008C7A6A">
        <w:t>期，頁</w:t>
      </w:r>
      <w:r w:rsidRPr="008C7A6A">
        <w:t>2</w:t>
      </w:r>
      <w:r w:rsidRPr="008C7A6A">
        <w:t>。</w:t>
      </w:r>
    </w:p>
    <w:p w14:paraId="54F4C905" w14:textId="77777777" w:rsidR="00A04BD5" w:rsidRPr="008C7A6A" w:rsidRDefault="00A04BD5" w:rsidP="00DF13A1">
      <w:pPr>
        <w:spacing w:line="0" w:lineRule="atLeast"/>
        <w:ind w:left="480" w:hangingChars="200" w:hanging="480"/>
      </w:pPr>
      <w:r w:rsidRPr="008C7A6A">
        <w:t>蔡庭榕</w:t>
      </w:r>
      <w:r w:rsidRPr="008C7A6A">
        <w:t>(2001)</w:t>
      </w:r>
      <w:r w:rsidRPr="008C7A6A">
        <w:t>，論國境搜索，發表於中央警察大學國境警察學系主辦之「跨境犯罪偵查與刑事司法互助學術研討會」。</w:t>
      </w:r>
    </w:p>
    <w:p w14:paraId="4DD0B61C" w14:textId="77777777" w:rsidR="00A04BD5" w:rsidRPr="008C7A6A" w:rsidRDefault="00A04BD5" w:rsidP="00DF13A1">
      <w:pPr>
        <w:spacing w:line="0" w:lineRule="atLeast"/>
        <w:ind w:left="480" w:hangingChars="200" w:hanging="480"/>
      </w:pPr>
      <w:r w:rsidRPr="008C7A6A">
        <w:t>蔡庭榕</w:t>
      </w:r>
      <w:r w:rsidRPr="008C7A6A">
        <w:t>(2003)</w:t>
      </w:r>
      <w:r w:rsidRPr="008C7A6A">
        <w:t>，論國境檢查，警察法學第</w:t>
      </w:r>
      <w:r w:rsidRPr="008C7A6A">
        <w:t>2</w:t>
      </w:r>
      <w:r w:rsidRPr="008C7A6A">
        <w:t>期，頁</w:t>
      </w:r>
      <w:r w:rsidRPr="008C7A6A">
        <w:t>189-229</w:t>
      </w:r>
      <w:r w:rsidRPr="008C7A6A">
        <w:t>。</w:t>
      </w:r>
    </w:p>
    <w:p w14:paraId="5AE71C39" w14:textId="77777777" w:rsidR="00A04BD5" w:rsidRPr="008C7A6A" w:rsidRDefault="00A04BD5" w:rsidP="00DF13A1">
      <w:pPr>
        <w:spacing w:line="0" w:lineRule="atLeast"/>
        <w:ind w:left="480" w:hangingChars="200" w:hanging="480"/>
        <w:rPr>
          <w:kern w:val="0"/>
        </w:rPr>
      </w:pPr>
      <w:r w:rsidRPr="008C7A6A">
        <w:rPr>
          <w:kern w:val="0"/>
        </w:rPr>
        <w:t>蔡順達</w:t>
      </w:r>
      <w:r w:rsidRPr="008C7A6A">
        <w:rPr>
          <w:kern w:val="0"/>
        </w:rPr>
        <w:t>(2003)</w:t>
      </w:r>
      <w:r w:rsidRPr="008C7A6A">
        <w:rPr>
          <w:kern w:val="0"/>
        </w:rPr>
        <w:t>，輸美貨櫃反恐安檢大作戰，貿易雜誌，第</w:t>
      </w:r>
      <w:r w:rsidRPr="008C7A6A">
        <w:rPr>
          <w:kern w:val="0"/>
        </w:rPr>
        <w:t>128</w:t>
      </w:r>
      <w:r w:rsidRPr="008C7A6A">
        <w:rPr>
          <w:kern w:val="0"/>
        </w:rPr>
        <w:t>期。</w:t>
      </w:r>
    </w:p>
    <w:p w14:paraId="6F329E8E" w14:textId="77777777" w:rsidR="00A04BD5" w:rsidRPr="008C7A6A" w:rsidRDefault="00A04BD5" w:rsidP="00DF13A1">
      <w:pPr>
        <w:spacing w:line="0" w:lineRule="atLeast"/>
        <w:ind w:left="480" w:hangingChars="200" w:hanging="480"/>
      </w:pPr>
      <w:r w:rsidRPr="008C7A6A">
        <w:t>蔡墩銘</w:t>
      </w:r>
      <w:r w:rsidRPr="008C7A6A">
        <w:t>(1986)</w:t>
      </w:r>
      <w:r w:rsidRPr="008C7A6A">
        <w:t>，國家安全需要什麼法律保護﹖，自立晚報，第二版。</w:t>
      </w:r>
    </w:p>
    <w:p w14:paraId="03F9A45A" w14:textId="77777777" w:rsidR="00A04BD5" w:rsidRPr="008C7A6A" w:rsidRDefault="00A04BD5" w:rsidP="00DF13A1">
      <w:pPr>
        <w:spacing w:line="0" w:lineRule="atLeast"/>
        <w:ind w:left="480" w:hangingChars="200" w:hanging="480"/>
      </w:pPr>
      <w:r w:rsidRPr="008C7A6A">
        <w:t>蔡德輝</w:t>
      </w:r>
      <w:r w:rsidRPr="008C7A6A">
        <w:t>(2009)</w:t>
      </w:r>
      <w:r w:rsidRPr="008C7A6A">
        <w:t>，犯罪學，台北：五南。</w:t>
      </w:r>
    </w:p>
    <w:p w14:paraId="1B22C06D" w14:textId="77777777" w:rsidR="00A04BD5" w:rsidRPr="008C7A6A" w:rsidRDefault="00A04BD5" w:rsidP="00DF13A1">
      <w:pPr>
        <w:spacing w:line="0" w:lineRule="atLeast"/>
        <w:ind w:left="480" w:hangingChars="200" w:hanging="480"/>
      </w:pPr>
      <w:r w:rsidRPr="008C7A6A">
        <w:t>蔡震榮</w:t>
      </w:r>
      <w:r w:rsidRPr="008C7A6A">
        <w:t>(1990)</w:t>
      </w:r>
      <w:r w:rsidRPr="008C7A6A">
        <w:t>，論比例原則與基本人權之保障，警政學報第十七期。</w:t>
      </w:r>
    </w:p>
    <w:p w14:paraId="1F3CE420" w14:textId="77777777" w:rsidR="00A04BD5" w:rsidRPr="008C7A6A" w:rsidRDefault="00A04BD5" w:rsidP="00DF13A1">
      <w:pPr>
        <w:spacing w:line="0" w:lineRule="atLeast"/>
        <w:ind w:left="480" w:hangingChars="200" w:hanging="480"/>
      </w:pPr>
      <w:r w:rsidRPr="008C7A6A">
        <w:t>蔡震榮</w:t>
      </w:r>
      <w:r w:rsidRPr="008C7A6A">
        <w:t>(1991)</w:t>
      </w:r>
      <w:r w:rsidRPr="008C7A6A">
        <w:t>，由法律保留來探討立法和行政權的界限，警政學報，第十九期。</w:t>
      </w:r>
    </w:p>
    <w:p w14:paraId="7E0860E2" w14:textId="77777777" w:rsidR="00A04BD5" w:rsidRPr="008C7A6A" w:rsidRDefault="00A04BD5" w:rsidP="00DF13A1">
      <w:pPr>
        <w:spacing w:line="0" w:lineRule="atLeast"/>
        <w:ind w:left="480" w:hangingChars="200" w:hanging="480"/>
      </w:pPr>
      <w:r w:rsidRPr="008C7A6A">
        <w:t>蔡震榮</w:t>
      </w:r>
      <w:r w:rsidRPr="008C7A6A">
        <w:t>(1991)</w:t>
      </w:r>
      <w:r w:rsidRPr="008C7A6A">
        <w:t>，行政法理論與基本人權之保障，初版，台北：三鋒出版社。</w:t>
      </w:r>
    </w:p>
    <w:p w14:paraId="2279C653" w14:textId="77777777" w:rsidR="00A04BD5" w:rsidRPr="008C7A6A" w:rsidRDefault="00A04BD5" w:rsidP="00DF13A1">
      <w:pPr>
        <w:spacing w:line="0" w:lineRule="atLeast"/>
        <w:ind w:left="480" w:hangingChars="200" w:hanging="480"/>
      </w:pPr>
      <w:r w:rsidRPr="008C7A6A">
        <w:t>蔡震榮</w:t>
      </w:r>
      <w:r w:rsidRPr="008C7A6A">
        <w:t>(1993)</w:t>
      </w:r>
      <w:r w:rsidRPr="008C7A6A">
        <w:t>。公法人概念的探討。翁岳生教授祝壽論文集編輯委員會編輯，翁岳生教授六秩誕辰祝壽論文集。台北市：月旦。</w:t>
      </w:r>
    </w:p>
    <w:p w14:paraId="34BA1A52" w14:textId="77777777" w:rsidR="00A04BD5" w:rsidRPr="008C7A6A" w:rsidRDefault="00A04BD5" w:rsidP="00DF13A1">
      <w:pPr>
        <w:spacing w:line="0" w:lineRule="atLeast"/>
        <w:ind w:left="480" w:hangingChars="200" w:hanging="480"/>
      </w:pPr>
      <w:r w:rsidRPr="008C7A6A">
        <w:lastRenderedPageBreak/>
        <w:t>蔣基萍（</w:t>
      </w:r>
      <w:r w:rsidRPr="008C7A6A">
        <w:t>1993</w:t>
      </w:r>
      <w:r w:rsidRPr="008C7A6A">
        <w:t>）警械使用條例之理論與實際，修訂版，桃園：中央警官學校，頁</w:t>
      </w:r>
      <w:r w:rsidRPr="008C7A6A">
        <w:t>63</w:t>
      </w:r>
      <w:r w:rsidRPr="008C7A6A">
        <w:t>。</w:t>
      </w:r>
    </w:p>
    <w:p w14:paraId="62909028" w14:textId="77777777" w:rsidR="00A04BD5" w:rsidRPr="008C7A6A" w:rsidRDefault="00A04BD5" w:rsidP="00DF13A1">
      <w:pPr>
        <w:spacing w:line="0" w:lineRule="atLeast"/>
        <w:ind w:left="480" w:hangingChars="200" w:hanging="480"/>
      </w:pPr>
      <w:r w:rsidRPr="008C7A6A">
        <w:t>蔣基萍（</w:t>
      </w:r>
      <w:r w:rsidRPr="008C7A6A">
        <w:t>1995</w:t>
      </w:r>
      <w:r w:rsidRPr="008C7A6A">
        <w:t>），論警察專業化，警政學報（</w:t>
      </w:r>
      <w:r w:rsidRPr="008C7A6A">
        <w:t>26</w:t>
      </w:r>
      <w:r w:rsidRPr="008C7A6A">
        <w:t>），中央警察大學，頁</w:t>
      </w:r>
      <w:r w:rsidRPr="008C7A6A">
        <w:t>168</w:t>
      </w:r>
      <w:r w:rsidRPr="008C7A6A">
        <w:t>。</w:t>
      </w:r>
    </w:p>
    <w:p w14:paraId="5EF73C99" w14:textId="77777777" w:rsidR="00A04BD5" w:rsidRPr="008C7A6A" w:rsidRDefault="00A04BD5" w:rsidP="00DF13A1">
      <w:pPr>
        <w:spacing w:line="0" w:lineRule="atLeast"/>
        <w:ind w:left="480" w:hangingChars="200" w:hanging="480"/>
        <w:rPr>
          <w:kern w:val="0"/>
        </w:rPr>
      </w:pPr>
      <w:r w:rsidRPr="008C7A6A">
        <w:rPr>
          <w:kern w:val="0"/>
        </w:rPr>
        <w:t>鄧振源、曾國雄</w:t>
      </w:r>
      <w:r w:rsidRPr="008C7A6A">
        <w:rPr>
          <w:kern w:val="0"/>
        </w:rPr>
        <w:t>(1989)</w:t>
      </w:r>
      <w:r w:rsidRPr="008C7A6A">
        <w:rPr>
          <w:kern w:val="0"/>
        </w:rPr>
        <w:t>，層級分析法的內涵與應用，中國統計學報，第</w:t>
      </w:r>
      <w:r w:rsidRPr="008C7A6A">
        <w:rPr>
          <w:kern w:val="0"/>
        </w:rPr>
        <w:t>27</w:t>
      </w:r>
      <w:r w:rsidRPr="008C7A6A">
        <w:rPr>
          <w:kern w:val="0"/>
        </w:rPr>
        <w:t>卷，第</w:t>
      </w:r>
      <w:r w:rsidRPr="008C7A6A">
        <w:rPr>
          <w:kern w:val="0"/>
        </w:rPr>
        <w:t>6</w:t>
      </w:r>
      <w:r w:rsidRPr="008C7A6A">
        <w:rPr>
          <w:kern w:val="0"/>
        </w:rPr>
        <w:t>期，</w:t>
      </w:r>
      <w:r w:rsidRPr="008C7A6A">
        <w:rPr>
          <w:kern w:val="0"/>
        </w:rPr>
        <w:t>5-22</w:t>
      </w:r>
      <w:r w:rsidRPr="008C7A6A">
        <w:rPr>
          <w:kern w:val="0"/>
        </w:rPr>
        <w:t>。</w:t>
      </w:r>
    </w:p>
    <w:p w14:paraId="4DDCB344" w14:textId="77777777" w:rsidR="00A04BD5" w:rsidRPr="008C7A6A" w:rsidRDefault="00A04BD5" w:rsidP="00DF13A1">
      <w:pPr>
        <w:spacing w:line="0" w:lineRule="atLeast"/>
        <w:ind w:left="480" w:hangingChars="200" w:hanging="480"/>
        <w:rPr>
          <w:kern w:val="0"/>
        </w:rPr>
      </w:pPr>
      <w:r w:rsidRPr="008C7A6A">
        <w:rPr>
          <w:kern w:val="0"/>
        </w:rPr>
        <w:t>鄧振源、曾國雄</w:t>
      </w:r>
      <w:r w:rsidRPr="008C7A6A">
        <w:rPr>
          <w:kern w:val="0"/>
        </w:rPr>
        <w:t>(1989)</w:t>
      </w:r>
      <w:r w:rsidRPr="008C7A6A">
        <w:rPr>
          <w:kern w:val="0"/>
        </w:rPr>
        <w:t>，層級分析法的內涵與應用，中國統計學報，第</w:t>
      </w:r>
      <w:r w:rsidRPr="008C7A6A">
        <w:rPr>
          <w:kern w:val="0"/>
        </w:rPr>
        <w:t>27</w:t>
      </w:r>
      <w:r w:rsidRPr="008C7A6A">
        <w:rPr>
          <w:kern w:val="0"/>
        </w:rPr>
        <w:t>卷，第</w:t>
      </w:r>
      <w:r w:rsidRPr="008C7A6A">
        <w:rPr>
          <w:kern w:val="0"/>
        </w:rPr>
        <w:t>7</w:t>
      </w:r>
      <w:r w:rsidRPr="008C7A6A">
        <w:rPr>
          <w:kern w:val="0"/>
        </w:rPr>
        <w:t>期，</w:t>
      </w:r>
      <w:r w:rsidRPr="008C7A6A">
        <w:rPr>
          <w:kern w:val="0"/>
        </w:rPr>
        <w:t>1-20</w:t>
      </w:r>
      <w:r w:rsidRPr="008C7A6A">
        <w:rPr>
          <w:kern w:val="0"/>
        </w:rPr>
        <w:t>。</w:t>
      </w:r>
    </w:p>
    <w:p w14:paraId="26D610F2" w14:textId="77777777" w:rsidR="00A04BD5" w:rsidRPr="008C7A6A" w:rsidRDefault="00A04BD5" w:rsidP="00DF13A1">
      <w:pPr>
        <w:spacing w:line="0" w:lineRule="atLeast"/>
        <w:ind w:left="480" w:hangingChars="200" w:hanging="480"/>
      </w:pPr>
      <w:r w:rsidRPr="008C7A6A">
        <w:t>鄧煌發</w:t>
      </w:r>
      <w:r w:rsidRPr="008C7A6A">
        <w:t>(1997)</w:t>
      </w:r>
      <w:r w:rsidRPr="008C7A6A">
        <w:t>，犯罪預防，桃園：中央警察大學。</w:t>
      </w:r>
    </w:p>
    <w:p w14:paraId="7D54D433" w14:textId="77777777" w:rsidR="00A04BD5" w:rsidRPr="008C7A6A" w:rsidRDefault="00A04BD5" w:rsidP="00DF13A1">
      <w:pPr>
        <w:spacing w:line="0" w:lineRule="atLeast"/>
        <w:ind w:left="480" w:hangingChars="200" w:hanging="480"/>
      </w:pPr>
      <w:r w:rsidRPr="008C7A6A">
        <w:t>鄭幼民（</w:t>
      </w:r>
      <w:r w:rsidRPr="008C7A6A">
        <w:t>2004</w:t>
      </w:r>
      <w:r w:rsidRPr="008C7A6A">
        <w:t>）。我國毒品犯罪問題與防制機制－以緝毒工作為核心之分析。臺北：中國文化大學中山學術研究所博士論文。</w:t>
      </w:r>
    </w:p>
    <w:p w14:paraId="3A5DA2E3" w14:textId="77777777" w:rsidR="00A04BD5" w:rsidRPr="008C7A6A" w:rsidRDefault="00A04BD5" w:rsidP="00DF13A1">
      <w:pPr>
        <w:spacing w:line="0" w:lineRule="atLeast"/>
        <w:ind w:left="480" w:hangingChars="200" w:hanging="480"/>
      </w:pPr>
      <w:r w:rsidRPr="008C7A6A">
        <w:t>鄭厚堃</w:t>
      </w:r>
      <w:r w:rsidRPr="008C7A6A">
        <w:t>(1993)</w:t>
      </w:r>
      <w:r w:rsidRPr="008C7A6A">
        <w:t>，犯罪偵查學，中央警察大學出版社，第</w:t>
      </w:r>
      <w:r w:rsidRPr="008C7A6A">
        <w:t>1-32</w:t>
      </w:r>
      <w:r w:rsidRPr="008C7A6A">
        <w:t>頁。</w:t>
      </w:r>
    </w:p>
    <w:p w14:paraId="353EA9C5" w14:textId="77777777" w:rsidR="00A04BD5" w:rsidRPr="008C7A6A" w:rsidRDefault="00A04BD5" w:rsidP="00DF13A1">
      <w:pPr>
        <w:spacing w:line="0" w:lineRule="atLeast"/>
        <w:ind w:left="480" w:hangingChars="200" w:hanging="480"/>
        <w:rPr>
          <w:kern w:val="0"/>
        </w:rPr>
      </w:pPr>
      <w:r w:rsidRPr="008C7A6A">
        <w:rPr>
          <w:kern w:val="0"/>
        </w:rPr>
        <w:t>鄭炳坤</w:t>
      </w:r>
      <w:r w:rsidRPr="008C7A6A">
        <w:rPr>
          <w:kern w:val="0"/>
        </w:rPr>
        <w:t>(2005)</w:t>
      </w:r>
      <w:r w:rsidRPr="008C7A6A">
        <w:rPr>
          <w:kern w:val="0"/>
        </w:rPr>
        <w:t>，</w:t>
      </w:r>
      <w:r w:rsidRPr="008C7A6A">
        <w:rPr>
          <w:kern w:val="0"/>
        </w:rPr>
        <w:t>RFID</w:t>
      </w:r>
      <w:r w:rsidRPr="008C7A6A">
        <w:rPr>
          <w:kern w:val="0"/>
        </w:rPr>
        <w:t>於物流中心應用之探討，碩士論文，中原大學工業工程系。</w:t>
      </w:r>
    </w:p>
    <w:p w14:paraId="4003B319" w14:textId="77777777" w:rsidR="00A04BD5" w:rsidRPr="008C7A6A" w:rsidRDefault="00A04BD5" w:rsidP="00DF13A1">
      <w:pPr>
        <w:spacing w:line="0" w:lineRule="atLeast"/>
        <w:ind w:left="480" w:hangingChars="200" w:hanging="480"/>
      </w:pPr>
      <w:r w:rsidRPr="008C7A6A">
        <w:t>鄭樟雄、黃錫璋（</w:t>
      </w:r>
      <w:r w:rsidRPr="008C7A6A">
        <w:t>2009</w:t>
      </w:r>
      <w:r w:rsidRPr="008C7A6A">
        <w:t>）。從衝突管理理論觀點分析兩岸協商歷程：以兩岸共同打擊犯罪為例。發表於第四屆海峽兩岸暨香港、澳門警察學術研討會，臺北市，臺灣。</w:t>
      </w:r>
    </w:p>
    <w:p w14:paraId="68FA9953" w14:textId="77777777" w:rsidR="00A04BD5" w:rsidRPr="008C7A6A" w:rsidRDefault="00A04BD5" w:rsidP="00DF13A1">
      <w:pPr>
        <w:spacing w:line="0" w:lineRule="atLeast"/>
        <w:ind w:left="480" w:hangingChars="200" w:hanging="480"/>
      </w:pPr>
      <w:r w:rsidRPr="008C7A6A">
        <w:t>鄭燦堂（</w:t>
      </w:r>
      <w:r w:rsidRPr="008C7A6A">
        <w:t>2001</w:t>
      </w:r>
      <w:r w:rsidRPr="008C7A6A">
        <w:t>），風險管理</w:t>
      </w:r>
      <w:r w:rsidRPr="008C7A6A">
        <w:t>—</w:t>
      </w:r>
      <w:r w:rsidRPr="008C7A6A">
        <w:t>理論與實務，五南圖書出版公司。</w:t>
      </w:r>
    </w:p>
    <w:p w14:paraId="70D8FDC9" w14:textId="77777777" w:rsidR="00A04BD5" w:rsidRPr="008C7A6A" w:rsidRDefault="00A04BD5" w:rsidP="00DF13A1">
      <w:pPr>
        <w:spacing w:line="0" w:lineRule="atLeast"/>
        <w:ind w:left="480" w:hangingChars="200" w:hanging="480"/>
      </w:pPr>
      <w:r w:rsidRPr="008C7A6A">
        <w:t>駱平沂</w:t>
      </w:r>
      <w:r w:rsidRPr="008C7A6A">
        <w:t>(1994)</w:t>
      </w:r>
      <w:r w:rsidRPr="008C7A6A">
        <w:t>，我國警察進口貨櫃安全檢查之研究，初版，台北：三鋒出版社。</w:t>
      </w:r>
    </w:p>
    <w:p w14:paraId="4F8CF2CB" w14:textId="77777777" w:rsidR="00A04BD5" w:rsidRPr="008C7A6A" w:rsidRDefault="00A04BD5" w:rsidP="00DF13A1">
      <w:pPr>
        <w:spacing w:line="0" w:lineRule="atLeast"/>
        <w:ind w:left="480" w:hangingChars="200" w:hanging="480"/>
      </w:pPr>
      <w:r w:rsidRPr="008C7A6A">
        <w:t>繆永威（</w:t>
      </w:r>
      <w:r w:rsidRPr="008C7A6A">
        <w:t>2007</w:t>
      </w:r>
      <w:r w:rsidRPr="008C7A6A">
        <w:t>），我國航空保安機制之研究</w:t>
      </w:r>
      <w:r w:rsidRPr="008C7A6A">
        <w:t>-</w:t>
      </w:r>
      <w:r w:rsidRPr="008C7A6A">
        <w:t>以台灣桃園國際機場為例，桃園：中央警察大學刑事警察研究所碩士論文，未出版。</w:t>
      </w:r>
    </w:p>
    <w:p w14:paraId="6D4B2970" w14:textId="77777777" w:rsidR="00A04BD5" w:rsidRPr="008C7A6A" w:rsidRDefault="00A04BD5" w:rsidP="00DF13A1">
      <w:pPr>
        <w:spacing w:line="0" w:lineRule="atLeast"/>
        <w:ind w:left="480" w:hangingChars="200" w:hanging="480"/>
      </w:pPr>
      <w:r w:rsidRPr="008C7A6A">
        <w:t>聯合報社論</w:t>
      </w:r>
      <w:r w:rsidRPr="008C7A6A">
        <w:t>(1987)</w:t>
      </w:r>
      <w:r w:rsidRPr="008C7A6A">
        <w:t>，如何看國家安全法的幾個爭議問題，第二版。</w:t>
      </w:r>
    </w:p>
    <w:p w14:paraId="7781A9C4" w14:textId="77777777" w:rsidR="00A04BD5" w:rsidRPr="008C7A6A" w:rsidRDefault="00A04BD5" w:rsidP="00DF13A1">
      <w:pPr>
        <w:spacing w:line="0" w:lineRule="atLeast"/>
        <w:ind w:left="480" w:hangingChars="200" w:hanging="480"/>
      </w:pPr>
      <w:r w:rsidRPr="008C7A6A">
        <w:t>薛友禎（</w:t>
      </w:r>
      <w:r w:rsidRPr="008C7A6A">
        <w:t>1997</w:t>
      </w:r>
      <w:r w:rsidRPr="008C7A6A">
        <w:t>）機場安全檢查之研究，桃園：中央警察大學警政研究所碩士論文，未出版。</w:t>
      </w:r>
    </w:p>
    <w:p w14:paraId="445ABC9D" w14:textId="77777777" w:rsidR="00A04BD5" w:rsidRPr="008C7A6A" w:rsidRDefault="00A04BD5" w:rsidP="00DF13A1">
      <w:pPr>
        <w:spacing w:line="0" w:lineRule="atLeast"/>
        <w:ind w:left="480" w:hangingChars="200" w:hanging="480"/>
      </w:pPr>
      <w:r w:rsidRPr="008C7A6A">
        <w:t>謝立功（</w:t>
      </w:r>
      <w:r w:rsidRPr="008C7A6A">
        <w:t>2004</w:t>
      </w:r>
      <w:r w:rsidRPr="008C7A6A">
        <w:t>）。兩岸跨境犯罪及其對策。刑事政策與犯罪研究論文集，</w:t>
      </w:r>
      <w:r w:rsidRPr="008C7A6A">
        <w:t>7</w:t>
      </w:r>
      <w:r w:rsidRPr="008C7A6A">
        <w:t>，</w:t>
      </w:r>
      <w:r w:rsidRPr="008C7A6A">
        <w:t>171-172</w:t>
      </w:r>
      <w:r w:rsidRPr="008C7A6A">
        <w:t>。</w:t>
      </w:r>
    </w:p>
    <w:p w14:paraId="6802A8FA" w14:textId="77777777" w:rsidR="00A04BD5" w:rsidRPr="008C7A6A" w:rsidRDefault="00A04BD5" w:rsidP="00DF13A1">
      <w:pPr>
        <w:spacing w:line="0" w:lineRule="atLeast"/>
        <w:ind w:left="480" w:hangingChars="200" w:hanging="480"/>
      </w:pPr>
      <w:r w:rsidRPr="008C7A6A">
        <w:t>謝立功（</w:t>
      </w:r>
      <w:r w:rsidRPr="008C7A6A">
        <w:t>2005</w:t>
      </w:r>
      <w:r w:rsidRPr="008C7A6A">
        <w:t>）。兩岸反毒策略之探討。收錄於法務部刑事政策與犯罪研究論文集（</w:t>
      </w:r>
      <w:r w:rsidRPr="008C7A6A">
        <w:t>8</w:t>
      </w:r>
      <w:r w:rsidRPr="008C7A6A">
        <w:t>）。臺北：法務部。</w:t>
      </w:r>
    </w:p>
    <w:p w14:paraId="491965C6" w14:textId="77777777" w:rsidR="00A04BD5" w:rsidRPr="008C7A6A" w:rsidRDefault="00A04BD5" w:rsidP="00DF13A1">
      <w:pPr>
        <w:spacing w:line="0" w:lineRule="atLeast"/>
        <w:ind w:left="480" w:hangingChars="200" w:hanging="480"/>
      </w:pPr>
      <w:r w:rsidRPr="008C7A6A">
        <w:t>謝立功等合著（</w:t>
      </w:r>
      <w:r w:rsidRPr="008C7A6A">
        <w:t>2002</w:t>
      </w:r>
      <w:r w:rsidRPr="008C7A6A">
        <w:t>）。跨境犯罪偵查理論與實務（初版）。桃園：中央警察大學出版社。</w:t>
      </w:r>
    </w:p>
    <w:p w14:paraId="6E62266F" w14:textId="77777777" w:rsidR="00A04BD5" w:rsidRPr="008C7A6A" w:rsidRDefault="00A04BD5" w:rsidP="00DF13A1">
      <w:pPr>
        <w:spacing w:line="0" w:lineRule="atLeast"/>
        <w:ind w:left="480" w:hangingChars="200" w:hanging="480"/>
      </w:pPr>
      <w:r w:rsidRPr="008C7A6A">
        <w:t>謝安石</w:t>
      </w:r>
      <w:r w:rsidRPr="008C7A6A">
        <w:t>(1983)</w:t>
      </w:r>
      <w:r w:rsidRPr="008C7A6A">
        <w:t>，企業研究方法，台北：作者自印。</w:t>
      </w:r>
    </w:p>
    <w:p w14:paraId="4669516E" w14:textId="77777777" w:rsidR="00A04BD5" w:rsidRPr="008C7A6A" w:rsidRDefault="00A04BD5" w:rsidP="00DF13A1">
      <w:pPr>
        <w:spacing w:line="0" w:lineRule="atLeast"/>
        <w:ind w:left="480" w:hangingChars="200" w:hanging="480"/>
      </w:pPr>
      <w:r w:rsidRPr="008C7A6A">
        <w:t>謝瑞智</w:t>
      </w:r>
      <w:r w:rsidRPr="008C7A6A">
        <w:t>(1990)</w:t>
      </w:r>
      <w:r w:rsidRPr="008C7A6A">
        <w:t>，社會變遷與法律，台北市：文笙書局。</w:t>
      </w:r>
    </w:p>
    <w:p w14:paraId="5165D262" w14:textId="77777777" w:rsidR="00A04BD5" w:rsidRPr="008C7A6A" w:rsidRDefault="00A04BD5" w:rsidP="00DF13A1">
      <w:pPr>
        <w:spacing w:line="0" w:lineRule="atLeast"/>
        <w:ind w:left="480" w:hangingChars="200" w:hanging="480"/>
      </w:pPr>
      <w:r w:rsidRPr="008C7A6A">
        <w:t>謝福隆（</w:t>
      </w:r>
      <w:r w:rsidRPr="008C7A6A">
        <w:t>2007</w:t>
      </w:r>
      <w:r w:rsidRPr="008C7A6A">
        <w:t>），由安全管理觀點硏析我國反恐法制，中央警察大學警政研究所碩士論文，未出版。</w:t>
      </w:r>
    </w:p>
    <w:p w14:paraId="4A44E93F" w14:textId="77777777" w:rsidR="00A04BD5" w:rsidRPr="008C7A6A" w:rsidRDefault="00A04BD5" w:rsidP="00DF13A1">
      <w:pPr>
        <w:spacing w:line="0" w:lineRule="atLeast"/>
        <w:ind w:left="480" w:hangingChars="200" w:hanging="480"/>
      </w:pPr>
      <w:r w:rsidRPr="008C7A6A">
        <w:t>韓振華（</w:t>
      </w:r>
      <w:r w:rsidRPr="008C7A6A">
        <w:t>2006</w:t>
      </w:r>
      <w:r w:rsidRPr="008C7A6A">
        <w:t>），機場保安之規劃，航空保檢查員訓練教材，未出版。</w:t>
      </w:r>
    </w:p>
    <w:p w14:paraId="50B4E217" w14:textId="77777777" w:rsidR="00A04BD5" w:rsidRPr="008C7A6A" w:rsidRDefault="00A04BD5" w:rsidP="00DF13A1">
      <w:pPr>
        <w:spacing w:line="0" w:lineRule="atLeast"/>
        <w:ind w:left="480" w:hangingChars="200" w:hanging="480"/>
      </w:pPr>
      <w:r w:rsidRPr="008C7A6A">
        <w:t>顏月珠</w:t>
      </w:r>
      <w:r w:rsidRPr="008C7A6A">
        <w:t>(1991)</w:t>
      </w:r>
      <w:r w:rsidRPr="008C7A6A">
        <w:t>，商用統計學，再修訂七版，台北市：三民書局。</w:t>
      </w:r>
    </w:p>
    <w:p w14:paraId="46525BC8" w14:textId="77777777" w:rsidR="00A04BD5" w:rsidRPr="008C7A6A" w:rsidRDefault="00A04BD5" w:rsidP="00DF13A1">
      <w:pPr>
        <w:spacing w:line="0" w:lineRule="atLeast"/>
        <w:ind w:left="480" w:hangingChars="200" w:hanging="480"/>
        <w:rPr>
          <w:kern w:val="0"/>
        </w:rPr>
      </w:pPr>
      <w:r w:rsidRPr="008C7A6A">
        <w:rPr>
          <w:kern w:val="0"/>
        </w:rPr>
        <w:t>顏進儒</w:t>
      </w:r>
      <w:r w:rsidRPr="008C7A6A">
        <w:rPr>
          <w:kern w:val="0"/>
        </w:rPr>
        <w:t>(2004)</w:t>
      </w:r>
      <w:r w:rsidRPr="008C7A6A">
        <w:rPr>
          <w:kern w:val="0"/>
        </w:rPr>
        <w:t>，航空保安系統，</w:t>
      </w:r>
      <w:r w:rsidRPr="008C7A6A">
        <w:rPr>
          <w:kern w:val="0"/>
        </w:rPr>
        <w:t>http;// safety.iot.gov.tw/techknowledge</w:t>
      </w:r>
      <w:r w:rsidRPr="008C7A6A">
        <w:rPr>
          <w:kern w:val="0"/>
        </w:rPr>
        <w:t>。</w:t>
      </w:r>
    </w:p>
    <w:p w14:paraId="6097CFCF" w14:textId="77777777" w:rsidR="00A04BD5" w:rsidRPr="008C7A6A" w:rsidRDefault="00A04BD5" w:rsidP="00DF13A1">
      <w:pPr>
        <w:spacing w:line="0" w:lineRule="atLeast"/>
        <w:ind w:left="480" w:hangingChars="200" w:hanging="480"/>
      </w:pPr>
      <w:r w:rsidRPr="008C7A6A">
        <w:t>顏進儒（</w:t>
      </w:r>
      <w:r w:rsidRPr="008C7A6A">
        <w:t>2006</w:t>
      </w:r>
      <w:r w:rsidRPr="008C7A6A">
        <w:t>），航空保安系統發展策略分析，</w:t>
      </w:r>
      <w:r w:rsidRPr="008C7A6A">
        <w:t>2006</w:t>
      </w:r>
      <w:r w:rsidRPr="008C7A6A">
        <w:t>空軍官校航空安全暨危機管理學術研討會，頁</w:t>
      </w:r>
      <w:r w:rsidRPr="008C7A6A">
        <w:t>2</w:t>
      </w:r>
      <w:r w:rsidRPr="008C7A6A">
        <w:t>至</w:t>
      </w:r>
      <w:r w:rsidRPr="008C7A6A">
        <w:t>3</w:t>
      </w:r>
      <w:r w:rsidRPr="008C7A6A">
        <w:t>。</w:t>
      </w:r>
    </w:p>
    <w:p w14:paraId="3B0C3555" w14:textId="77777777" w:rsidR="00A04BD5" w:rsidRPr="008C7A6A" w:rsidRDefault="00A04BD5" w:rsidP="00DF13A1">
      <w:pPr>
        <w:spacing w:line="0" w:lineRule="atLeast"/>
        <w:ind w:left="480" w:hangingChars="200" w:hanging="480"/>
      </w:pPr>
      <w:r w:rsidRPr="008C7A6A">
        <w:rPr>
          <w:kern w:val="0"/>
        </w:rPr>
        <w:t>顏憶茹、張淳智</w:t>
      </w:r>
      <w:r w:rsidRPr="008C7A6A">
        <w:rPr>
          <w:kern w:val="0"/>
        </w:rPr>
        <w:t>(2005)</w:t>
      </w:r>
      <w:r w:rsidRPr="008C7A6A">
        <w:rPr>
          <w:kern w:val="0"/>
        </w:rPr>
        <w:t>，物流管理</w:t>
      </w:r>
      <w:r w:rsidRPr="008C7A6A">
        <w:rPr>
          <w:kern w:val="0"/>
        </w:rPr>
        <w:t>-</w:t>
      </w:r>
      <w:r w:rsidRPr="008C7A6A">
        <w:rPr>
          <w:kern w:val="0"/>
        </w:rPr>
        <w:t>原理、方法與實例。台北：前程文化事業公司。</w:t>
      </w:r>
    </w:p>
    <w:p w14:paraId="5E66BE64" w14:textId="77777777" w:rsidR="00A04BD5" w:rsidRPr="008C7A6A" w:rsidRDefault="00A04BD5" w:rsidP="00DF13A1">
      <w:pPr>
        <w:spacing w:line="0" w:lineRule="atLeast"/>
        <w:ind w:left="480" w:hangingChars="200" w:hanging="480"/>
      </w:pPr>
      <w:r w:rsidRPr="008C7A6A">
        <w:t>羅傳賢</w:t>
      </w:r>
      <w:r w:rsidRPr="008C7A6A">
        <w:t>(1993)</w:t>
      </w:r>
      <w:r w:rsidRPr="008C7A6A">
        <w:t>，行政程序法基礎理論，初版一刷，台北市：五南書局。</w:t>
      </w:r>
    </w:p>
    <w:p w14:paraId="26A2EB3B" w14:textId="77777777" w:rsidR="00A04BD5" w:rsidRPr="008C7A6A" w:rsidRDefault="00A04BD5" w:rsidP="00DF13A1">
      <w:pPr>
        <w:spacing w:line="0" w:lineRule="atLeast"/>
        <w:ind w:left="480" w:hangingChars="200" w:hanging="480"/>
      </w:pPr>
      <w:r w:rsidRPr="008C7A6A">
        <w:t>關稅總局</w:t>
      </w:r>
      <w:r w:rsidRPr="008C7A6A">
        <w:t>(2009)</w:t>
      </w:r>
      <w:r w:rsidRPr="008C7A6A">
        <w:t>，</w:t>
      </w:r>
      <w:r w:rsidRPr="008C7A6A">
        <w:t>http://www.customs.gov.tw/(2009.10)</w:t>
      </w:r>
      <w:r w:rsidRPr="008C7A6A">
        <w:t>。</w:t>
      </w:r>
    </w:p>
    <w:p w14:paraId="5326F54C" w14:textId="77777777" w:rsidR="005D5CE8" w:rsidRPr="007D2F33" w:rsidRDefault="005D5CE8" w:rsidP="00F72ED2">
      <w:pPr>
        <w:spacing w:line="0" w:lineRule="atLeast"/>
        <w:ind w:left="480" w:hangingChars="200" w:hanging="480"/>
      </w:pPr>
    </w:p>
    <w:p w14:paraId="189D4DA9" w14:textId="77777777" w:rsidR="005D5CE8" w:rsidRPr="007D2F33" w:rsidRDefault="005D5CE8" w:rsidP="00F72ED2">
      <w:pPr>
        <w:spacing w:line="0" w:lineRule="atLeast"/>
      </w:pPr>
      <w:r w:rsidRPr="007D2F33">
        <w:t>英文參考文獻</w:t>
      </w:r>
      <w:r w:rsidRPr="007D2F33">
        <w:t>:</w:t>
      </w:r>
    </w:p>
    <w:p w14:paraId="65B91932" w14:textId="77777777" w:rsidR="005D5CE8" w:rsidRPr="007D2F33" w:rsidRDefault="005D5CE8" w:rsidP="00F72ED2">
      <w:pPr>
        <w:spacing w:line="0" w:lineRule="atLeast"/>
        <w:ind w:left="480" w:hangingChars="200" w:hanging="480"/>
      </w:pPr>
      <w:r w:rsidRPr="007D2F33">
        <w:t>Customs and Border Protection (2009).  Protecting America U.S. Customs and Border Protection 2005–2010 Strategic Plan</w:t>
      </w:r>
      <w:r w:rsidRPr="007D2F33">
        <w:t>，</w:t>
      </w:r>
      <w:hyperlink r:id="rId44" w:history="1">
        <w:r w:rsidRPr="007D2F33">
          <w:rPr>
            <w:rStyle w:val="a9"/>
            <w:color w:val="auto"/>
            <w:u w:val="none"/>
          </w:rPr>
          <w:t>http://www.cbp.gov/xp/cgov/about/mission/(2009.10)</w:t>
        </w:r>
      </w:hyperlink>
      <w:r w:rsidRPr="007D2F33">
        <w:t>。</w:t>
      </w:r>
    </w:p>
    <w:p w14:paraId="090873FA" w14:textId="77777777" w:rsidR="005D5CE8" w:rsidRPr="007D2F33" w:rsidRDefault="005D5CE8" w:rsidP="00F72ED2">
      <w:pPr>
        <w:spacing w:line="0" w:lineRule="atLeast"/>
        <w:ind w:left="480" w:hangingChars="200" w:hanging="480"/>
      </w:pPr>
      <w:r w:rsidRPr="007D2F33">
        <w:t xml:space="preserve">CUSTOMS AND BORDER PROTECTION INTEGRATED TRAINING </w:t>
      </w:r>
      <w:r w:rsidRPr="007D2F33">
        <w:lastRenderedPageBreak/>
        <w:t xml:space="preserve">PROGRAM </w:t>
      </w:r>
      <w:r w:rsidRPr="007D2F33">
        <w:t>，</w:t>
      </w:r>
      <w:r w:rsidRPr="007D2F33">
        <w:t>http://www.fletc.gov/training/cotp.pdf</w:t>
      </w:r>
      <w:r w:rsidRPr="007D2F33">
        <w:t>。</w:t>
      </w:r>
    </w:p>
    <w:p w14:paraId="2455E503" w14:textId="77777777" w:rsidR="005D5CE8" w:rsidRPr="007D2F33" w:rsidRDefault="005D5CE8" w:rsidP="00F72ED2">
      <w:pPr>
        <w:spacing w:line="0" w:lineRule="atLeast"/>
        <w:ind w:left="480" w:hangingChars="200" w:hanging="480"/>
      </w:pPr>
      <w:r w:rsidRPr="007D2F33">
        <w:t>Power, E. Michael, Jonathan Gilhen, and Roland L.(2009). Setting Boundaries at Borders: Reconciling Laptop Searches and Privacy</w:t>
      </w:r>
      <w:r w:rsidRPr="007D2F33">
        <w:t>，</w:t>
      </w:r>
      <w:r w:rsidRPr="007D2F33">
        <w:t>http://www.computer.org/portal/site/security/index.jsp? (2009.09)</w:t>
      </w:r>
      <w:r w:rsidRPr="007D2F33">
        <w:t>。</w:t>
      </w:r>
      <w:r w:rsidRPr="007D2F33">
        <w:t xml:space="preserve"> </w:t>
      </w:r>
    </w:p>
    <w:p w14:paraId="0E3F577E" w14:textId="77777777" w:rsidR="005D5CE8" w:rsidRPr="007D2F33" w:rsidRDefault="005D5CE8" w:rsidP="00F72ED2">
      <w:pPr>
        <w:spacing w:line="0" w:lineRule="atLeast"/>
        <w:ind w:left="480" w:hangingChars="200" w:hanging="480"/>
      </w:pPr>
      <w:r w:rsidRPr="007D2F33">
        <w:t>United States v. Arnold(2008),  523 F.3d 941 (9th Cir. 2008)</w:t>
      </w:r>
      <w:r w:rsidRPr="007D2F33">
        <w:t>，</w:t>
      </w:r>
      <w:r w:rsidRPr="007D2F33">
        <w:t>http://en.wikipedia.org/wiki/United_States_v._Arnold(2009.10)</w:t>
      </w:r>
      <w:r w:rsidRPr="007D2F33">
        <w:t>。</w:t>
      </w:r>
    </w:p>
    <w:p w14:paraId="2F0C477A" w14:textId="77777777" w:rsidR="005D5CE8" w:rsidRPr="007D2F33" w:rsidRDefault="005D5CE8" w:rsidP="00F72ED2">
      <w:pPr>
        <w:spacing w:line="0" w:lineRule="atLeast"/>
        <w:ind w:left="480" w:hangingChars="200" w:hanging="480"/>
      </w:pPr>
      <w:r w:rsidRPr="007D2F33">
        <w:t xml:space="preserve">UNITED STATES v. FLORES-MONTANO(2009) </w:t>
      </w:r>
      <w:r w:rsidRPr="007D2F33">
        <w:t>，</w:t>
      </w:r>
      <w:r w:rsidRPr="007D2F33">
        <w:t>http://en.wikipedia.org/wiki/Border_search_exception(2009.09)</w:t>
      </w:r>
      <w:r w:rsidRPr="007D2F33">
        <w:t>。</w:t>
      </w:r>
      <w:r w:rsidRPr="007D2F33">
        <w:t xml:space="preserve">  </w:t>
      </w:r>
    </w:p>
    <w:p w14:paraId="051EF0D6" w14:textId="77777777" w:rsidR="005D5CE8" w:rsidRPr="007D2F33" w:rsidRDefault="005D5CE8" w:rsidP="00F72ED2">
      <w:pPr>
        <w:spacing w:line="0" w:lineRule="atLeast"/>
        <w:ind w:left="480" w:hangingChars="200" w:hanging="480"/>
      </w:pPr>
      <w:r w:rsidRPr="007D2F33">
        <w:t xml:space="preserve">UNITED STATES v. FLORES-MONTANO(2009) </w:t>
      </w:r>
      <w:r w:rsidRPr="007D2F33">
        <w:t>，</w:t>
      </w:r>
      <w:r w:rsidRPr="007D2F33">
        <w:t>http://supreme.justia.com/us/541/149/case.html(2009.09)</w:t>
      </w:r>
      <w:r w:rsidRPr="007D2F33">
        <w:t>。</w:t>
      </w:r>
    </w:p>
    <w:p w14:paraId="0F09E93C" w14:textId="77777777" w:rsidR="005D5CE8" w:rsidRPr="007D2F33" w:rsidRDefault="005D5CE8" w:rsidP="00F72ED2">
      <w:pPr>
        <w:spacing w:line="0" w:lineRule="atLeast"/>
        <w:ind w:left="480" w:hangingChars="200" w:hanging="480"/>
      </w:pPr>
      <w:r w:rsidRPr="007D2F33">
        <w:t>Wayne R. Lafave, “Search and Seizure – A Treatise on the Fourth Amendment, 3rd Ed. At 537.</w:t>
      </w:r>
    </w:p>
    <w:p w14:paraId="0A454BB6" w14:textId="77777777" w:rsidR="005D5CE8" w:rsidRPr="007D2F33" w:rsidRDefault="005D5CE8" w:rsidP="00F72ED2">
      <w:pPr>
        <w:spacing w:line="0" w:lineRule="atLeast"/>
        <w:ind w:left="480" w:hangingChars="200" w:hanging="480"/>
      </w:pPr>
      <w:r w:rsidRPr="007D2F33">
        <w:t xml:space="preserve">Yule, Kim., &amp; Anna C. Henning(2008).  Border Searches of Laptop Computers and Other Electronic Storage Devices, CRS Report for Congress.  </w:t>
      </w:r>
    </w:p>
    <w:p w14:paraId="1F763F57" w14:textId="77777777" w:rsidR="005D5CE8" w:rsidRDefault="005D5CE8" w:rsidP="00F72ED2">
      <w:pPr>
        <w:spacing w:line="0" w:lineRule="atLeast"/>
        <w:ind w:left="480" w:hangingChars="200" w:hanging="480"/>
        <w:rPr>
          <w:rFonts w:hint="eastAsia"/>
        </w:rPr>
      </w:pPr>
    </w:p>
    <w:p w14:paraId="1668A541" w14:textId="77777777" w:rsidR="00AE313B" w:rsidRPr="007D2F33" w:rsidRDefault="00AE313B" w:rsidP="00F72ED2">
      <w:pPr>
        <w:spacing w:line="0" w:lineRule="atLeast"/>
        <w:ind w:left="480" w:hangingChars="200" w:hanging="480"/>
      </w:pPr>
    </w:p>
    <w:p w14:paraId="47986E61" w14:textId="77777777" w:rsidR="005D5CE8" w:rsidRPr="007D2F33" w:rsidRDefault="00AE313B" w:rsidP="00F72ED2">
      <w:pPr>
        <w:spacing w:line="0" w:lineRule="atLeast"/>
        <w:ind w:left="480" w:hangingChars="200" w:hanging="480"/>
      </w:pPr>
      <w:r>
        <w:rPr>
          <w:rFonts w:hint="eastAsia"/>
          <w:color w:val="000000"/>
        </w:rPr>
        <w:t>附件：照片</w:t>
      </w:r>
    </w:p>
    <w:p w14:paraId="3DCF48D1" w14:textId="77777777" w:rsidR="005D5CE8" w:rsidRPr="007D2F33" w:rsidRDefault="005D5CE8" w:rsidP="00F72ED2">
      <w:pPr>
        <w:spacing w:line="0" w:lineRule="atLeast"/>
        <w:ind w:left="840"/>
        <w:jc w:val="both"/>
      </w:pPr>
    </w:p>
    <w:p w14:paraId="54296200" w14:textId="77777777" w:rsidR="005D5CE8" w:rsidRPr="007D2F33" w:rsidRDefault="005D5CE8" w:rsidP="00F72ED2">
      <w:pPr>
        <w:spacing w:line="0" w:lineRule="atLeast"/>
        <w:ind w:left="840"/>
        <w:jc w:val="both"/>
      </w:pPr>
      <w:r w:rsidRPr="007D2F33">
        <w:t xml:space="preserve">  </w:t>
      </w:r>
    </w:p>
    <w:p w14:paraId="52A17F4D" w14:textId="77777777" w:rsidR="005D5CE8" w:rsidRPr="007D2F33" w:rsidRDefault="00C95F2D" w:rsidP="00F72ED2">
      <w:pPr>
        <w:spacing w:line="0" w:lineRule="atLeast"/>
      </w:pPr>
      <w:r>
        <w:br w:type="page"/>
      </w:r>
    </w:p>
    <w:p w14:paraId="189D9CFE" w14:textId="77777777" w:rsidR="00C17A7B" w:rsidRDefault="00C17A7B" w:rsidP="00F72ED2">
      <w:pPr>
        <w:spacing w:line="0" w:lineRule="atLeast"/>
        <w:rPr>
          <w:rFonts w:hint="eastAsia"/>
        </w:rPr>
      </w:pPr>
    </w:p>
    <w:p w14:paraId="719C84F4" w14:textId="366A9B7C" w:rsidR="00102C09" w:rsidRDefault="00101BC3" w:rsidP="00F72ED2">
      <w:pPr>
        <w:spacing w:line="0" w:lineRule="atLeast"/>
        <w:rPr>
          <w:rFonts w:hint="eastAsia"/>
        </w:rPr>
      </w:pPr>
      <w:r w:rsidRPr="00102C09">
        <w:rPr>
          <w:noProof/>
        </w:rPr>
        <w:drawing>
          <wp:inline distT="0" distB="0" distL="0" distR="0" wp14:anchorId="5852513B" wp14:editId="07B49952">
            <wp:extent cx="4671060" cy="7846695"/>
            <wp:effectExtent l="0" t="0" r="0" b="0"/>
            <wp:docPr id="1" name="圖片 1" descr="60308397_150029679383082_8458257268436107264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0308397_150029679383082_8458257268436107264_o"/>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71060" cy="7846695"/>
                    </a:xfrm>
                    <a:prstGeom prst="rect">
                      <a:avLst/>
                    </a:prstGeom>
                    <a:noFill/>
                    <a:ln>
                      <a:noFill/>
                    </a:ln>
                  </pic:spPr>
                </pic:pic>
              </a:graphicData>
            </a:graphic>
          </wp:inline>
        </w:drawing>
      </w:r>
    </w:p>
    <w:p w14:paraId="1CA565D3" w14:textId="77777777" w:rsidR="00102C09" w:rsidRDefault="00C95F2D" w:rsidP="00F72ED2">
      <w:pPr>
        <w:spacing w:line="0" w:lineRule="atLeast"/>
        <w:rPr>
          <w:rFonts w:hint="eastAsia"/>
        </w:rPr>
      </w:pPr>
      <w:r>
        <w:br w:type="page"/>
      </w:r>
    </w:p>
    <w:p w14:paraId="104019C2" w14:textId="4DA40350" w:rsidR="00102C09" w:rsidRDefault="00101BC3" w:rsidP="00F72ED2">
      <w:pPr>
        <w:spacing w:line="0" w:lineRule="atLeast"/>
        <w:rPr>
          <w:rFonts w:hint="eastAsia"/>
        </w:rPr>
      </w:pPr>
      <w:r w:rsidRPr="00102C09">
        <w:rPr>
          <w:noProof/>
        </w:rPr>
        <w:drawing>
          <wp:inline distT="0" distB="0" distL="0" distR="0" wp14:anchorId="69031E69" wp14:editId="1E80C8CC">
            <wp:extent cx="4479290" cy="6555105"/>
            <wp:effectExtent l="0" t="0" r="0" b="0"/>
            <wp:docPr id="2" name="圖片 2" descr="60577512_150029702716413_1566833253883576320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0577512_150029702716413_1566833253883576320_o"/>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79290" cy="6555105"/>
                    </a:xfrm>
                    <a:prstGeom prst="rect">
                      <a:avLst/>
                    </a:prstGeom>
                    <a:noFill/>
                    <a:ln>
                      <a:noFill/>
                    </a:ln>
                  </pic:spPr>
                </pic:pic>
              </a:graphicData>
            </a:graphic>
          </wp:inline>
        </w:drawing>
      </w:r>
    </w:p>
    <w:p w14:paraId="0628F39C" w14:textId="77777777" w:rsidR="00102C09" w:rsidRDefault="00102C09" w:rsidP="00F72ED2">
      <w:pPr>
        <w:spacing w:line="0" w:lineRule="atLeast"/>
        <w:rPr>
          <w:rFonts w:hint="eastAsia"/>
        </w:rPr>
      </w:pPr>
    </w:p>
    <w:p w14:paraId="6C1649C3" w14:textId="77777777" w:rsidR="00102C09" w:rsidRDefault="00C95F2D" w:rsidP="00F72ED2">
      <w:pPr>
        <w:spacing w:line="0" w:lineRule="atLeast"/>
        <w:rPr>
          <w:rFonts w:hint="eastAsia"/>
        </w:rPr>
      </w:pPr>
      <w:r>
        <w:br w:type="page"/>
      </w:r>
    </w:p>
    <w:p w14:paraId="2E18B07B" w14:textId="11DD8A6C" w:rsidR="00102C09" w:rsidRDefault="00101BC3" w:rsidP="00F72ED2">
      <w:pPr>
        <w:spacing w:line="0" w:lineRule="atLeast"/>
        <w:rPr>
          <w:rFonts w:hint="eastAsia"/>
        </w:rPr>
      </w:pPr>
      <w:r w:rsidRPr="001D3CD4">
        <w:rPr>
          <w:noProof/>
        </w:rPr>
        <w:drawing>
          <wp:inline distT="0" distB="0" distL="0" distR="0" wp14:anchorId="37B298D5" wp14:editId="29CBFE0A">
            <wp:extent cx="5208270" cy="7166610"/>
            <wp:effectExtent l="0" t="0" r="0" b="0"/>
            <wp:docPr id="3" name="圖片 3" descr="62060801_154718912247492_7929046679716626432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2060801_154718912247492_7929046679716626432_o"/>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08270" cy="7166610"/>
                    </a:xfrm>
                    <a:prstGeom prst="rect">
                      <a:avLst/>
                    </a:prstGeom>
                    <a:noFill/>
                    <a:ln>
                      <a:noFill/>
                    </a:ln>
                  </pic:spPr>
                </pic:pic>
              </a:graphicData>
            </a:graphic>
          </wp:inline>
        </w:drawing>
      </w:r>
    </w:p>
    <w:p w14:paraId="0437353B" w14:textId="77777777" w:rsidR="00102C09" w:rsidRDefault="00A563A6" w:rsidP="00F72ED2">
      <w:pPr>
        <w:spacing w:line="0" w:lineRule="atLeast"/>
        <w:rPr>
          <w:rFonts w:hint="eastAsia"/>
        </w:rPr>
      </w:pPr>
      <w:r>
        <w:br w:type="page"/>
      </w:r>
    </w:p>
    <w:p w14:paraId="5501C40A" w14:textId="77777777" w:rsidR="00102C09" w:rsidRDefault="00102C09" w:rsidP="00F72ED2">
      <w:pPr>
        <w:spacing w:line="0" w:lineRule="atLeast"/>
        <w:rPr>
          <w:rFonts w:hint="eastAsia"/>
        </w:rPr>
      </w:pPr>
    </w:p>
    <w:p w14:paraId="3FCAA8E5" w14:textId="172F0082" w:rsidR="00102C09" w:rsidRDefault="00101BC3" w:rsidP="00F72ED2">
      <w:pPr>
        <w:spacing w:line="0" w:lineRule="atLeast"/>
        <w:rPr>
          <w:rFonts w:hint="eastAsia"/>
        </w:rPr>
      </w:pPr>
      <w:r w:rsidRPr="0090108F">
        <w:rPr>
          <w:noProof/>
        </w:rPr>
        <w:drawing>
          <wp:inline distT="0" distB="0" distL="0" distR="0" wp14:anchorId="599DF26D" wp14:editId="7BDE389E">
            <wp:extent cx="4973320" cy="6320790"/>
            <wp:effectExtent l="0" t="0" r="0" b="0"/>
            <wp:docPr id="4" name="圖片 4" descr="62065623_154714468914603_546397677743505408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2065623_154714468914603_546397677743505408_o"/>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973320" cy="6320790"/>
                    </a:xfrm>
                    <a:prstGeom prst="rect">
                      <a:avLst/>
                    </a:prstGeom>
                    <a:noFill/>
                    <a:ln>
                      <a:noFill/>
                    </a:ln>
                  </pic:spPr>
                </pic:pic>
              </a:graphicData>
            </a:graphic>
          </wp:inline>
        </w:drawing>
      </w:r>
    </w:p>
    <w:p w14:paraId="5CBE3D4B" w14:textId="77777777" w:rsidR="00102C09" w:rsidRDefault="00102C09" w:rsidP="00F72ED2">
      <w:pPr>
        <w:spacing w:line="0" w:lineRule="atLeast"/>
        <w:rPr>
          <w:rFonts w:hint="eastAsia"/>
        </w:rPr>
      </w:pPr>
    </w:p>
    <w:p w14:paraId="094259DD" w14:textId="77777777" w:rsidR="00102C09" w:rsidRDefault="00102C09" w:rsidP="00F72ED2">
      <w:pPr>
        <w:spacing w:line="0" w:lineRule="atLeast"/>
        <w:rPr>
          <w:rFonts w:hint="eastAsia"/>
        </w:rPr>
      </w:pPr>
    </w:p>
    <w:p w14:paraId="517E312D" w14:textId="77777777" w:rsidR="00102C09" w:rsidRDefault="00102C09" w:rsidP="00F72ED2">
      <w:pPr>
        <w:spacing w:line="0" w:lineRule="atLeast"/>
        <w:rPr>
          <w:rFonts w:hint="eastAsia"/>
        </w:rPr>
      </w:pPr>
    </w:p>
    <w:p w14:paraId="71316688" w14:textId="77777777" w:rsidR="00A027A2" w:rsidRDefault="00A563A6" w:rsidP="00F72ED2">
      <w:pPr>
        <w:spacing w:line="0" w:lineRule="atLeast"/>
        <w:rPr>
          <w:rFonts w:hint="eastAsia"/>
        </w:rPr>
      </w:pPr>
      <w:r>
        <w:br w:type="page"/>
      </w:r>
    </w:p>
    <w:p w14:paraId="0F3771C9" w14:textId="77777777" w:rsidR="00A027A2" w:rsidRDefault="00A027A2" w:rsidP="00F72ED2">
      <w:pPr>
        <w:spacing w:line="0" w:lineRule="atLeast"/>
        <w:rPr>
          <w:rFonts w:hint="eastAsia"/>
        </w:rPr>
      </w:pPr>
    </w:p>
    <w:p w14:paraId="5D14E198" w14:textId="68E8B439" w:rsidR="00A027A2" w:rsidRDefault="00101BC3" w:rsidP="00F72ED2">
      <w:pPr>
        <w:spacing w:line="0" w:lineRule="atLeast"/>
        <w:rPr>
          <w:rFonts w:hint="eastAsia"/>
        </w:rPr>
      </w:pPr>
      <w:r w:rsidRPr="00C95F2D">
        <w:rPr>
          <w:noProof/>
        </w:rPr>
        <w:drawing>
          <wp:inline distT="0" distB="0" distL="0" distR="0" wp14:anchorId="1B6A31A4" wp14:editId="6B63A61E">
            <wp:extent cx="5053965" cy="6555105"/>
            <wp:effectExtent l="0" t="0" r="0" b="0"/>
            <wp:docPr id="5" name="圖片 5" descr="62140240_154716265581090_5546561301955739648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2140240_154716265581090_5546561301955739648_o"/>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53965" cy="6555105"/>
                    </a:xfrm>
                    <a:prstGeom prst="rect">
                      <a:avLst/>
                    </a:prstGeom>
                    <a:noFill/>
                    <a:ln>
                      <a:noFill/>
                    </a:ln>
                  </pic:spPr>
                </pic:pic>
              </a:graphicData>
            </a:graphic>
          </wp:inline>
        </w:drawing>
      </w:r>
    </w:p>
    <w:p w14:paraId="051F5931" w14:textId="77777777" w:rsidR="00A027A2" w:rsidRDefault="00A027A2" w:rsidP="00F72ED2">
      <w:pPr>
        <w:spacing w:line="0" w:lineRule="atLeast"/>
        <w:rPr>
          <w:rFonts w:hint="eastAsia"/>
        </w:rPr>
      </w:pPr>
    </w:p>
    <w:p w14:paraId="1EAD5F88" w14:textId="77777777" w:rsidR="00A027A2" w:rsidRDefault="00A027A2" w:rsidP="00F72ED2">
      <w:pPr>
        <w:spacing w:line="0" w:lineRule="atLeast"/>
        <w:rPr>
          <w:rFonts w:hint="eastAsia"/>
        </w:rPr>
      </w:pPr>
    </w:p>
    <w:p w14:paraId="7C3696C1" w14:textId="77777777" w:rsidR="00A027A2" w:rsidRDefault="00A563A6" w:rsidP="00F72ED2">
      <w:pPr>
        <w:spacing w:line="0" w:lineRule="atLeast"/>
        <w:rPr>
          <w:rFonts w:hint="eastAsia"/>
        </w:rPr>
      </w:pPr>
      <w:r>
        <w:br w:type="page"/>
      </w:r>
    </w:p>
    <w:p w14:paraId="55426CB6" w14:textId="5D1273DC" w:rsidR="00A027A2" w:rsidRDefault="00101BC3" w:rsidP="00F72ED2">
      <w:pPr>
        <w:spacing w:line="0" w:lineRule="atLeast"/>
        <w:rPr>
          <w:rFonts w:hint="eastAsia"/>
        </w:rPr>
      </w:pPr>
      <w:r w:rsidRPr="00051A73">
        <w:rPr>
          <w:noProof/>
        </w:rPr>
        <w:drawing>
          <wp:inline distT="0" distB="0" distL="0" distR="0" wp14:anchorId="53FF2596" wp14:editId="5DECB617">
            <wp:extent cx="4831715" cy="6703695"/>
            <wp:effectExtent l="0" t="0" r="0" b="0"/>
            <wp:docPr id="6" name="圖片 6" descr="62190691_154716858914364_4087354740189429760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2190691_154716858914364_4087354740189429760_o"/>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31715" cy="6703695"/>
                    </a:xfrm>
                    <a:prstGeom prst="rect">
                      <a:avLst/>
                    </a:prstGeom>
                    <a:noFill/>
                    <a:ln>
                      <a:noFill/>
                    </a:ln>
                  </pic:spPr>
                </pic:pic>
              </a:graphicData>
            </a:graphic>
          </wp:inline>
        </w:drawing>
      </w:r>
    </w:p>
    <w:p w14:paraId="70517308" w14:textId="77777777" w:rsidR="00A027A2" w:rsidRDefault="00A027A2" w:rsidP="00F72ED2">
      <w:pPr>
        <w:spacing w:line="0" w:lineRule="atLeast"/>
        <w:rPr>
          <w:rFonts w:hint="eastAsia"/>
        </w:rPr>
      </w:pPr>
    </w:p>
    <w:p w14:paraId="7FB6EFD7" w14:textId="77777777" w:rsidR="00A027A2" w:rsidRDefault="002B7694" w:rsidP="00F72ED2">
      <w:pPr>
        <w:spacing w:line="0" w:lineRule="atLeast"/>
        <w:rPr>
          <w:rFonts w:hint="eastAsia"/>
        </w:rPr>
      </w:pPr>
      <w:r>
        <w:br w:type="page"/>
      </w:r>
    </w:p>
    <w:p w14:paraId="281C07B7" w14:textId="34BF560D" w:rsidR="002B7694" w:rsidRDefault="00101BC3" w:rsidP="00F72ED2">
      <w:pPr>
        <w:spacing w:line="0" w:lineRule="atLeast"/>
        <w:rPr>
          <w:rFonts w:hint="eastAsia"/>
        </w:rPr>
      </w:pPr>
      <w:r w:rsidRPr="002B7694">
        <w:rPr>
          <w:noProof/>
        </w:rPr>
        <w:drawing>
          <wp:inline distT="0" distB="0" distL="0" distR="0" wp14:anchorId="7E51D07E" wp14:editId="7DDA24B6">
            <wp:extent cx="5097145" cy="7000240"/>
            <wp:effectExtent l="0" t="0" r="0" b="0"/>
            <wp:docPr id="7" name="圖片 7" descr="62212578_154716262247757_5916160683933696000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2212578_154716262247757_5916160683933696000_o"/>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97145" cy="7000240"/>
                    </a:xfrm>
                    <a:prstGeom prst="rect">
                      <a:avLst/>
                    </a:prstGeom>
                    <a:noFill/>
                    <a:ln>
                      <a:noFill/>
                    </a:ln>
                  </pic:spPr>
                </pic:pic>
              </a:graphicData>
            </a:graphic>
          </wp:inline>
        </w:drawing>
      </w:r>
    </w:p>
    <w:p w14:paraId="5660ADA7" w14:textId="77777777" w:rsidR="00A027A2" w:rsidRDefault="00252A9A" w:rsidP="00F72ED2">
      <w:pPr>
        <w:spacing w:line="0" w:lineRule="atLeast"/>
        <w:rPr>
          <w:rFonts w:hint="eastAsia"/>
        </w:rPr>
      </w:pPr>
      <w:r>
        <w:br w:type="page"/>
      </w:r>
    </w:p>
    <w:p w14:paraId="55F2C605" w14:textId="05A20F11" w:rsidR="00A027A2" w:rsidRDefault="00101BC3" w:rsidP="00F72ED2">
      <w:pPr>
        <w:spacing w:line="0" w:lineRule="atLeast"/>
        <w:rPr>
          <w:rFonts w:hint="eastAsia"/>
        </w:rPr>
      </w:pPr>
      <w:r w:rsidRPr="00252A9A">
        <w:rPr>
          <w:noProof/>
        </w:rPr>
        <w:drawing>
          <wp:inline distT="0" distB="0" distL="0" distR="0" wp14:anchorId="23B86C49" wp14:editId="26CF9C0B">
            <wp:extent cx="4954905" cy="7580630"/>
            <wp:effectExtent l="0" t="0" r="0" b="0"/>
            <wp:docPr id="8" name="圖片 8" descr="62318276_154716018914448_8551299290998243328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2318276_154716018914448_8551299290998243328_o"/>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54905" cy="7580630"/>
                    </a:xfrm>
                    <a:prstGeom prst="rect">
                      <a:avLst/>
                    </a:prstGeom>
                    <a:noFill/>
                    <a:ln>
                      <a:noFill/>
                    </a:ln>
                  </pic:spPr>
                </pic:pic>
              </a:graphicData>
            </a:graphic>
          </wp:inline>
        </w:drawing>
      </w:r>
    </w:p>
    <w:p w14:paraId="5DA38C4D" w14:textId="2935DBCA" w:rsidR="00A027A2" w:rsidRDefault="009326B8" w:rsidP="00F72ED2">
      <w:pPr>
        <w:spacing w:line="0" w:lineRule="atLeast"/>
        <w:rPr>
          <w:rFonts w:hint="eastAsia"/>
        </w:rPr>
      </w:pPr>
      <w:r>
        <w:br w:type="page"/>
      </w:r>
      <w:r w:rsidR="00101BC3" w:rsidRPr="009326B8">
        <w:rPr>
          <w:noProof/>
        </w:rPr>
        <w:drawing>
          <wp:inline distT="0" distB="0" distL="0" distR="0" wp14:anchorId="751EDF65" wp14:editId="7DA11F2C">
            <wp:extent cx="4819015" cy="7883525"/>
            <wp:effectExtent l="0" t="0" r="0" b="0"/>
            <wp:docPr id="9" name="圖片 9" descr="62430706_154714605581256_11463702793211084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2430706_154714605581256_114637027932110848_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19015" cy="7883525"/>
                    </a:xfrm>
                    <a:prstGeom prst="rect">
                      <a:avLst/>
                    </a:prstGeom>
                    <a:noFill/>
                    <a:ln>
                      <a:noFill/>
                    </a:ln>
                  </pic:spPr>
                </pic:pic>
              </a:graphicData>
            </a:graphic>
          </wp:inline>
        </w:drawing>
      </w:r>
    </w:p>
    <w:p w14:paraId="664A41AF" w14:textId="77777777" w:rsidR="00A027A2" w:rsidRDefault="00A027A2" w:rsidP="00F72ED2">
      <w:pPr>
        <w:spacing w:line="0" w:lineRule="atLeast"/>
        <w:rPr>
          <w:rFonts w:hint="eastAsia"/>
        </w:rPr>
      </w:pPr>
    </w:p>
    <w:p w14:paraId="49C6BD00" w14:textId="77777777" w:rsidR="00102C09" w:rsidRDefault="002C3851" w:rsidP="00F72ED2">
      <w:pPr>
        <w:spacing w:line="0" w:lineRule="atLeast"/>
        <w:rPr>
          <w:rFonts w:hint="eastAsia"/>
        </w:rPr>
      </w:pPr>
      <w:r>
        <w:br w:type="page"/>
      </w:r>
    </w:p>
    <w:p w14:paraId="684D8E73" w14:textId="1BB32E68" w:rsidR="002C3851" w:rsidRDefault="00101BC3" w:rsidP="00F72ED2">
      <w:pPr>
        <w:spacing w:line="0" w:lineRule="atLeast"/>
        <w:rPr>
          <w:rFonts w:hint="eastAsia"/>
        </w:rPr>
      </w:pPr>
      <w:r w:rsidRPr="002C3851">
        <w:rPr>
          <w:noProof/>
        </w:rPr>
        <w:drawing>
          <wp:inline distT="0" distB="0" distL="0" distR="0" wp14:anchorId="3C6D0C58" wp14:editId="69EBF216">
            <wp:extent cx="4535170" cy="6382385"/>
            <wp:effectExtent l="0" t="0" r="0" b="0"/>
            <wp:docPr id="10" name="圖片 10" descr="62504436_154716685581048_4037340820985085952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2504436_154716685581048_4037340820985085952_o"/>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35170" cy="6382385"/>
                    </a:xfrm>
                    <a:prstGeom prst="rect">
                      <a:avLst/>
                    </a:prstGeom>
                    <a:noFill/>
                    <a:ln>
                      <a:noFill/>
                    </a:ln>
                  </pic:spPr>
                </pic:pic>
              </a:graphicData>
            </a:graphic>
          </wp:inline>
        </w:drawing>
      </w:r>
    </w:p>
    <w:p w14:paraId="025ECFBC" w14:textId="77777777" w:rsidR="00102C09" w:rsidRDefault="00102C09" w:rsidP="00F72ED2">
      <w:pPr>
        <w:spacing w:line="0" w:lineRule="atLeast"/>
        <w:rPr>
          <w:rFonts w:hint="eastAsia"/>
        </w:rPr>
      </w:pPr>
    </w:p>
    <w:p w14:paraId="0A541FBD" w14:textId="77777777" w:rsidR="00102C09" w:rsidRPr="007D2F33" w:rsidRDefault="00102C09" w:rsidP="00F72ED2">
      <w:pPr>
        <w:spacing w:line="0" w:lineRule="atLeast"/>
      </w:pPr>
    </w:p>
    <w:sectPr w:rsidR="00102C09" w:rsidRPr="007D2F33">
      <w:footerReference w:type="even" r:id="rId55"/>
      <w:footerReference w:type="default" r:id="rId56"/>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907A4A" w14:textId="77777777" w:rsidR="009A6A77" w:rsidRDefault="009A6A77">
      <w:r>
        <w:separator/>
      </w:r>
    </w:p>
  </w:endnote>
  <w:endnote w:type="continuationSeparator" w:id="0">
    <w:p w14:paraId="50E9965A" w14:textId="77777777" w:rsidR="009A6A77" w:rsidRDefault="009A6A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JKGKJ H+ Times New Roman PSMT">
    <w:altName w:val="新細明體"/>
    <w:panose1 w:val="00000000000000000000"/>
    <w:charset w:val="88"/>
    <w:family w:val="roman"/>
    <w:notTrueType/>
    <w:pitch w:val="default"/>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000EC1" w14:textId="77777777" w:rsidR="00D514A8" w:rsidRDefault="00D514A8" w:rsidP="00DF5A83">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14:paraId="0A42DF07" w14:textId="77777777" w:rsidR="00D514A8" w:rsidRDefault="00D514A8">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0958F8" w14:textId="77777777" w:rsidR="00D514A8" w:rsidRDefault="00D514A8" w:rsidP="00DF5A83">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separate"/>
    </w:r>
    <w:r w:rsidR="008C7A6A">
      <w:rPr>
        <w:rStyle w:val="a4"/>
        <w:noProof/>
      </w:rPr>
      <w:t>1</w:t>
    </w:r>
    <w:r>
      <w:rPr>
        <w:rStyle w:val="a4"/>
      </w:rPr>
      <w:fldChar w:fldCharType="end"/>
    </w:r>
  </w:p>
  <w:p w14:paraId="06A6FFAF" w14:textId="77777777" w:rsidR="00D514A8" w:rsidRDefault="00D514A8">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B2BCD6" w14:textId="77777777" w:rsidR="009A6A77" w:rsidRDefault="009A6A77">
      <w:r>
        <w:separator/>
      </w:r>
    </w:p>
  </w:footnote>
  <w:footnote w:type="continuationSeparator" w:id="0">
    <w:p w14:paraId="09BD74B8" w14:textId="77777777" w:rsidR="009A6A77" w:rsidRDefault="009A6A77">
      <w:r>
        <w:continuationSeparator/>
      </w:r>
    </w:p>
  </w:footnote>
  <w:footnote w:id="1">
    <w:p w14:paraId="6B278967" w14:textId="77777777" w:rsidR="00D514A8" w:rsidRPr="008C7A6A" w:rsidRDefault="00D514A8" w:rsidP="004504CC">
      <w:pPr>
        <w:pStyle w:val="a6"/>
        <w:spacing w:line="0" w:lineRule="atLeast"/>
        <w:ind w:left="400" w:hangingChars="200" w:hanging="400"/>
      </w:pPr>
      <w:r w:rsidRPr="008C7A6A">
        <w:rPr>
          <w:rStyle w:val="a8"/>
        </w:rPr>
        <w:footnoteRef/>
      </w:r>
      <w:r w:rsidRPr="008C7A6A">
        <w:t>柯雨瑞，中央警察大學犯罪防治研究所博士，曾任警政署保三總隊分隊長、警務員，中央警察大學助教、</w:t>
      </w:r>
      <w:r w:rsidRPr="008C7A6A">
        <w:rPr>
          <w:bCs/>
        </w:rPr>
        <w:t>講師，</w:t>
      </w:r>
      <w:r w:rsidRPr="008C7A6A">
        <w:t>現為中央警察大學國境警察學系副教授。本文非常感謝匿名審查者之寶貴意見，特此致謝。</w:t>
      </w:r>
    </w:p>
  </w:footnote>
  <w:footnote w:id="2">
    <w:p w14:paraId="66CF3645" w14:textId="77777777" w:rsidR="00D514A8" w:rsidRPr="008C7A6A" w:rsidRDefault="00D514A8" w:rsidP="004504CC">
      <w:pPr>
        <w:pStyle w:val="a6"/>
        <w:spacing w:line="0" w:lineRule="atLeast"/>
        <w:ind w:left="400" w:hangingChars="200" w:hanging="400"/>
      </w:pPr>
      <w:r w:rsidRPr="008C7A6A">
        <w:rPr>
          <w:rStyle w:val="a8"/>
        </w:rPr>
        <w:footnoteRef/>
      </w:r>
      <w:r w:rsidRPr="008C7A6A">
        <w:t>有關國境管理之相關文獻，可參閱：汪毓瑋，</w:t>
      </w:r>
      <w:r w:rsidRPr="008C7A6A">
        <w:rPr>
          <w:bCs/>
        </w:rPr>
        <w:t>Necessary Direction and Development of Taiwan Border Management</w:t>
      </w:r>
      <w:r w:rsidRPr="008C7A6A">
        <w:t>，國境警察學報，第</w:t>
      </w:r>
      <w:r w:rsidRPr="008C7A6A">
        <w:t>9</w:t>
      </w:r>
      <w:r w:rsidRPr="008C7A6A">
        <w:t>期，民國</w:t>
      </w:r>
      <w:r w:rsidRPr="008C7A6A">
        <w:t>97</w:t>
      </w:r>
      <w:r w:rsidRPr="008C7A6A">
        <w:t>年</w:t>
      </w:r>
      <w:r w:rsidRPr="008C7A6A">
        <w:t>6</w:t>
      </w:r>
      <w:r w:rsidRPr="008C7A6A">
        <w:t>月，頁</w:t>
      </w:r>
      <w:r w:rsidRPr="008C7A6A">
        <w:t>1-53</w:t>
      </w:r>
      <w:r w:rsidRPr="008C7A6A">
        <w:t>。汪毓瑋，</w:t>
      </w:r>
      <w:r w:rsidRPr="008C7A6A">
        <w:rPr>
          <w:bCs/>
        </w:rPr>
        <w:t>台灣國境管理應有之面向與未來發展</w:t>
      </w:r>
      <w:r w:rsidRPr="008C7A6A">
        <w:t>，第二屆國境安全與人口移動學術研討會，民國</w:t>
      </w:r>
      <w:r w:rsidRPr="008C7A6A">
        <w:t>97</w:t>
      </w:r>
      <w:r w:rsidRPr="008C7A6A">
        <w:t>年</w:t>
      </w:r>
      <w:r w:rsidRPr="008C7A6A">
        <w:t>12</w:t>
      </w:r>
      <w:r w:rsidRPr="008C7A6A">
        <w:t>月，頁</w:t>
      </w:r>
      <w:r w:rsidRPr="008C7A6A">
        <w:t>1-21</w:t>
      </w:r>
      <w:r w:rsidRPr="008C7A6A">
        <w:t>。</w:t>
      </w:r>
    </w:p>
  </w:footnote>
  <w:footnote w:id="3">
    <w:p w14:paraId="3661DD98" w14:textId="77777777" w:rsidR="00D514A8" w:rsidRPr="008C7A6A" w:rsidRDefault="00D514A8" w:rsidP="004504CC">
      <w:pPr>
        <w:pStyle w:val="a6"/>
        <w:spacing w:line="0" w:lineRule="atLeast"/>
        <w:ind w:left="400" w:hangingChars="200" w:hanging="400"/>
        <w:jc w:val="both"/>
      </w:pPr>
      <w:r w:rsidRPr="008C7A6A">
        <w:rPr>
          <w:rStyle w:val="a8"/>
        </w:rPr>
        <w:footnoteRef/>
      </w:r>
      <w:r w:rsidRPr="008C7A6A">
        <w:t>運輸保安署的人員編制，計約</w:t>
      </w:r>
      <w:r w:rsidRPr="008C7A6A">
        <w:t>5</w:t>
      </w:r>
      <w:r w:rsidRPr="008C7A6A">
        <w:t>萬名左右，在屬性上，係屬於美國聯邦公務員，此計包括：安檢人員、經理、監察人員、行政人員、聯邦空中安全官</w:t>
      </w:r>
      <w:r w:rsidRPr="008C7A6A">
        <w:t>(Federal Air Marshals</w:t>
      </w:r>
      <w:r w:rsidRPr="008C7A6A">
        <w:t>等，</w:t>
      </w:r>
      <w:hyperlink r:id="rId1" w:history="1">
        <w:r w:rsidRPr="008C7A6A">
          <w:rPr>
            <w:rStyle w:val="a9"/>
            <w:color w:val="auto"/>
            <w:u w:val="none"/>
          </w:rPr>
          <w:t>http://www.tsa.gov/who_we_are/what_is_tsa.shtm(2009.10)</w:t>
        </w:r>
      </w:hyperlink>
      <w:r w:rsidRPr="008C7A6A">
        <w:t>。</w:t>
      </w:r>
    </w:p>
  </w:footnote>
  <w:footnote w:id="4">
    <w:p w14:paraId="637ED29A" w14:textId="77777777" w:rsidR="00D514A8" w:rsidRPr="008C7A6A" w:rsidRDefault="00D514A8" w:rsidP="004504CC">
      <w:pPr>
        <w:pStyle w:val="a6"/>
        <w:spacing w:line="0" w:lineRule="atLeast"/>
        <w:ind w:left="400" w:hangingChars="200" w:hanging="400"/>
      </w:pPr>
      <w:r w:rsidRPr="008C7A6A">
        <w:rPr>
          <w:rStyle w:val="a8"/>
        </w:rPr>
        <w:footnoteRef/>
      </w:r>
      <w:r w:rsidRPr="008C7A6A">
        <w:t>蔡庭榕，論國境</w:t>
      </w:r>
      <w:r w:rsidRPr="008C7A6A">
        <w:rPr>
          <w:bCs/>
        </w:rPr>
        <w:t>搜索，發表於中央警察大學國境警察學系主辦之</w:t>
      </w:r>
      <w:r w:rsidRPr="008C7A6A">
        <w:t>「</w:t>
      </w:r>
      <w:r w:rsidRPr="008C7A6A">
        <w:rPr>
          <w:bCs/>
        </w:rPr>
        <w:t>跨境犯罪偵查與刑事司法互助學術研討會</w:t>
      </w:r>
      <w:r w:rsidRPr="008C7A6A">
        <w:t>」，</w:t>
      </w:r>
      <w:r w:rsidRPr="008C7A6A">
        <w:rPr>
          <w:bCs/>
        </w:rPr>
        <w:t>民國</w:t>
      </w:r>
      <w:r w:rsidRPr="008C7A6A">
        <w:rPr>
          <w:bCs/>
        </w:rPr>
        <w:t>90</w:t>
      </w:r>
      <w:r w:rsidRPr="008C7A6A">
        <w:t>年</w:t>
      </w:r>
      <w:r w:rsidRPr="008C7A6A">
        <w:t>6</w:t>
      </w:r>
      <w:r w:rsidRPr="008C7A6A">
        <w:t>月。另請參閱：蔡庭榕，論國境檢查，警察法學第</w:t>
      </w:r>
      <w:r w:rsidRPr="008C7A6A">
        <w:t>2</w:t>
      </w:r>
      <w:r w:rsidRPr="008C7A6A">
        <w:t>期，民國</w:t>
      </w:r>
      <w:r w:rsidRPr="008C7A6A">
        <w:t>92</w:t>
      </w:r>
      <w:r w:rsidRPr="008C7A6A">
        <w:t>年</w:t>
      </w:r>
      <w:r w:rsidRPr="008C7A6A">
        <w:t>12</w:t>
      </w:r>
      <w:r w:rsidRPr="008C7A6A">
        <w:t>月，頁</w:t>
      </w:r>
      <w:r w:rsidRPr="008C7A6A">
        <w:t>189-229</w:t>
      </w:r>
      <w:r w:rsidRPr="008C7A6A">
        <w:t>。</w:t>
      </w:r>
      <w:r w:rsidRPr="008C7A6A">
        <w:t xml:space="preserve">   </w:t>
      </w:r>
    </w:p>
  </w:footnote>
  <w:footnote w:id="5">
    <w:p w14:paraId="13625B9A" w14:textId="77777777" w:rsidR="00D514A8" w:rsidRPr="008C7A6A" w:rsidRDefault="00D514A8" w:rsidP="002065A5">
      <w:pPr>
        <w:pStyle w:val="a6"/>
        <w:spacing w:line="0" w:lineRule="atLeast"/>
        <w:ind w:left="400" w:hangingChars="200" w:hanging="400"/>
        <w:jc w:val="both"/>
      </w:pPr>
      <w:r w:rsidRPr="008C7A6A">
        <w:rPr>
          <w:rStyle w:val="a8"/>
        </w:rPr>
        <w:footnoteRef/>
      </w:r>
      <w:r w:rsidRPr="008C7A6A">
        <w:t xml:space="preserve"> </w:t>
      </w:r>
      <w:r w:rsidRPr="008C7A6A">
        <w:rPr>
          <w:kern w:val="0"/>
        </w:rPr>
        <w:t>But those lawfully within the country, entitled to use the public highways, have a right to free passage without interruption or search unless there is known to a competent official, authorized to search, probable cause for believing that their vehicles are carrying contraband or illegal merchandise.</w:t>
      </w:r>
    </w:p>
  </w:footnote>
  <w:footnote w:id="6">
    <w:p w14:paraId="3F60EDE0" w14:textId="77777777" w:rsidR="00D514A8" w:rsidRPr="008C7A6A" w:rsidRDefault="00D514A8" w:rsidP="004504CC">
      <w:pPr>
        <w:pStyle w:val="a6"/>
        <w:spacing w:line="0" w:lineRule="atLeast"/>
        <w:ind w:left="400" w:hangingChars="200" w:hanging="400"/>
      </w:pPr>
      <w:r w:rsidRPr="008C7A6A">
        <w:rPr>
          <w:rStyle w:val="a8"/>
        </w:rPr>
        <w:footnoteRef/>
      </w:r>
      <w:r w:rsidRPr="008C7A6A">
        <w:t xml:space="preserve"> </w:t>
      </w:r>
      <w:r w:rsidRPr="008C7A6A">
        <w:rPr>
          <w:kern w:val="0"/>
        </w:rPr>
        <w:t>In the light of these authorities, and what is shown by this record, it is clear the officers here had justification for the search and seizure. This is to say that the facts and circumstances within their knowledge and of which they had reasonably trustworthy information were sufficient in themselves to warrant a man of reasonable caution in the belief that intoxicating liquor was being transported in the automobile which they stopped and searched.</w:t>
      </w:r>
    </w:p>
  </w:footnote>
  <w:footnote w:id="7">
    <w:p w14:paraId="0492766E" w14:textId="77777777" w:rsidR="00D514A8" w:rsidRPr="008C7A6A" w:rsidRDefault="00D514A8" w:rsidP="004504CC">
      <w:pPr>
        <w:pStyle w:val="a6"/>
        <w:spacing w:line="0" w:lineRule="atLeast"/>
        <w:ind w:left="400" w:hangingChars="200" w:hanging="400"/>
      </w:pPr>
      <w:r w:rsidRPr="008C7A6A">
        <w:rPr>
          <w:rStyle w:val="a8"/>
        </w:rPr>
        <w:footnoteRef/>
      </w:r>
      <w:r w:rsidRPr="008C7A6A">
        <w:t xml:space="preserve"> Wayne R. Lafave, “Search and Seizure – A Treatise on the Fourth Amendment, 3</w:t>
      </w:r>
      <w:r w:rsidRPr="008C7A6A">
        <w:rPr>
          <w:vertAlign w:val="superscript"/>
        </w:rPr>
        <w:t>rd</w:t>
      </w:r>
      <w:r w:rsidRPr="008C7A6A">
        <w:t xml:space="preserve"> Ed. at 535-537. </w:t>
      </w:r>
      <w:r w:rsidRPr="008C7A6A">
        <w:t>轉引自：蔡庭榕，論國境</w:t>
      </w:r>
      <w:r w:rsidRPr="008C7A6A">
        <w:rPr>
          <w:bCs/>
        </w:rPr>
        <w:t>搜索，發表於中央警察大學國境警察學系主辦之</w:t>
      </w:r>
      <w:r w:rsidRPr="008C7A6A">
        <w:t>「</w:t>
      </w:r>
      <w:r w:rsidRPr="008C7A6A">
        <w:rPr>
          <w:bCs/>
        </w:rPr>
        <w:t>跨境犯罪偵查與刑事司法互助學術研討會</w:t>
      </w:r>
      <w:r w:rsidRPr="008C7A6A">
        <w:t>」，</w:t>
      </w:r>
      <w:r w:rsidRPr="008C7A6A">
        <w:rPr>
          <w:bCs/>
        </w:rPr>
        <w:t>民國</w:t>
      </w:r>
      <w:r w:rsidRPr="008C7A6A">
        <w:rPr>
          <w:bCs/>
        </w:rPr>
        <w:t>90</w:t>
      </w:r>
      <w:r w:rsidRPr="008C7A6A">
        <w:t>年</w:t>
      </w:r>
      <w:r w:rsidRPr="008C7A6A">
        <w:t>6</w:t>
      </w:r>
      <w:r w:rsidRPr="008C7A6A">
        <w:t>月。另請參閱：蔡庭榕，論國境檢查，警察法學第</w:t>
      </w:r>
      <w:r w:rsidRPr="008C7A6A">
        <w:t>2</w:t>
      </w:r>
      <w:r w:rsidRPr="008C7A6A">
        <w:t>期，民國</w:t>
      </w:r>
      <w:r w:rsidRPr="008C7A6A">
        <w:t>92</w:t>
      </w:r>
      <w:r w:rsidRPr="008C7A6A">
        <w:t>年</w:t>
      </w:r>
      <w:r w:rsidRPr="008C7A6A">
        <w:t>12</w:t>
      </w:r>
      <w:r w:rsidRPr="008C7A6A">
        <w:t>月，頁</w:t>
      </w:r>
      <w:r w:rsidRPr="008C7A6A">
        <w:t>189-229</w:t>
      </w:r>
      <w:r w:rsidRPr="008C7A6A">
        <w:t>。</w:t>
      </w:r>
    </w:p>
  </w:footnote>
  <w:footnote w:id="8">
    <w:p w14:paraId="01D61B74" w14:textId="77777777" w:rsidR="00D514A8" w:rsidRPr="008C7A6A" w:rsidRDefault="00D514A8" w:rsidP="004504CC">
      <w:pPr>
        <w:pStyle w:val="a6"/>
        <w:spacing w:line="0" w:lineRule="atLeast"/>
        <w:ind w:left="400" w:hangingChars="200" w:hanging="400"/>
      </w:pPr>
      <w:r w:rsidRPr="008C7A6A">
        <w:rPr>
          <w:rStyle w:val="a8"/>
        </w:rPr>
        <w:footnoteRef/>
      </w:r>
      <w:r w:rsidRPr="008C7A6A">
        <w:t xml:space="preserve">  Wayne R. Lafave, “Search and Seizure – A Treatise on the Fourth Amendment, 3</w:t>
      </w:r>
      <w:r w:rsidRPr="008C7A6A">
        <w:rPr>
          <w:vertAlign w:val="superscript"/>
        </w:rPr>
        <w:t>rd</w:t>
      </w:r>
      <w:r w:rsidRPr="008C7A6A">
        <w:t xml:space="preserve"> Ed. At 537. </w:t>
      </w:r>
      <w:r w:rsidRPr="008C7A6A">
        <w:t>轉引自：蔡庭榕，論國境</w:t>
      </w:r>
      <w:r w:rsidRPr="008C7A6A">
        <w:rPr>
          <w:bCs/>
        </w:rPr>
        <w:t>搜索，發表於中央警察大學國境警察學系主辦之</w:t>
      </w:r>
      <w:r w:rsidRPr="008C7A6A">
        <w:t>「</w:t>
      </w:r>
      <w:r w:rsidRPr="008C7A6A">
        <w:rPr>
          <w:bCs/>
        </w:rPr>
        <w:t>跨境犯罪偵查與刑事司法互助學術研討會</w:t>
      </w:r>
      <w:r w:rsidRPr="008C7A6A">
        <w:t>」，</w:t>
      </w:r>
      <w:r w:rsidRPr="008C7A6A">
        <w:rPr>
          <w:bCs/>
        </w:rPr>
        <w:t>民國</w:t>
      </w:r>
      <w:r w:rsidRPr="008C7A6A">
        <w:rPr>
          <w:bCs/>
        </w:rPr>
        <w:t>90</w:t>
      </w:r>
      <w:r w:rsidRPr="008C7A6A">
        <w:t>年</w:t>
      </w:r>
      <w:r w:rsidRPr="008C7A6A">
        <w:t>6</w:t>
      </w:r>
      <w:r w:rsidRPr="008C7A6A">
        <w:t>月。另請參閱：蔡庭榕，論國境檢查，警察法學第</w:t>
      </w:r>
      <w:r w:rsidRPr="008C7A6A">
        <w:t>2</w:t>
      </w:r>
      <w:r w:rsidRPr="008C7A6A">
        <w:t>期，民國</w:t>
      </w:r>
      <w:r w:rsidRPr="008C7A6A">
        <w:t>92</w:t>
      </w:r>
      <w:r w:rsidRPr="008C7A6A">
        <w:t>年</w:t>
      </w:r>
      <w:r w:rsidRPr="008C7A6A">
        <w:t>12</w:t>
      </w:r>
      <w:r w:rsidRPr="008C7A6A">
        <w:t>月，頁</w:t>
      </w:r>
      <w:r w:rsidRPr="008C7A6A">
        <w:t>189-229</w:t>
      </w:r>
      <w:r w:rsidRPr="008C7A6A">
        <w:t>。</w:t>
      </w:r>
    </w:p>
  </w:footnote>
  <w:footnote w:id="9">
    <w:p w14:paraId="0DE7DB2E" w14:textId="77777777" w:rsidR="00D514A8" w:rsidRPr="008C7A6A" w:rsidRDefault="00D514A8" w:rsidP="004504CC">
      <w:pPr>
        <w:pStyle w:val="a6"/>
        <w:spacing w:line="0" w:lineRule="atLeast"/>
        <w:ind w:left="400" w:hangingChars="200" w:hanging="400"/>
      </w:pPr>
      <w:r w:rsidRPr="008C7A6A">
        <w:rPr>
          <w:rStyle w:val="a8"/>
        </w:rPr>
        <w:footnoteRef/>
      </w:r>
      <w:r w:rsidRPr="008C7A6A">
        <w:t xml:space="preserve"> </w:t>
      </w:r>
      <w:r w:rsidRPr="008C7A6A">
        <w:t>判決原文，請參閱：</w:t>
      </w:r>
      <w:r w:rsidRPr="008C7A6A">
        <w:rPr>
          <w:bCs/>
          <w:kern w:val="36"/>
        </w:rPr>
        <w:t xml:space="preserve">UNITED STATES </w:t>
      </w:r>
      <w:r w:rsidRPr="008C7A6A">
        <w:rPr>
          <w:bCs/>
          <w:iCs/>
          <w:kern w:val="36"/>
        </w:rPr>
        <w:t>v.</w:t>
      </w:r>
      <w:r w:rsidRPr="008C7A6A">
        <w:rPr>
          <w:bCs/>
          <w:kern w:val="36"/>
        </w:rPr>
        <w:t xml:space="preserve"> FLORES-MONTANO </w:t>
      </w:r>
      <w:r w:rsidRPr="008C7A6A">
        <w:rPr>
          <w:bCs/>
          <w:kern w:val="36"/>
        </w:rPr>
        <w:t>，</w:t>
      </w:r>
      <w:hyperlink r:id="rId2" w:history="1">
        <w:r w:rsidRPr="008C7A6A">
          <w:rPr>
            <w:rStyle w:val="a9"/>
            <w:color w:val="auto"/>
            <w:u w:val="none"/>
          </w:rPr>
          <w:t>http://supreme.justia.com/us/541/149/case.html</w:t>
        </w:r>
      </w:hyperlink>
      <w:r w:rsidRPr="008C7A6A">
        <w:t>(2009.09)</w:t>
      </w:r>
      <w:r w:rsidRPr="008C7A6A">
        <w:t>。</w:t>
      </w:r>
    </w:p>
  </w:footnote>
  <w:footnote w:id="10">
    <w:p w14:paraId="12D0235F" w14:textId="77777777" w:rsidR="00D514A8" w:rsidRPr="008C7A6A" w:rsidRDefault="00D514A8" w:rsidP="004504CC">
      <w:pPr>
        <w:spacing w:line="0" w:lineRule="atLeast"/>
        <w:ind w:left="400" w:hangingChars="200" w:hanging="400"/>
        <w:rPr>
          <w:sz w:val="20"/>
          <w:szCs w:val="20"/>
        </w:rPr>
      </w:pPr>
      <w:r w:rsidRPr="008C7A6A">
        <w:rPr>
          <w:rStyle w:val="a8"/>
          <w:sz w:val="20"/>
          <w:szCs w:val="20"/>
        </w:rPr>
        <w:footnoteRef/>
      </w:r>
      <w:r w:rsidRPr="008C7A6A">
        <w:rPr>
          <w:sz w:val="20"/>
          <w:szCs w:val="20"/>
        </w:rPr>
        <w:t>根據蔡庭榕氏之研究，巡邏攔檢與固定檢查站之攔查有其啟動程度上之差異，例如，檢查站之攔檢無需合理懷疑或相當理由認有違法情事發生，只要有入出境之事實，即可檢查；而國境巡邏個案式攔查搜索，則必須具有合理懷疑有走私或偷渡之情形，始得為之。請參閱：蔡庭榕，論國境檢查，警察法學第</w:t>
      </w:r>
      <w:r w:rsidRPr="008C7A6A">
        <w:rPr>
          <w:sz w:val="20"/>
          <w:szCs w:val="20"/>
        </w:rPr>
        <w:t>2</w:t>
      </w:r>
      <w:r w:rsidRPr="008C7A6A">
        <w:rPr>
          <w:sz w:val="20"/>
          <w:szCs w:val="20"/>
        </w:rPr>
        <w:t>期，民國</w:t>
      </w:r>
      <w:r w:rsidRPr="008C7A6A">
        <w:rPr>
          <w:sz w:val="20"/>
          <w:szCs w:val="20"/>
        </w:rPr>
        <w:t>92</w:t>
      </w:r>
      <w:r w:rsidRPr="008C7A6A">
        <w:rPr>
          <w:sz w:val="20"/>
          <w:szCs w:val="20"/>
        </w:rPr>
        <w:t>年</w:t>
      </w:r>
      <w:r w:rsidRPr="008C7A6A">
        <w:rPr>
          <w:sz w:val="20"/>
          <w:szCs w:val="20"/>
        </w:rPr>
        <w:t>12</w:t>
      </w:r>
      <w:r w:rsidRPr="008C7A6A">
        <w:rPr>
          <w:sz w:val="20"/>
          <w:szCs w:val="20"/>
        </w:rPr>
        <w:t>月，頁</w:t>
      </w:r>
      <w:r w:rsidRPr="008C7A6A">
        <w:rPr>
          <w:sz w:val="20"/>
          <w:szCs w:val="20"/>
        </w:rPr>
        <w:t>189-229</w:t>
      </w:r>
      <w:r w:rsidRPr="008C7A6A">
        <w:rPr>
          <w:sz w:val="20"/>
          <w:szCs w:val="20"/>
        </w:rPr>
        <w:t>。本案因屬於固定檢查站之攔查，故國境執法人員之干預性檢查措施，似無需合理懷疑或相當理由。</w:t>
      </w:r>
    </w:p>
    <w:p w14:paraId="55E9ABB5" w14:textId="77777777" w:rsidR="00D514A8" w:rsidRPr="008C7A6A" w:rsidRDefault="00D514A8" w:rsidP="004504CC">
      <w:pPr>
        <w:pStyle w:val="a6"/>
        <w:spacing w:line="0" w:lineRule="atLeast"/>
        <w:ind w:left="400" w:hangingChars="200" w:hanging="400"/>
      </w:pPr>
    </w:p>
  </w:footnote>
  <w:footnote w:id="11">
    <w:p w14:paraId="006D2170" w14:textId="77777777" w:rsidR="00D514A8" w:rsidRPr="008C7A6A" w:rsidRDefault="00D514A8" w:rsidP="004504CC">
      <w:pPr>
        <w:pStyle w:val="a6"/>
        <w:spacing w:line="0" w:lineRule="atLeast"/>
        <w:ind w:left="400" w:hangingChars="200" w:hanging="400"/>
      </w:pPr>
      <w:r w:rsidRPr="008C7A6A">
        <w:rPr>
          <w:rStyle w:val="a8"/>
        </w:rPr>
        <w:footnoteRef/>
      </w:r>
      <w:r w:rsidRPr="008C7A6A">
        <w:t>判決原文，請參閱：</w:t>
      </w:r>
      <w:r w:rsidRPr="008C7A6A">
        <w:rPr>
          <w:bCs/>
          <w:kern w:val="36"/>
        </w:rPr>
        <w:t xml:space="preserve">UNITED STATES </w:t>
      </w:r>
      <w:r w:rsidRPr="008C7A6A">
        <w:rPr>
          <w:bCs/>
          <w:iCs/>
          <w:kern w:val="36"/>
        </w:rPr>
        <w:t>v.</w:t>
      </w:r>
      <w:r w:rsidRPr="008C7A6A">
        <w:rPr>
          <w:bCs/>
          <w:kern w:val="36"/>
        </w:rPr>
        <w:t xml:space="preserve"> FLORES-MONTANO </w:t>
      </w:r>
      <w:r w:rsidRPr="008C7A6A">
        <w:rPr>
          <w:bCs/>
          <w:kern w:val="36"/>
        </w:rPr>
        <w:t>，</w:t>
      </w:r>
      <w:hyperlink r:id="rId3" w:history="1">
        <w:r w:rsidRPr="008C7A6A">
          <w:rPr>
            <w:rStyle w:val="a9"/>
            <w:color w:val="auto"/>
            <w:u w:val="none"/>
          </w:rPr>
          <w:t>http://supreme.justia.com/us/541/149/case.html</w:t>
        </w:r>
      </w:hyperlink>
      <w:r w:rsidRPr="008C7A6A">
        <w:t>(2009.09)</w:t>
      </w:r>
      <w:r w:rsidRPr="008C7A6A">
        <w:t>。</w:t>
      </w:r>
    </w:p>
  </w:footnote>
  <w:footnote w:id="12">
    <w:p w14:paraId="75A881A1" w14:textId="77777777" w:rsidR="00D514A8" w:rsidRPr="008C7A6A" w:rsidRDefault="00D514A8" w:rsidP="004504CC">
      <w:pPr>
        <w:pStyle w:val="a6"/>
        <w:spacing w:line="0" w:lineRule="atLeast"/>
        <w:ind w:left="400" w:hangingChars="200" w:hanging="400"/>
      </w:pPr>
      <w:r w:rsidRPr="008C7A6A">
        <w:rPr>
          <w:rStyle w:val="a8"/>
        </w:rPr>
        <w:footnoteRef/>
      </w:r>
      <w:r w:rsidRPr="008C7A6A">
        <w:t xml:space="preserve"> </w:t>
      </w:r>
      <w:hyperlink r:id="rId4" w:history="1">
        <w:r w:rsidRPr="008C7A6A">
          <w:rPr>
            <w:rStyle w:val="a9"/>
            <w:color w:val="auto"/>
            <w:u w:val="none"/>
          </w:rPr>
          <w:t>http://en.wikipedia.org/wiki/Border_search_exception</w:t>
        </w:r>
      </w:hyperlink>
      <w:r w:rsidRPr="008C7A6A">
        <w:t>(2009.09)</w:t>
      </w:r>
      <w:r w:rsidRPr="008C7A6A">
        <w:t>。</w:t>
      </w:r>
      <w:r w:rsidRPr="008C7A6A">
        <w:t xml:space="preserve">  </w:t>
      </w:r>
    </w:p>
  </w:footnote>
  <w:footnote w:id="13">
    <w:p w14:paraId="5C81E351" w14:textId="77777777" w:rsidR="00D514A8" w:rsidRPr="008C7A6A" w:rsidRDefault="00D514A8" w:rsidP="004504CC">
      <w:pPr>
        <w:pStyle w:val="a6"/>
        <w:spacing w:line="0" w:lineRule="atLeast"/>
        <w:ind w:left="400" w:hangingChars="200" w:hanging="400"/>
      </w:pPr>
      <w:r w:rsidRPr="008C7A6A">
        <w:rPr>
          <w:rStyle w:val="a8"/>
        </w:rPr>
        <w:footnoteRef/>
      </w:r>
      <w:r w:rsidRPr="008C7A6A">
        <w:t>荊知仁，美國憲法與憲政，台北市：三民書局，民國</w:t>
      </w:r>
      <w:r w:rsidRPr="008C7A6A">
        <w:t>82</w:t>
      </w:r>
      <w:r w:rsidRPr="008C7A6A">
        <w:t>年</w:t>
      </w:r>
      <w:r w:rsidRPr="008C7A6A">
        <w:t>9</w:t>
      </w:r>
      <w:r w:rsidRPr="008C7A6A">
        <w:t>月，頁</w:t>
      </w:r>
      <w:r w:rsidRPr="008C7A6A">
        <w:t>99-103</w:t>
      </w:r>
      <w:r w:rsidRPr="008C7A6A">
        <w:t>。</w:t>
      </w:r>
    </w:p>
  </w:footnote>
  <w:footnote w:id="14">
    <w:p w14:paraId="7DFA7A1B" w14:textId="77777777" w:rsidR="00D514A8" w:rsidRPr="008C7A6A" w:rsidRDefault="00D514A8" w:rsidP="004504CC">
      <w:pPr>
        <w:pStyle w:val="a6"/>
        <w:spacing w:line="0" w:lineRule="atLeast"/>
        <w:ind w:left="400" w:hangingChars="200" w:hanging="400"/>
      </w:pPr>
      <w:r w:rsidRPr="008C7A6A">
        <w:rPr>
          <w:rStyle w:val="a8"/>
        </w:rPr>
        <w:footnoteRef/>
      </w:r>
      <w:r w:rsidRPr="008C7A6A">
        <w:t>這個禁止無理搜捕的第四修正案，於</w:t>
      </w:r>
      <w:r w:rsidRPr="008C7A6A">
        <w:t>1961</w:t>
      </w:r>
      <w:r w:rsidRPr="008C7A6A">
        <w:t>年，在</w:t>
      </w:r>
      <w:r w:rsidRPr="008C7A6A">
        <w:t>Mapp v. Ohio</w:t>
      </w:r>
      <w:r w:rsidRPr="008C7A6A">
        <w:t>案中，確定將第四修正案限制聯邦無理搜捕所適用的排除律（</w:t>
      </w:r>
      <w:r w:rsidRPr="008C7A6A">
        <w:t>exclusionary rule</w:t>
      </w:r>
      <w:r w:rsidRPr="008C7A6A">
        <w:t>），適用於各州。即州與地方官兵，以無理搜捕所獲得的罪證，不再容許於州的刑事法庭中被法官加以採用。於是自此而後，第四修正案禁止無理搜捕之經由第十四修正案正當法律程序條款以限制各州的原則，即告確立之。以上內容，請參閱：荊知仁，美國憲法與憲政，台北市：三民書局，民國</w:t>
      </w:r>
      <w:r w:rsidRPr="008C7A6A">
        <w:t>82</w:t>
      </w:r>
      <w:r w:rsidRPr="008C7A6A">
        <w:t>年</w:t>
      </w:r>
      <w:r w:rsidRPr="008C7A6A">
        <w:t>9</w:t>
      </w:r>
      <w:r w:rsidRPr="008C7A6A">
        <w:t>月，頁</w:t>
      </w:r>
      <w:r w:rsidRPr="008C7A6A">
        <w:t>99-103</w:t>
      </w:r>
      <w:r w:rsidRPr="008C7A6A">
        <w:t>。</w:t>
      </w:r>
    </w:p>
  </w:footnote>
  <w:footnote w:id="15">
    <w:p w14:paraId="0D2B5C4A" w14:textId="77777777" w:rsidR="00D514A8" w:rsidRPr="008C7A6A" w:rsidRDefault="00D514A8" w:rsidP="004504CC">
      <w:pPr>
        <w:pStyle w:val="a6"/>
        <w:spacing w:line="0" w:lineRule="atLeast"/>
        <w:ind w:left="400" w:hangingChars="200" w:hanging="400"/>
      </w:pPr>
      <w:r w:rsidRPr="008C7A6A">
        <w:rPr>
          <w:rStyle w:val="a8"/>
        </w:rPr>
        <w:footnoteRef/>
      </w:r>
      <w:r w:rsidRPr="008C7A6A">
        <w:t xml:space="preserve"> </w:t>
      </w:r>
      <w:hyperlink r:id="rId5" w:history="1">
        <w:r w:rsidRPr="008C7A6A">
          <w:rPr>
            <w:rStyle w:val="a9"/>
            <w:color w:val="auto"/>
            <w:u w:val="none"/>
          </w:rPr>
          <w:t>http://www.fletc.gov/training/cotp.pdf</w:t>
        </w:r>
      </w:hyperlink>
      <w:r w:rsidRPr="008C7A6A">
        <w:t>。「海關及國境保護整合型訓練計畫課程」</w:t>
      </w:r>
      <w:r w:rsidRPr="008C7A6A">
        <w:t>(CUSTOMS AND BORDER PROTECTION INTEGRATED TRAINING PROGRAM</w:t>
      </w:r>
      <w:r w:rsidRPr="008C7A6A">
        <w:t>，簡稱為</w:t>
      </w:r>
      <w:r w:rsidRPr="008C7A6A">
        <w:t>CBPI)</w:t>
      </w:r>
      <w:r w:rsidRPr="008C7A6A">
        <w:t>包含：</w:t>
      </w:r>
      <w:r w:rsidRPr="008C7A6A">
        <w:t xml:space="preserve">Anti-Terrorism; Detection of Contraband; Interviewing; Cross-Cultural Communication; Firearms Handling and Qualification, Immigration and Naturalization laws; U. S. Customs Export and Import laws; Defensive Tactics; Arrest Techniques; Baton Techniques; Examination of Cargo, Bags and Merchandise; Border Search Exception; Entry and Control Procedures; Passenger Processing; and Officer Safety and Survival. </w:t>
      </w:r>
      <w:r w:rsidRPr="008C7A6A">
        <w:t>上述之</w:t>
      </w:r>
      <w:r w:rsidRPr="008C7A6A">
        <w:t>Border Search Exception</w:t>
      </w:r>
      <w:r w:rsidRPr="008C7A6A">
        <w:t>，即本文所謂的「國境搜索例外原則」。</w:t>
      </w:r>
    </w:p>
  </w:footnote>
  <w:footnote w:id="16">
    <w:p w14:paraId="53804DBC" w14:textId="77777777" w:rsidR="00D514A8" w:rsidRPr="008C7A6A" w:rsidRDefault="00D514A8" w:rsidP="004504CC">
      <w:pPr>
        <w:pStyle w:val="a6"/>
        <w:spacing w:line="0" w:lineRule="atLeast"/>
        <w:ind w:left="400" w:hangingChars="200" w:hanging="400"/>
      </w:pPr>
      <w:r w:rsidRPr="008C7A6A">
        <w:rPr>
          <w:rStyle w:val="a8"/>
        </w:rPr>
        <w:footnoteRef/>
      </w:r>
      <w:r w:rsidRPr="008C7A6A">
        <w:t xml:space="preserve"> </w:t>
      </w:r>
      <w:hyperlink r:id="rId6" w:history="1">
        <w:r w:rsidRPr="008C7A6A">
          <w:rPr>
            <w:rStyle w:val="a9"/>
            <w:color w:val="auto"/>
            <w:u w:val="none"/>
          </w:rPr>
          <w:t>http://en.wikipedia.org/wiki/Border_search_exception</w:t>
        </w:r>
      </w:hyperlink>
      <w:r w:rsidRPr="008C7A6A">
        <w:t>(2009.09)</w:t>
      </w:r>
      <w:r w:rsidRPr="008C7A6A">
        <w:t>。</w:t>
      </w:r>
    </w:p>
  </w:footnote>
  <w:footnote w:id="17">
    <w:p w14:paraId="7C3310BE" w14:textId="77777777" w:rsidR="00D514A8" w:rsidRPr="008C7A6A" w:rsidRDefault="00D514A8" w:rsidP="004504CC">
      <w:pPr>
        <w:pStyle w:val="a6"/>
        <w:spacing w:line="0" w:lineRule="atLeast"/>
        <w:ind w:left="400" w:hangingChars="200" w:hanging="400"/>
      </w:pPr>
      <w:r w:rsidRPr="008C7A6A">
        <w:rPr>
          <w:rStyle w:val="a8"/>
        </w:rPr>
        <w:footnoteRef/>
      </w:r>
      <w:r w:rsidRPr="008C7A6A">
        <w:t xml:space="preserve"> </w:t>
      </w:r>
      <w:hyperlink r:id="rId7" w:history="1">
        <w:r w:rsidRPr="008C7A6A">
          <w:rPr>
            <w:rStyle w:val="a9"/>
            <w:color w:val="auto"/>
            <w:u w:val="none"/>
          </w:rPr>
          <w:t>http://en.wikipedia.org/wiki/Border_search_exception</w:t>
        </w:r>
      </w:hyperlink>
      <w:r w:rsidRPr="008C7A6A">
        <w:t>(2009.09)</w:t>
      </w:r>
      <w:r w:rsidRPr="008C7A6A">
        <w:t>。</w:t>
      </w:r>
    </w:p>
  </w:footnote>
  <w:footnote w:id="18">
    <w:p w14:paraId="4E1634FF" w14:textId="77777777" w:rsidR="00D514A8" w:rsidRPr="008C7A6A" w:rsidRDefault="00D514A8" w:rsidP="004504CC">
      <w:pPr>
        <w:pStyle w:val="a6"/>
        <w:spacing w:line="0" w:lineRule="atLeast"/>
        <w:ind w:left="400" w:hangingChars="200" w:hanging="400"/>
      </w:pPr>
      <w:r w:rsidRPr="008C7A6A">
        <w:rPr>
          <w:rStyle w:val="a8"/>
        </w:rPr>
        <w:footnoteRef/>
      </w:r>
      <w:r w:rsidRPr="008C7A6A">
        <w:t xml:space="preserve"> </w:t>
      </w:r>
      <w:hyperlink r:id="rId8" w:history="1">
        <w:r w:rsidRPr="008C7A6A">
          <w:rPr>
            <w:rStyle w:val="a9"/>
            <w:color w:val="auto"/>
            <w:u w:val="none"/>
          </w:rPr>
          <w:t>http://en.wikipedia.org/wiki/Border_search_exception</w:t>
        </w:r>
      </w:hyperlink>
      <w:r w:rsidRPr="008C7A6A">
        <w:t>(2009.09)</w:t>
      </w:r>
      <w:r w:rsidRPr="008C7A6A">
        <w:t>。</w:t>
      </w:r>
      <w:r w:rsidRPr="008C7A6A">
        <w:t xml:space="preserve"> </w:t>
      </w:r>
    </w:p>
  </w:footnote>
  <w:footnote w:id="19">
    <w:p w14:paraId="44FBEABC" w14:textId="77777777" w:rsidR="00D514A8" w:rsidRPr="008C7A6A" w:rsidRDefault="00D514A8" w:rsidP="004504CC">
      <w:pPr>
        <w:pStyle w:val="a6"/>
        <w:spacing w:line="0" w:lineRule="atLeast"/>
        <w:ind w:left="400" w:hangingChars="200" w:hanging="400"/>
      </w:pPr>
      <w:r w:rsidRPr="008C7A6A">
        <w:rPr>
          <w:rStyle w:val="a8"/>
        </w:rPr>
        <w:footnoteRef/>
      </w:r>
      <w:r w:rsidRPr="008C7A6A">
        <w:t>有關司法審查密度之議題，可參見：李震山大法官，司法對警察行政行為審查相關問題之研究，行政院國科會委託研究案，民國</w:t>
      </w:r>
      <w:r w:rsidRPr="008C7A6A">
        <w:t>87</w:t>
      </w:r>
      <w:r w:rsidRPr="008C7A6A">
        <w:t>年，頁</w:t>
      </w:r>
      <w:r w:rsidRPr="008C7A6A">
        <w:t>9-38</w:t>
      </w:r>
      <w:r w:rsidRPr="008C7A6A">
        <w:t>。</w:t>
      </w:r>
    </w:p>
  </w:footnote>
  <w:footnote w:id="20">
    <w:p w14:paraId="0F690ECF" w14:textId="77777777" w:rsidR="00D514A8" w:rsidRPr="008C7A6A" w:rsidRDefault="00D514A8" w:rsidP="004504CC">
      <w:pPr>
        <w:pStyle w:val="a6"/>
        <w:spacing w:line="0" w:lineRule="atLeast"/>
        <w:ind w:left="400" w:hangingChars="200" w:hanging="400"/>
      </w:pPr>
      <w:r w:rsidRPr="008C7A6A">
        <w:rPr>
          <w:rStyle w:val="a8"/>
        </w:rPr>
        <w:footnoteRef/>
      </w:r>
      <w:r w:rsidRPr="008C7A6A">
        <w:t xml:space="preserve"> </w:t>
      </w:r>
      <w:hyperlink r:id="rId9" w:history="1">
        <w:r w:rsidRPr="008C7A6A">
          <w:rPr>
            <w:rStyle w:val="a9"/>
            <w:color w:val="auto"/>
            <w:u w:val="none"/>
          </w:rPr>
          <w:t>http://en.wikipedia.org/wiki/Border_search_exception</w:t>
        </w:r>
      </w:hyperlink>
      <w:r w:rsidRPr="008C7A6A">
        <w:t>(2009.09)</w:t>
      </w:r>
      <w:r w:rsidRPr="008C7A6A">
        <w:t>。</w:t>
      </w:r>
    </w:p>
  </w:footnote>
  <w:footnote w:id="21">
    <w:p w14:paraId="4C69CCE0" w14:textId="77777777" w:rsidR="00D514A8" w:rsidRPr="008C7A6A" w:rsidRDefault="00D514A8" w:rsidP="004504CC">
      <w:pPr>
        <w:pStyle w:val="a6"/>
        <w:spacing w:line="0" w:lineRule="atLeast"/>
        <w:ind w:left="400" w:hangingChars="200" w:hanging="400"/>
      </w:pPr>
      <w:r w:rsidRPr="008C7A6A">
        <w:rPr>
          <w:rStyle w:val="a8"/>
        </w:rPr>
        <w:footnoteRef/>
      </w:r>
      <w:r w:rsidRPr="008C7A6A">
        <w:t xml:space="preserve"> </w:t>
      </w:r>
      <w:hyperlink r:id="rId10" w:history="1">
        <w:r w:rsidRPr="008C7A6A">
          <w:rPr>
            <w:rStyle w:val="a9"/>
            <w:color w:val="auto"/>
            <w:u w:val="none"/>
          </w:rPr>
          <w:t>http://en.wikipedia.org/wiki/Border_search_exception</w:t>
        </w:r>
      </w:hyperlink>
      <w:r w:rsidRPr="008C7A6A">
        <w:t>(2009.09)</w:t>
      </w:r>
      <w:r w:rsidRPr="008C7A6A">
        <w:t>。</w:t>
      </w:r>
      <w:r w:rsidRPr="008C7A6A">
        <w:t xml:space="preserve">  </w:t>
      </w:r>
    </w:p>
  </w:footnote>
  <w:footnote w:id="22">
    <w:p w14:paraId="11E597A0" w14:textId="77777777" w:rsidR="00D514A8" w:rsidRPr="008C7A6A" w:rsidRDefault="00D514A8" w:rsidP="004504CC">
      <w:pPr>
        <w:pStyle w:val="a6"/>
        <w:spacing w:line="0" w:lineRule="atLeast"/>
        <w:ind w:left="400" w:hangingChars="200" w:hanging="400"/>
      </w:pPr>
      <w:r w:rsidRPr="008C7A6A">
        <w:rPr>
          <w:rStyle w:val="a8"/>
        </w:rPr>
        <w:footnoteRef/>
      </w:r>
      <w:r w:rsidRPr="008C7A6A">
        <w:t xml:space="preserve"> </w:t>
      </w:r>
      <w:hyperlink r:id="rId11" w:history="1">
        <w:r w:rsidRPr="008C7A6A">
          <w:rPr>
            <w:rStyle w:val="a9"/>
            <w:color w:val="auto"/>
            <w:u w:val="none"/>
          </w:rPr>
          <w:t>http://en.wikipedia.org/wiki/Border_search_exception</w:t>
        </w:r>
      </w:hyperlink>
      <w:r w:rsidRPr="008C7A6A">
        <w:t>(2009.09)</w:t>
      </w:r>
      <w:r w:rsidRPr="008C7A6A">
        <w:t>。</w:t>
      </w:r>
      <w:r w:rsidRPr="008C7A6A">
        <w:t xml:space="preserve">  </w:t>
      </w:r>
    </w:p>
  </w:footnote>
  <w:footnote w:id="23">
    <w:p w14:paraId="2FF69E55" w14:textId="77777777" w:rsidR="00D514A8" w:rsidRPr="008C7A6A" w:rsidRDefault="00D514A8" w:rsidP="004504CC">
      <w:pPr>
        <w:pStyle w:val="a6"/>
        <w:spacing w:line="0" w:lineRule="atLeast"/>
        <w:ind w:left="400" w:hangingChars="200" w:hanging="400"/>
      </w:pPr>
      <w:r w:rsidRPr="008C7A6A">
        <w:rPr>
          <w:rStyle w:val="a8"/>
        </w:rPr>
        <w:footnoteRef/>
      </w:r>
      <w:hyperlink r:id="rId12" w:history="1">
        <w:r w:rsidRPr="008C7A6A">
          <w:rPr>
            <w:rStyle w:val="a9"/>
            <w:color w:val="auto"/>
            <w:u w:val="none"/>
          </w:rPr>
          <w:t>http://en.wikipedia.org/wiki/Border_search_exception</w:t>
        </w:r>
      </w:hyperlink>
      <w:r w:rsidRPr="008C7A6A">
        <w:t>(2009.09)</w:t>
      </w:r>
      <w:r w:rsidRPr="008C7A6A">
        <w:t>。</w:t>
      </w:r>
    </w:p>
  </w:footnote>
  <w:footnote w:id="24">
    <w:p w14:paraId="2324E81D" w14:textId="77777777" w:rsidR="00D514A8" w:rsidRPr="008C7A6A" w:rsidRDefault="00D514A8" w:rsidP="004504CC">
      <w:pPr>
        <w:pStyle w:val="a6"/>
        <w:spacing w:line="0" w:lineRule="atLeast"/>
        <w:ind w:left="400" w:hangingChars="200" w:hanging="400"/>
      </w:pPr>
      <w:r w:rsidRPr="008C7A6A">
        <w:rPr>
          <w:rStyle w:val="a8"/>
        </w:rPr>
        <w:footnoteRef/>
      </w:r>
      <w:hyperlink r:id="rId13" w:history="1">
        <w:r w:rsidRPr="008C7A6A">
          <w:rPr>
            <w:rStyle w:val="a9"/>
            <w:color w:val="auto"/>
            <w:u w:val="none"/>
          </w:rPr>
          <w:t>http://en.wikipedia.org/wiki/Border_search_exception</w:t>
        </w:r>
      </w:hyperlink>
      <w:r w:rsidRPr="008C7A6A">
        <w:t>(2009.09)</w:t>
      </w:r>
      <w:r w:rsidRPr="008C7A6A">
        <w:t>。</w:t>
      </w:r>
    </w:p>
  </w:footnote>
  <w:footnote w:id="25">
    <w:p w14:paraId="59E97414" w14:textId="77777777" w:rsidR="00D514A8" w:rsidRPr="008C7A6A" w:rsidRDefault="00D514A8" w:rsidP="004504CC">
      <w:pPr>
        <w:pStyle w:val="a6"/>
        <w:spacing w:line="0" w:lineRule="atLeast"/>
        <w:ind w:left="400" w:hangingChars="200" w:hanging="400"/>
      </w:pPr>
      <w:r w:rsidRPr="008C7A6A">
        <w:rPr>
          <w:rStyle w:val="a8"/>
        </w:rPr>
        <w:footnoteRef/>
      </w:r>
      <w:r w:rsidRPr="008C7A6A">
        <w:t xml:space="preserve"> </w:t>
      </w:r>
      <w:r w:rsidRPr="008C7A6A">
        <w:rPr>
          <w:bCs/>
          <w:iCs/>
          <w:lang w:val="en"/>
        </w:rPr>
        <w:t>United States v. Arnold</w:t>
      </w:r>
      <w:r w:rsidRPr="008C7A6A">
        <w:rPr>
          <w:lang w:val="en"/>
        </w:rPr>
        <w:t xml:space="preserve">, </w:t>
      </w:r>
      <w:hyperlink r:id="rId14" w:tooltip="Case citation" w:history="1">
        <w:r w:rsidRPr="008C7A6A">
          <w:rPr>
            <w:rStyle w:val="a9"/>
            <w:color w:val="auto"/>
            <w:u w:val="none"/>
            <w:lang w:val="en"/>
          </w:rPr>
          <w:t>523 F.3d 941</w:t>
        </w:r>
      </w:hyperlink>
      <w:r w:rsidRPr="008C7A6A">
        <w:rPr>
          <w:lang w:val="en"/>
        </w:rPr>
        <w:t xml:space="preserve"> (9th Cir. 2008)</w:t>
      </w:r>
      <w:r w:rsidRPr="008C7A6A">
        <w:rPr>
          <w:lang w:val="en"/>
        </w:rPr>
        <w:t>，</w:t>
      </w:r>
      <w:hyperlink r:id="rId15" w:history="1">
        <w:r w:rsidRPr="008C7A6A">
          <w:rPr>
            <w:rStyle w:val="a9"/>
            <w:color w:val="auto"/>
            <w:u w:val="none"/>
          </w:rPr>
          <w:t>http://en.wikipedia.org/wiki/United_States_v._Arnold(2009.10)</w:t>
        </w:r>
      </w:hyperlink>
      <w:r w:rsidRPr="008C7A6A">
        <w:t>。</w:t>
      </w:r>
    </w:p>
  </w:footnote>
  <w:footnote w:id="26">
    <w:p w14:paraId="6C171168" w14:textId="77777777" w:rsidR="00D514A8" w:rsidRPr="008C7A6A" w:rsidRDefault="00D514A8" w:rsidP="004504CC">
      <w:pPr>
        <w:pStyle w:val="a6"/>
        <w:spacing w:line="0" w:lineRule="atLeast"/>
        <w:ind w:left="400" w:hangingChars="200" w:hanging="400"/>
      </w:pPr>
      <w:r w:rsidRPr="008C7A6A">
        <w:rPr>
          <w:rStyle w:val="a8"/>
        </w:rPr>
        <w:footnoteRef/>
      </w:r>
      <w:r w:rsidRPr="008C7A6A">
        <w:t xml:space="preserve"> </w:t>
      </w:r>
      <w:r w:rsidRPr="008C7A6A">
        <w:rPr>
          <w:bCs/>
          <w:iCs/>
          <w:lang w:val="en"/>
        </w:rPr>
        <w:t>United States v. Arnold</w:t>
      </w:r>
      <w:r w:rsidRPr="008C7A6A">
        <w:rPr>
          <w:lang w:val="en"/>
        </w:rPr>
        <w:t xml:space="preserve">, </w:t>
      </w:r>
      <w:hyperlink r:id="rId16" w:tooltip="Case citation" w:history="1">
        <w:r w:rsidRPr="008C7A6A">
          <w:rPr>
            <w:rStyle w:val="a9"/>
            <w:color w:val="auto"/>
            <w:u w:val="none"/>
            <w:lang w:val="en"/>
          </w:rPr>
          <w:t>523 F.3d 941</w:t>
        </w:r>
      </w:hyperlink>
      <w:r w:rsidRPr="008C7A6A">
        <w:rPr>
          <w:lang w:val="en"/>
        </w:rPr>
        <w:t xml:space="preserve"> (9th Cir. 2008)</w:t>
      </w:r>
      <w:r w:rsidRPr="008C7A6A">
        <w:rPr>
          <w:lang w:val="en"/>
        </w:rPr>
        <w:t>，</w:t>
      </w:r>
      <w:hyperlink r:id="rId17" w:history="1">
        <w:r w:rsidRPr="008C7A6A">
          <w:rPr>
            <w:rStyle w:val="a9"/>
            <w:color w:val="auto"/>
            <w:u w:val="none"/>
          </w:rPr>
          <w:t>http://en.wikipedia.org/wiki/United_States_v._Arnold(2009.10)</w:t>
        </w:r>
      </w:hyperlink>
      <w:r w:rsidRPr="008C7A6A">
        <w:t>。</w:t>
      </w:r>
    </w:p>
  </w:footnote>
  <w:footnote w:id="27">
    <w:p w14:paraId="4C03C36F" w14:textId="77777777" w:rsidR="00D514A8" w:rsidRPr="008C7A6A" w:rsidRDefault="00D514A8" w:rsidP="004504CC">
      <w:pPr>
        <w:pStyle w:val="a6"/>
        <w:spacing w:line="0" w:lineRule="atLeast"/>
        <w:ind w:left="400" w:hangingChars="200" w:hanging="400"/>
      </w:pPr>
      <w:r w:rsidRPr="008C7A6A">
        <w:rPr>
          <w:rStyle w:val="a8"/>
        </w:rPr>
        <w:footnoteRef/>
      </w:r>
      <w:hyperlink r:id="rId18" w:history="1">
        <w:r w:rsidRPr="008C7A6A">
          <w:rPr>
            <w:rStyle w:val="a9"/>
            <w:color w:val="auto"/>
            <w:u w:val="none"/>
          </w:rPr>
          <w:t>http://en.wikipedia.org/wiki/Border_search_exception</w:t>
        </w:r>
      </w:hyperlink>
      <w:r w:rsidRPr="008C7A6A">
        <w:t>(2009.09)</w:t>
      </w:r>
      <w:r w:rsidRPr="008C7A6A">
        <w:t>。</w:t>
      </w:r>
    </w:p>
  </w:footnote>
  <w:footnote w:id="28">
    <w:p w14:paraId="476D4E84" w14:textId="77777777" w:rsidR="00D514A8" w:rsidRPr="008C7A6A" w:rsidRDefault="00D514A8" w:rsidP="004504CC">
      <w:pPr>
        <w:pStyle w:val="a6"/>
        <w:spacing w:line="0" w:lineRule="atLeast"/>
        <w:ind w:left="400" w:hangingChars="200" w:hanging="400"/>
      </w:pPr>
      <w:r w:rsidRPr="008C7A6A">
        <w:rPr>
          <w:rStyle w:val="a8"/>
        </w:rPr>
        <w:footnoteRef/>
      </w:r>
      <w:r w:rsidRPr="008C7A6A">
        <w:t xml:space="preserve"> </w:t>
      </w:r>
      <w:r w:rsidRPr="008C7A6A">
        <w:rPr>
          <w:kern w:val="0"/>
        </w:rPr>
        <w:t>E. Michael Power, Jonathan Gilhen, and Roland L.</w:t>
      </w:r>
      <w:r w:rsidRPr="008C7A6A">
        <w:rPr>
          <w:kern w:val="0"/>
        </w:rPr>
        <w:t>，</w:t>
      </w:r>
      <w:r w:rsidRPr="008C7A6A">
        <w:rPr>
          <w:kern w:val="0"/>
        </w:rPr>
        <w:t>Setting Boundaries at Borders: Reconciling Laptop Searches and Privacy</w:t>
      </w:r>
      <w:r w:rsidRPr="008C7A6A">
        <w:rPr>
          <w:kern w:val="0"/>
        </w:rPr>
        <w:t>，</w:t>
      </w:r>
      <w:hyperlink r:id="rId19" w:history="1">
        <w:r w:rsidRPr="008C7A6A">
          <w:rPr>
            <w:rStyle w:val="a9"/>
            <w:color w:val="auto"/>
            <w:u w:val="none"/>
          </w:rPr>
          <w:t>http://www.computer.org/portal/site/security/index.jsp?</w:t>
        </w:r>
      </w:hyperlink>
      <w:r w:rsidRPr="008C7A6A">
        <w:t xml:space="preserve"> (2009.09)</w:t>
      </w:r>
      <w:r w:rsidRPr="008C7A6A">
        <w:t>。</w:t>
      </w:r>
      <w:r w:rsidRPr="008C7A6A">
        <w:t xml:space="preserve"> </w:t>
      </w:r>
    </w:p>
  </w:footnote>
  <w:footnote w:id="29">
    <w:p w14:paraId="476A0BF3" w14:textId="77777777" w:rsidR="00D514A8" w:rsidRPr="008C7A6A" w:rsidRDefault="00D514A8" w:rsidP="004504CC">
      <w:pPr>
        <w:pStyle w:val="a6"/>
        <w:spacing w:line="0" w:lineRule="atLeast"/>
        <w:ind w:left="400" w:hangingChars="200" w:hanging="400"/>
      </w:pPr>
      <w:r w:rsidRPr="008C7A6A">
        <w:rPr>
          <w:rStyle w:val="a8"/>
        </w:rPr>
        <w:footnoteRef/>
      </w:r>
      <w:r w:rsidRPr="008C7A6A">
        <w:t xml:space="preserve"> </w:t>
      </w:r>
      <w:r w:rsidRPr="008C7A6A">
        <w:rPr>
          <w:kern w:val="0"/>
        </w:rPr>
        <w:t>E. Michael Power, Jonathan Gilhen, and Roland L.</w:t>
      </w:r>
      <w:r w:rsidRPr="008C7A6A">
        <w:rPr>
          <w:kern w:val="0"/>
        </w:rPr>
        <w:t>，</w:t>
      </w:r>
      <w:r w:rsidRPr="008C7A6A">
        <w:rPr>
          <w:kern w:val="0"/>
        </w:rPr>
        <w:t>Setting Boundaries at Borders: Reconciling Laptop Searches and Privacy</w:t>
      </w:r>
      <w:r w:rsidRPr="008C7A6A">
        <w:rPr>
          <w:kern w:val="0"/>
        </w:rPr>
        <w:t>，</w:t>
      </w:r>
      <w:hyperlink r:id="rId20" w:history="1">
        <w:r w:rsidRPr="008C7A6A">
          <w:rPr>
            <w:rStyle w:val="a9"/>
            <w:color w:val="auto"/>
            <w:u w:val="none"/>
          </w:rPr>
          <w:t>http://www.computer.org/portal/site/security/index.jsp?</w:t>
        </w:r>
      </w:hyperlink>
      <w:r w:rsidRPr="008C7A6A">
        <w:t xml:space="preserve"> (2009.09)</w:t>
      </w:r>
      <w:r w:rsidRPr="008C7A6A">
        <w:t>。</w:t>
      </w:r>
    </w:p>
  </w:footnote>
  <w:footnote w:id="30">
    <w:p w14:paraId="4A5935A1" w14:textId="77777777" w:rsidR="00D514A8" w:rsidRPr="008C7A6A" w:rsidRDefault="00D514A8" w:rsidP="004504CC">
      <w:pPr>
        <w:pStyle w:val="a6"/>
        <w:spacing w:line="0" w:lineRule="atLeast"/>
        <w:ind w:left="400" w:hangingChars="200" w:hanging="400"/>
      </w:pPr>
      <w:r w:rsidRPr="008C7A6A">
        <w:rPr>
          <w:rStyle w:val="a8"/>
        </w:rPr>
        <w:footnoteRef/>
      </w:r>
      <w:r w:rsidRPr="008C7A6A">
        <w:t xml:space="preserve"> </w:t>
      </w:r>
      <w:r w:rsidRPr="008C7A6A">
        <w:rPr>
          <w:bCs/>
          <w:iCs/>
          <w:lang w:val="en"/>
        </w:rPr>
        <w:t>United States v. Arnold</w:t>
      </w:r>
      <w:r w:rsidRPr="008C7A6A">
        <w:rPr>
          <w:lang w:val="en"/>
        </w:rPr>
        <w:t xml:space="preserve">, </w:t>
      </w:r>
      <w:hyperlink r:id="rId21" w:tooltip="Case citation" w:history="1">
        <w:r w:rsidRPr="008C7A6A">
          <w:rPr>
            <w:rStyle w:val="a9"/>
            <w:color w:val="auto"/>
            <w:u w:val="none"/>
            <w:lang w:val="en"/>
          </w:rPr>
          <w:t>523 F.3d 941</w:t>
        </w:r>
      </w:hyperlink>
      <w:r w:rsidRPr="008C7A6A">
        <w:rPr>
          <w:lang w:val="en"/>
        </w:rPr>
        <w:t xml:space="preserve"> (9th Cir. 2008)</w:t>
      </w:r>
      <w:r w:rsidRPr="008C7A6A">
        <w:rPr>
          <w:lang w:val="en"/>
        </w:rPr>
        <w:t>，</w:t>
      </w:r>
      <w:hyperlink r:id="rId22" w:history="1">
        <w:r w:rsidRPr="008C7A6A">
          <w:rPr>
            <w:rStyle w:val="a9"/>
            <w:color w:val="auto"/>
            <w:u w:val="none"/>
          </w:rPr>
          <w:t>http://en.wikipedia.org/wiki/United_States_v._Arnold(2009.10)</w:t>
        </w:r>
      </w:hyperlink>
      <w:r w:rsidRPr="008C7A6A">
        <w:t>。</w:t>
      </w:r>
      <w:r w:rsidRPr="008C7A6A">
        <w:t xml:space="preserve">  </w:t>
      </w:r>
    </w:p>
  </w:footnote>
  <w:footnote w:id="31">
    <w:p w14:paraId="5B6B3ED9" w14:textId="77777777" w:rsidR="00D514A8" w:rsidRPr="008C7A6A" w:rsidRDefault="00D514A8" w:rsidP="004504CC">
      <w:pPr>
        <w:pStyle w:val="a6"/>
        <w:spacing w:line="0" w:lineRule="atLeast"/>
        <w:ind w:left="400" w:hangingChars="200" w:hanging="400"/>
      </w:pPr>
      <w:r w:rsidRPr="008C7A6A">
        <w:rPr>
          <w:rStyle w:val="a8"/>
        </w:rPr>
        <w:footnoteRef/>
      </w:r>
      <w:r w:rsidRPr="008C7A6A">
        <w:t xml:space="preserve"> </w:t>
      </w:r>
      <w:r w:rsidRPr="008C7A6A">
        <w:rPr>
          <w:bCs/>
          <w:iCs/>
          <w:lang w:val="en"/>
        </w:rPr>
        <w:t>United States v. Arnold</w:t>
      </w:r>
      <w:r w:rsidRPr="008C7A6A">
        <w:rPr>
          <w:lang w:val="en"/>
        </w:rPr>
        <w:t xml:space="preserve">, </w:t>
      </w:r>
      <w:hyperlink r:id="rId23" w:tooltip="Case citation" w:history="1">
        <w:r w:rsidRPr="008C7A6A">
          <w:rPr>
            <w:rStyle w:val="a9"/>
            <w:color w:val="auto"/>
            <w:u w:val="none"/>
            <w:lang w:val="en"/>
          </w:rPr>
          <w:t>523 F.3d 941</w:t>
        </w:r>
      </w:hyperlink>
      <w:r w:rsidRPr="008C7A6A">
        <w:rPr>
          <w:lang w:val="en"/>
        </w:rPr>
        <w:t xml:space="preserve"> (9th Cir. 2008)</w:t>
      </w:r>
      <w:r w:rsidRPr="008C7A6A">
        <w:rPr>
          <w:lang w:val="en"/>
        </w:rPr>
        <w:t>，</w:t>
      </w:r>
      <w:hyperlink r:id="rId24" w:history="1">
        <w:r w:rsidRPr="008C7A6A">
          <w:rPr>
            <w:rStyle w:val="a9"/>
            <w:color w:val="auto"/>
            <w:u w:val="none"/>
          </w:rPr>
          <w:t>http://en.wikipedia.org/wiki/United_States_v._Arnold(2009.10)</w:t>
        </w:r>
      </w:hyperlink>
      <w:r w:rsidRPr="008C7A6A">
        <w:t>。</w:t>
      </w:r>
    </w:p>
  </w:footnote>
  <w:footnote w:id="32">
    <w:p w14:paraId="3C56F11C" w14:textId="77777777" w:rsidR="00D514A8" w:rsidRPr="008C7A6A" w:rsidRDefault="00D514A8" w:rsidP="004504CC">
      <w:pPr>
        <w:pStyle w:val="a6"/>
        <w:spacing w:line="0" w:lineRule="atLeast"/>
        <w:ind w:left="400" w:hangingChars="200" w:hanging="400"/>
      </w:pPr>
      <w:r w:rsidRPr="008C7A6A">
        <w:rPr>
          <w:rStyle w:val="a8"/>
        </w:rPr>
        <w:footnoteRef/>
      </w:r>
      <w:r w:rsidRPr="008C7A6A">
        <w:t xml:space="preserve"> </w:t>
      </w:r>
      <w:r w:rsidRPr="008C7A6A">
        <w:rPr>
          <w:bCs/>
          <w:iCs/>
          <w:lang w:val="en"/>
        </w:rPr>
        <w:t>United States v. Arnold</w:t>
      </w:r>
      <w:r w:rsidRPr="008C7A6A">
        <w:rPr>
          <w:lang w:val="en"/>
        </w:rPr>
        <w:t xml:space="preserve">, </w:t>
      </w:r>
      <w:hyperlink r:id="rId25" w:tooltip="Case citation" w:history="1">
        <w:r w:rsidRPr="008C7A6A">
          <w:rPr>
            <w:rStyle w:val="a9"/>
            <w:color w:val="auto"/>
            <w:u w:val="none"/>
            <w:lang w:val="en"/>
          </w:rPr>
          <w:t>523 F.3d 941</w:t>
        </w:r>
      </w:hyperlink>
      <w:r w:rsidRPr="008C7A6A">
        <w:rPr>
          <w:lang w:val="en"/>
        </w:rPr>
        <w:t xml:space="preserve"> (9th Cir. 2008)</w:t>
      </w:r>
      <w:r w:rsidRPr="008C7A6A">
        <w:rPr>
          <w:lang w:val="en"/>
        </w:rPr>
        <w:t>，</w:t>
      </w:r>
      <w:hyperlink r:id="rId26" w:history="1">
        <w:r w:rsidRPr="008C7A6A">
          <w:rPr>
            <w:rStyle w:val="a9"/>
            <w:color w:val="auto"/>
            <w:u w:val="none"/>
          </w:rPr>
          <w:t>http://en.wikipedia.org/wiki/United_States_v._Arnold(2009.10)</w:t>
        </w:r>
      </w:hyperlink>
      <w:r w:rsidRPr="008C7A6A">
        <w:t>。</w:t>
      </w:r>
    </w:p>
  </w:footnote>
  <w:footnote w:id="33">
    <w:p w14:paraId="6E6C96B0" w14:textId="77777777" w:rsidR="00D514A8" w:rsidRPr="008C7A6A" w:rsidRDefault="00D514A8" w:rsidP="004504CC">
      <w:pPr>
        <w:pStyle w:val="a6"/>
        <w:spacing w:line="0" w:lineRule="atLeast"/>
        <w:ind w:left="400" w:hangingChars="200" w:hanging="400"/>
      </w:pPr>
      <w:r w:rsidRPr="008C7A6A">
        <w:rPr>
          <w:rStyle w:val="a8"/>
        </w:rPr>
        <w:footnoteRef/>
      </w:r>
      <w:r w:rsidRPr="008C7A6A">
        <w:t xml:space="preserve"> Yule, Kim., &amp; Anna C. Henning. Border Searches of Laptop Computers and Other Electronic Storage Devices, CRS Report for Congress, 2008.  </w:t>
      </w:r>
    </w:p>
  </w:footnote>
  <w:footnote w:id="34">
    <w:p w14:paraId="56DDBDC5" w14:textId="77777777" w:rsidR="00D514A8" w:rsidRPr="008C7A6A" w:rsidRDefault="00D514A8" w:rsidP="004504CC">
      <w:pPr>
        <w:pStyle w:val="a6"/>
        <w:spacing w:line="0" w:lineRule="atLeast"/>
        <w:ind w:left="400" w:hangingChars="200" w:hanging="400"/>
      </w:pPr>
      <w:r w:rsidRPr="008C7A6A">
        <w:rPr>
          <w:rStyle w:val="a8"/>
        </w:rPr>
        <w:footnoteRef/>
      </w:r>
      <w:r w:rsidRPr="008C7A6A">
        <w:t xml:space="preserve"> Yule, Kim., &amp; Anna C. Henning. Border Searches of Laptop Computers and Other Electronic Storage Devices, CRS Report for Congress, 2008.  </w:t>
      </w:r>
    </w:p>
  </w:footnote>
  <w:footnote w:id="35">
    <w:p w14:paraId="13C614B2" w14:textId="77777777" w:rsidR="00D514A8" w:rsidRPr="008C7A6A" w:rsidRDefault="00D514A8" w:rsidP="004504CC">
      <w:pPr>
        <w:pStyle w:val="a6"/>
        <w:spacing w:line="0" w:lineRule="atLeast"/>
        <w:ind w:left="400" w:hangingChars="200" w:hanging="400"/>
      </w:pPr>
      <w:r w:rsidRPr="008C7A6A">
        <w:rPr>
          <w:rStyle w:val="a8"/>
        </w:rPr>
        <w:footnoteRef/>
      </w:r>
      <w:r w:rsidRPr="008C7A6A">
        <w:t xml:space="preserve"> Yule, Kim., &amp; Anna C. Henning. Border Searches of Laptop Computers and Other Electronic Storage Devices, CRS Report for Congress, 2008.  </w:t>
      </w:r>
    </w:p>
  </w:footnote>
  <w:footnote w:id="36">
    <w:p w14:paraId="3114BA3F" w14:textId="77777777" w:rsidR="00D514A8" w:rsidRPr="008C7A6A" w:rsidRDefault="00D514A8" w:rsidP="004504CC">
      <w:pPr>
        <w:pStyle w:val="a6"/>
        <w:spacing w:line="0" w:lineRule="atLeast"/>
        <w:ind w:left="400" w:hangingChars="200" w:hanging="400"/>
      </w:pPr>
      <w:r w:rsidRPr="008C7A6A">
        <w:rPr>
          <w:rStyle w:val="a8"/>
        </w:rPr>
        <w:footnoteRef/>
      </w:r>
      <w:r w:rsidRPr="008C7A6A">
        <w:t xml:space="preserve"> Yule, Kim., &amp; Anna C. Henning. Border Searches of Laptop Computers and Other Electronic Storage Devices, CRS Report for Congress, 2008.  </w:t>
      </w:r>
    </w:p>
  </w:footnote>
  <w:footnote w:id="37">
    <w:p w14:paraId="0339C49A" w14:textId="77777777" w:rsidR="00D514A8" w:rsidRPr="008C7A6A" w:rsidRDefault="00D514A8" w:rsidP="004504CC">
      <w:pPr>
        <w:pStyle w:val="a6"/>
        <w:spacing w:line="0" w:lineRule="atLeast"/>
        <w:ind w:left="400" w:hangingChars="200" w:hanging="400"/>
      </w:pPr>
      <w:r w:rsidRPr="008C7A6A">
        <w:rPr>
          <w:rStyle w:val="a8"/>
        </w:rPr>
        <w:footnoteRef/>
      </w:r>
      <w:r w:rsidRPr="008C7A6A">
        <w:t xml:space="preserve"> Yule, Kim., &amp; Anna C. Henning. Border Searches of Laptop Computers and Other Electronic Storage Devices, CRS Report for Congress, 2008.  </w:t>
      </w:r>
    </w:p>
  </w:footnote>
  <w:footnote w:id="38">
    <w:p w14:paraId="5A3806E2" w14:textId="77777777" w:rsidR="00D514A8" w:rsidRPr="008C7A6A" w:rsidRDefault="00D514A8" w:rsidP="004504CC">
      <w:pPr>
        <w:pStyle w:val="a6"/>
        <w:spacing w:line="0" w:lineRule="atLeast"/>
        <w:ind w:left="400" w:hangingChars="200" w:hanging="400"/>
      </w:pPr>
      <w:r w:rsidRPr="008C7A6A">
        <w:rPr>
          <w:rStyle w:val="a8"/>
        </w:rPr>
        <w:footnoteRef/>
      </w:r>
      <w:r w:rsidRPr="008C7A6A">
        <w:t xml:space="preserve"> Yule, Kim., &amp; Anna C. Henning. Border Searches of Laptop Computers and Other Electronic Storage Devices, CRS Report for Congress, 2008.  </w:t>
      </w:r>
    </w:p>
  </w:footnote>
  <w:footnote w:id="39">
    <w:p w14:paraId="326CFC1F" w14:textId="77777777" w:rsidR="00D514A8" w:rsidRPr="008C7A6A" w:rsidRDefault="00D514A8" w:rsidP="004504CC">
      <w:pPr>
        <w:pStyle w:val="a6"/>
        <w:spacing w:line="0" w:lineRule="atLeast"/>
        <w:ind w:left="400" w:hangingChars="200" w:hanging="400"/>
      </w:pPr>
      <w:r w:rsidRPr="008C7A6A">
        <w:rPr>
          <w:rStyle w:val="a8"/>
        </w:rPr>
        <w:footnoteRef/>
      </w:r>
      <w:r w:rsidRPr="008C7A6A">
        <w:t xml:space="preserve"> </w:t>
      </w:r>
      <w:r w:rsidRPr="008C7A6A">
        <w:rPr>
          <w:bCs/>
          <w:iCs/>
          <w:lang w:val="en"/>
        </w:rPr>
        <w:t>United States v. Arnold</w:t>
      </w:r>
      <w:r w:rsidRPr="008C7A6A">
        <w:rPr>
          <w:lang w:val="en"/>
        </w:rPr>
        <w:t xml:space="preserve">, </w:t>
      </w:r>
      <w:hyperlink r:id="rId27" w:tooltip="Case citation" w:history="1">
        <w:r w:rsidRPr="008C7A6A">
          <w:rPr>
            <w:rStyle w:val="a9"/>
            <w:color w:val="auto"/>
            <w:u w:val="none"/>
            <w:lang w:val="en"/>
          </w:rPr>
          <w:t>523 F.3d 941</w:t>
        </w:r>
      </w:hyperlink>
      <w:r w:rsidRPr="008C7A6A">
        <w:rPr>
          <w:lang w:val="en"/>
        </w:rPr>
        <w:t xml:space="preserve"> (9th Cir. 2008)</w:t>
      </w:r>
      <w:r w:rsidRPr="008C7A6A">
        <w:rPr>
          <w:lang w:val="en"/>
        </w:rPr>
        <w:t>，</w:t>
      </w:r>
      <w:hyperlink r:id="rId28" w:history="1">
        <w:r w:rsidRPr="008C7A6A">
          <w:rPr>
            <w:rStyle w:val="a9"/>
            <w:color w:val="auto"/>
            <w:u w:val="none"/>
          </w:rPr>
          <w:t>http://en.wikipedia.org/wiki/United_States_v._Arnold(2009.10)</w:t>
        </w:r>
      </w:hyperlink>
      <w:r w:rsidRPr="008C7A6A">
        <w:t>。</w:t>
      </w:r>
    </w:p>
  </w:footnote>
  <w:footnote w:id="40">
    <w:p w14:paraId="1A1110F3" w14:textId="77777777" w:rsidR="00D514A8" w:rsidRPr="008C7A6A" w:rsidRDefault="00D514A8" w:rsidP="004504CC">
      <w:pPr>
        <w:pStyle w:val="a6"/>
        <w:spacing w:line="0" w:lineRule="atLeast"/>
        <w:ind w:left="400" w:hangingChars="200" w:hanging="400"/>
      </w:pPr>
      <w:r w:rsidRPr="008C7A6A">
        <w:rPr>
          <w:rStyle w:val="a8"/>
        </w:rPr>
        <w:footnoteRef/>
      </w:r>
      <w:r w:rsidRPr="008C7A6A">
        <w:t xml:space="preserve"> </w:t>
      </w:r>
      <w:r w:rsidRPr="008C7A6A">
        <w:rPr>
          <w:bCs/>
          <w:iCs/>
          <w:lang w:val="en"/>
        </w:rPr>
        <w:t>United States v. Arnold</w:t>
      </w:r>
      <w:r w:rsidRPr="008C7A6A">
        <w:rPr>
          <w:lang w:val="en"/>
        </w:rPr>
        <w:t xml:space="preserve">, </w:t>
      </w:r>
      <w:hyperlink r:id="rId29" w:tooltip="Case citation" w:history="1">
        <w:r w:rsidRPr="008C7A6A">
          <w:rPr>
            <w:rStyle w:val="a9"/>
            <w:color w:val="auto"/>
            <w:u w:val="none"/>
            <w:lang w:val="en"/>
          </w:rPr>
          <w:t>523 F.3d 941</w:t>
        </w:r>
      </w:hyperlink>
      <w:r w:rsidRPr="008C7A6A">
        <w:rPr>
          <w:lang w:val="en"/>
        </w:rPr>
        <w:t xml:space="preserve"> (9th Cir. 2008)</w:t>
      </w:r>
      <w:r w:rsidRPr="008C7A6A">
        <w:rPr>
          <w:lang w:val="en"/>
        </w:rPr>
        <w:t>，</w:t>
      </w:r>
      <w:hyperlink r:id="rId30" w:history="1">
        <w:r w:rsidRPr="008C7A6A">
          <w:rPr>
            <w:rStyle w:val="a9"/>
            <w:color w:val="auto"/>
            <w:u w:val="none"/>
          </w:rPr>
          <w:t>http://en.wikipedia.org/wiki/United_States_v._Arnold(2009.10)</w:t>
        </w:r>
      </w:hyperlink>
      <w:r w:rsidRPr="008C7A6A">
        <w:t>。</w:t>
      </w:r>
    </w:p>
  </w:footnote>
  <w:footnote w:id="41">
    <w:p w14:paraId="1BC3EC08" w14:textId="77777777" w:rsidR="00D514A8" w:rsidRPr="008C7A6A" w:rsidRDefault="00D514A8" w:rsidP="004504CC">
      <w:pPr>
        <w:pStyle w:val="a6"/>
        <w:spacing w:line="0" w:lineRule="atLeast"/>
        <w:ind w:left="400" w:hangingChars="200" w:hanging="400"/>
      </w:pPr>
      <w:r w:rsidRPr="008C7A6A">
        <w:rPr>
          <w:rStyle w:val="a8"/>
        </w:rPr>
        <w:footnoteRef/>
      </w:r>
      <w:r w:rsidRPr="008C7A6A">
        <w:t xml:space="preserve"> </w:t>
      </w:r>
      <w:hyperlink r:id="rId31" w:history="1">
        <w:r w:rsidRPr="008C7A6A">
          <w:rPr>
            <w:rStyle w:val="a9"/>
            <w:color w:val="auto"/>
            <w:u w:val="none"/>
          </w:rPr>
          <w:t>http://en.wikipedia.org/wiki/Border_search_exception</w:t>
        </w:r>
      </w:hyperlink>
      <w:r w:rsidRPr="008C7A6A">
        <w:t>(2009.09)</w:t>
      </w:r>
      <w:r w:rsidRPr="008C7A6A">
        <w:t>。</w:t>
      </w:r>
    </w:p>
  </w:footnote>
  <w:footnote w:id="42">
    <w:p w14:paraId="4642B9C2" w14:textId="77777777" w:rsidR="00D514A8" w:rsidRPr="008C7A6A" w:rsidRDefault="00D514A8" w:rsidP="004504CC">
      <w:pPr>
        <w:pStyle w:val="a6"/>
        <w:spacing w:line="0" w:lineRule="atLeast"/>
        <w:ind w:left="400" w:hangingChars="200" w:hanging="400"/>
      </w:pPr>
      <w:r w:rsidRPr="008C7A6A">
        <w:rPr>
          <w:rStyle w:val="a8"/>
        </w:rPr>
        <w:footnoteRef/>
      </w:r>
      <w:r w:rsidRPr="008C7A6A">
        <w:t xml:space="preserve"> </w:t>
      </w:r>
      <w:hyperlink r:id="rId32" w:history="1">
        <w:r w:rsidRPr="008C7A6A">
          <w:rPr>
            <w:rStyle w:val="a9"/>
            <w:color w:val="auto"/>
            <w:u w:val="none"/>
          </w:rPr>
          <w:t>http://en.wikipedia.org/wiki/Border_search_exception(2009.09)</w:t>
        </w:r>
      </w:hyperlink>
      <w:r w:rsidRPr="008C7A6A">
        <w:t>。</w:t>
      </w:r>
      <w:r w:rsidRPr="008C7A6A">
        <w:t xml:space="preserve"> </w:t>
      </w:r>
    </w:p>
  </w:footnote>
  <w:footnote w:id="43">
    <w:p w14:paraId="08DD32ED" w14:textId="77777777" w:rsidR="00D514A8" w:rsidRPr="008C7A6A" w:rsidRDefault="00D514A8" w:rsidP="004504CC">
      <w:pPr>
        <w:pStyle w:val="a6"/>
        <w:spacing w:line="0" w:lineRule="atLeast"/>
        <w:ind w:left="400" w:hangingChars="200" w:hanging="400"/>
      </w:pPr>
      <w:r w:rsidRPr="008C7A6A">
        <w:rPr>
          <w:rStyle w:val="a8"/>
        </w:rPr>
        <w:footnoteRef/>
      </w:r>
      <w:hyperlink r:id="rId33" w:history="1">
        <w:r w:rsidRPr="008C7A6A">
          <w:rPr>
            <w:rStyle w:val="a9"/>
            <w:color w:val="auto"/>
            <w:u w:val="none"/>
          </w:rPr>
          <w:t>http://en.wikipedia.org/wiki/Border_search_exception</w:t>
        </w:r>
      </w:hyperlink>
      <w:r w:rsidRPr="008C7A6A">
        <w:t>(2009.09)</w:t>
      </w:r>
      <w:r w:rsidRPr="008C7A6A">
        <w:t>。</w:t>
      </w:r>
    </w:p>
  </w:footnote>
  <w:footnote w:id="44">
    <w:p w14:paraId="28F773B5" w14:textId="77777777" w:rsidR="00D514A8" w:rsidRPr="008C7A6A" w:rsidRDefault="00D514A8" w:rsidP="004504CC">
      <w:pPr>
        <w:pStyle w:val="a6"/>
        <w:spacing w:line="0" w:lineRule="atLeast"/>
        <w:ind w:left="400" w:hangingChars="200" w:hanging="400"/>
      </w:pPr>
      <w:r w:rsidRPr="008C7A6A">
        <w:rPr>
          <w:rStyle w:val="a8"/>
        </w:rPr>
        <w:footnoteRef/>
      </w:r>
      <w:r w:rsidRPr="008C7A6A">
        <w:t>許連祥，機場安檢法規與實務，桃園：中央警察大學出版社，民國</w:t>
      </w:r>
      <w:r w:rsidRPr="008C7A6A">
        <w:t>95</w:t>
      </w:r>
      <w:r w:rsidRPr="008C7A6A">
        <w:t>年，頁</w:t>
      </w:r>
      <w:r w:rsidRPr="008C7A6A">
        <w:t>23-27</w:t>
      </w:r>
      <w:r w:rsidRPr="008C7A6A">
        <w:t>。</w:t>
      </w:r>
    </w:p>
  </w:footnote>
  <w:footnote w:id="45">
    <w:p w14:paraId="381EB6C7" w14:textId="77777777" w:rsidR="00D514A8" w:rsidRPr="008C7A6A" w:rsidRDefault="00D514A8" w:rsidP="004504CC">
      <w:pPr>
        <w:pStyle w:val="a6"/>
        <w:spacing w:line="0" w:lineRule="atLeast"/>
        <w:ind w:left="400" w:hangingChars="200" w:hanging="400"/>
      </w:pPr>
      <w:r w:rsidRPr="008C7A6A">
        <w:rPr>
          <w:rStyle w:val="a8"/>
        </w:rPr>
        <w:footnoteRef/>
      </w:r>
      <w:r w:rsidRPr="008C7A6A">
        <w:t>許連祥，機場安檢法規與實務，桃園：中央警察大學出版社，民國</w:t>
      </w:r>
      <w:r w:rsidRPr="008C7A6A">
        <w:t>95</w:t>
      </w:r>
      <w:r w:rsidRPr="008C7A6A">
        <w:t>年，頁</w:t>
      </w:r>
      <w:r w:rsidRPr="008C7A6A">
        <w:t>23-27</w:t>
      </w:r>
      <w:r w:rsidRPr="008C7A6A">
        <w:t>。</w:t>
      </w:r>
    </w:p>
  </w:footnote>
  <w:footnote w:id="46">
    <w:p w14:paraId="0D56C9D6" w14:textId="77777777" w:rsidR="00D514A8" w:rsidRPr="008C7A6A" w:rsidRDefault="00D514A8" w:rsidP="004504CC">
      <w:pPr>
        <w:pStyle w:val="a6"/>
        <w:spacing w:line="0" w:lineRule="atLeast"/>
        <w:ind w:left="400" w:hangingChars="200" w:hanging="400"/>
      </w:pPr>
      <w:r w:rsidRPr="008C7A6A">
        <w:rPr>
          <w:rStyle w:val="a8"/>
        </w:rPr>
        <w:footnoteRef/>
      </w:r>
      <w:r w:rsidRPr="008C7A6A">
        <w:t>長榮航空公司，九十一年二月二十一日長航飛字第二</w:t>
      </w:r>
      <w:r w:rsidRPr="008C7A6A">
        <w:t>○○</w:t>
      </w:r>
      <w:r w:rsidRPr="008C7A6A">
        <w:t>二</w:t>
      </w:r>
      <w:r w:rsidRPr="008C7A6A">
        <w:t>○</w:t>
      </w:r>
      <w:r w:rsidRPr="008C7A6A">
        <w:t>四八</w:t>
      </w:r>
      <w:r w:rsidRPr="008C7A6A">
        <w:t>○</w:t>
      </w:r>
      <w:r w:rsidRPr="008C7A6A">
        <w:t>號函。</w:t>
      </w:r>
    </w:p>
  </w:footnote>
  <w:footnote w:id="47">
    <w:p w14:paraId="5589CC8A" w14:textId="77777777" w:rsidR="00D514A8" w:rsidRPr="008C7A6A" w:rsidRDefault="00D514A8" w:rsidP="004504CC">
      <w:pPr>
        <w:pStyle w:val="a6"/>
        <w:spacing w:line="0" w:lineRule="atLeast"/>
        <w:ind w:left="400" w:hangingChars="200" w:hanging="400"/>
      </w:pPr>
      <w:r w:rsidRPr="008C7A6A">
        <w:rPr>
          <w:rStyle w:val="a8"/>
        </w:rPr>
        <w:footnoteRef/>
      </w:r>
      <w:r w:rsidRPr="008C7A6A">
        <w:t>許連祥，機場安檢法規與實務，桃園：中央警察大學出版社，民國</w:t>
      </w:r>
      <w:r w:rsidRPr="008C7A6A">
        <w:t>95</w:t>
      </w:r>
      <w:r w:rsidRPr="008C7A6A">
        <w:t>年，頁</w:t>
      </w:r>
      <w:r w:rsidRPr="008C7A6A">
        <w:t>23-27</w:t>
      </w:r>
      <w:r w:rsidRPr="008C7A6A">
        <w:t>。</w:t>
      </w:r>
    </w:p>
  </w:footnote>
  <w:footnote w:id="48">
    <w:p w14:paraId="2278B402" w14:textId="77777777" w:rsidR="00D514A8" w:rsidRPr="008C7A6A" w:rsidRDefault="00D514A8" w:rsidP="004504CC">
      <w:pPr>
        <w:pStyle w:val="a6"/>
        <w:spacing w:line="0" w:lineRule="atLeast"/>
        <w:ind w:left="400" w:hangingChars="200" w:hanging="400"/>
      </w:pPr>
      <w:r w:rsidRPr="008C7A6A">
        <w:rPr>
          <w:rStyle w:val="a8"/>
        </w:rPr>
        <w:footnoteRef/>
      </w:r>
      <w:r w:rsidRPr="008C7A6A">
        <w:t>許連祥，機場安檢法規與實務，桃園：中央警察大學出版社，民國</w:t>
      </w:r>
      <w:r w:rsidRPr="008C7A6A">
        <w:t>95</w:t>
      </w:r>
      <w:r w:rsidRPr="008C7A6A">
        <w:t>年，頁</w:t>
      </w:r>
      <w:r w:rsidRPr="008C7A6A">
        <w:t>23-27</w:t>
      </w:r>
      <w:r w:rsidRPr="008C7A6A">
        <w:t>。</w:t>
      </w:r>
    </w:p>
  </w:footnote>
  <w:footnote w:id="49">
    <w:p w14:paraId="0B9E7D75" w14:textId="77777777" w:rsidR="00D514A8" w:rsidRPr="008C7A6A" w:rsidRDefault="00D514A8" w:rsidP="004504CC">
      <w:pPr>
        <w:pStyle w:val="a6"/>
        <w:spacing w:line="0" w:lineRule="atLeast"/>
        <w:ind w:left="400" w:hangingChars="200" w:hanging="400"/>
      </w:pPr>
      <w:r w:rsidRPr="008C7A6A">
        <w:rPr>
          <w:rStyle w:val="a8"/>
        </w:rPr>
        <w:footnoteRef/>
      </w:r>
      <w:r w:rsidRPr="008C7A6A">
        <w:t>黃藻鐃，航空警察局出境安全檢查導入平衡計分卡之探討，國立政治大學社會科學學院行政管理碩士學程第六屆碩士論文，民國九十六年六月，頁</w:t>
      </w:r>
      <w:r w:rsidRPr="008C7A6A">
        <w:t>43-55</w:t>
      </w:r>
      <w:r w:rsidRPr="008C7A6A">
        <w:t>。</w:t>
      </w:r>
    </w:p>
  </w:footnote>
  <w:footnote w:id="50">
    <w:p w14:paraId="5A3FA4FA" w14:textId="77777777" w:rsidR="00D514A8" w:rsidRPr="008C7A6A" w:rsidRDefault="00D514A8" w:rsidP="004504CC">
      <w:pPr>
        <w:pStyle w:val="a6"/>
        <w:spacing w:line="0" w:lineRule="atLeast"/>
        <w:ind w:left="400" w:hangingChars="200" w:hanging="400"/>
      </w:pPr>
      <w:r w:rsidRPr="008C7A6A">
        <w:rPr>
          <w:rStyle w:val="a8"/>
        </w:rPr>
        <w:footnoteRef/>
      </w:r>
      <w:r w:rsidRPr="008C7A6A">
        <w:t>黃藻鐃，航空警察局出境安全檢查導入平衡計分卡之探討，國立政治大學社會科學學院行政管理碩士學程第六屆碩士論文，民國九十六年六月，頁</w:t>
      </w:r>
      <w:r w:rsidRPr="008C7A6A">
        <w:t>43-55</w:t>
      </w:r>
      <w:r w:rsidRPr="008C7A6A">
        <w:t>。</w:t>
      </w:r>
    </w:p>
  </w:footnote>
  <w:footnote w:id="51">
    <w:p w14:paraId="56A902DB" w14:textId="77777777" w:rsidR="00D514A8" w:rsidRPr="008C7A6A" w:rsidRDefault="00D514A8" w:rsidP="004504CC">
      <w:pPr>
        <w:pStyle w:val="a6"/>
        <w:spacing w:line="0" w:lineRule="atLeast"/>
        <w:ind w:left="400" w:hangingChars="200" w:hanging="400"/>
      </w:pPr>
      <w:r w:rsidRPr="008C7A6A">
        <w:rPr>
          <w:rStyle w:val="a8"/>
        </w:rPr>
        <w:footnoteRef/>
      </w:r>
      <w:r w:rsidRPr="008C7A6A">
        <w:t>法務部全國法規資料庫，</w:t>
      </w:r>
      <w:r w:rsidRPr="008C7A6A">
        <w:t xml:space="preserve"> </w:t>
      </w:r>
      <w:hyperlink r:id="rId34" w:history="1">
        <w:r w:rsidRPr="008C7A6A">
          <w:rPr>
            <w:rStyle w:val="a9"/>
            <w:color w:val="auto"/>
            <w:u w:val="none"/>
          </w:rPr>
          <w:t>http://law.moj.gov.tw/Scripts/Newsdetail.asp?NO=1G0350029</w:t>
        </w:r>
      </w:hyperlink>
      <w:r w:rsidRPr="008C7A6A">
        <w:t>。</w:t>
      </w:r>
      <w:r w:rsidRPr="008C7A6A">
        <w:t xml:space="preserve"> </w:t>
      </w:r>
    </w:p>
  </w:footnote>
  <w:footnote w:id="52">
    <w:p w14:paraId="2CDF64F3" w14:textId="77777777" w:rsidR="00D514A8" w:rsidRPr="008C7A6A" w:rsidRDefault="00D514A8" w:rsidP="004504CC">
      <w:pPr>
        <w:pStyle w:val="a6"/>
        <w:spacing w:line="0" w:lineRule="atLeast"/>
        <w:ind w:left="400" w:hangingChars="200" w:hanging="400"/>
      </w:pPr>
      <w:r w:rsidRPr="008C7A6A">
        <w:rPr>
          <w:rStyle w:val="a8"/>
        </w:rPr>
        <w:footnoteRef/>
      </w:r>
      <w:r w:rsidRPr="008C7A6A">
        <w:t xml:space="preserve"> Protecting America U.S. Customs and Border Protection 2005–2010 Strategic Plan</w:t>
      </w:r>
      <w:r w:rsidRPr="008C7A6A">
        <w:t>，</w:t>
      </w:r>
      <w:hyperlink r:id="rId35" w:history="1">
        <w:r w:rsidRPr="008C7A6A">
          <w:rPr>
            <w:rStyle w:val="a9"/>
            <w:color w:val="auto"/>
            <w:u w:val="none"/>
          </w:rPr>
          <w:t>http://www.cbp.gov/xp/cgov/about/mission/(2009.10)</w:t>
        </w:r>
      </w:hyperlink>
      <w:r w:rsidRPr="008C7A6A">
        <w:t>。</w:t>
      </w:r>
      <w:r w:rsidRPr="008C7A6A">
        <w:t xml:space="preserve">  </w:t>
      </w:r>
    </w:p>
  </w:footnote>
  <w:footnote w:id="53">
    <w:p w14:paraId="11308C81" w14:textId="77777777" w:rsidR="00D514A8" w:rsidRPr="008C7A6A" w:rsidRDefault="00D514A8" w:rsidP="004504CC">
      <w:pPr>
        <w:pStyle w:val="a6"/>
        <w:spacing w:line="0" w:lineRule="atLeast"/>
        <w:ind w:left="400" w:hangingChars="200" w:hanging="400"/>
      </w:pPr>
      <w:r w:rsidRPr="008C7A6A">
        <w:rPr>
          <w:rStyle w:val="a8"/>
        </w:rPr>
        <w:footnoteRef/>
      </w:r>
      <w:r w:rsidRPr="008C7A6A">
        <w:t xml:space="preserve"> Protecting America U.S. Customs and Border Protection 2005–2010 Strategic Plan</w:t>
      </w:r>
      <w:r w:rsidRPr="008C7A6A">
        <w:t>，</w:t>
      </w:r>
      <w:hyperlink r:id="rId36" w:history="1">
        <w:r w:rsidRPr="008C7A6A">
          <w:rPr>
            <w:rStyle w:val="a9"/>
            <w:color w:val="auto"/>
            <w:u w:val="none"/>
          </w:rPr>
          <w:t>http://www.cbp.gov/xp/cgov/about/mission/(2009.10)</w:t>
        </w:r>
      </w:hyperlink>
      <w:r w:rsidRPr="008C7A6A">
        <w:t>。</w:t>
      </w:r>
    </w:p>
  </w:footnote>
  <w:footnote w:id="54">
    <w:p w14:paraId="0E8AFC9E" w14:textId="77777777" w:rsidR="00D514A8" w:rsidRPr="008C7A6A" w:rsidRDefault="00D514A8" w:rsidP="004504CC">
      <w:pPr>
        <w:pStyle w:val="a6"/>
        <w:spacing w:line="0" w:lineRule="atLeast"/>
        <w:ind w:left="400" w:hangingChars="200" w:hanging="400"/>
      </w:pPr>
      <w:r w:rsidRPr="008C7A6A">
        <w:rPr>
          <w:rStyle w:val="a8"/>
        </w:rPr>
        <w:footnoteRef/>
      </w:r>
      <w:r w:rsidRPr="008C7A6A">
        <w:t xml:space="preserve"> Protecting America U.S. Customs and Border Protection 2005–2010 Strategic Plan</w:t>
      </w:r>
      <w:r w:rsidRPr="008C7A6A">
        <w:t>，</w:t>
      </w:r>
      <w:hyperlink r:id="rId37" w:history="1">
        <w:r w:rsidRPr="008C7A6A">
          <w:rPr>
            <w:rStyle w:val="a9"/>
            <w:color w:val="auto"/>
            <w:u w:val="none"/>
          </w:rPr>
          <w:t>http://www.cbp.gov/xp/cgov/about/mission/(2009.10)</w:t>
        </w:r>
      </w:hyperlink>
      <w:r w:rsidRPr="008C7A6A">
        <w:t>。</w:t>
      </w:r>
    </w:p>
  </w:footnote>
  <w:footnote w:id="55">
    <w:p w14:paraId="050A0561" w14:textId="77777777" w:rsidR="00D514A8" w:rsidRPr="008C7A6A" w:rsidRDefault="00D514A8" w:rsidP="004504CC">
      <w:pPr>
        <w:pStyle w:val="a6"/>
        <w:spacing w:line="0" w:lineRule="atLeast"/>
        <w:ind w:left="400" w:hangingChars="200" w:hanging="400"/>
      </w:pPr>
      <w:r w:rsidRPr="008C7A6A">
        <w:rPr>
          <w:rStyle w:val="a8"/>
        </w:rPr>
        <w:footnoteRef/>
      </w:r>
      <w:r w:rsidRPr="008C7A6A">
        <w:t xml:space="preserve"> </w:t>
      </w:r>
      <w:r w:rsidRPr="008C7A6A">
        <w:t>關稅總局，</w:t>
      </w:r>
      <w:hyperlink r:id="rId38" w:history="1">
        <w:r w:rsidRPr="008C7A6A">
          <w:rPr>
            <w:rStyle w:val="a9"/>
            <w:color w:val="auto"/>
            <w:u w:val="none"/>
          </w:rPr>
          <w:t>http://www.customs.gov.tw/</w:t>
        </w:r>
      </w:hyperlink>
      <w:r w:rsidRPr="008C7A6A">
        <w:t>(2009.10)</w:t>
      </w:r>
      <w:r w:rsidRPr="008C7A6A">
        <w:t>。</w:t>
      </w:r>
    </w:p>
  </w:footnote>
  <w:footnote w:id="56">
    <w:p w14:paraId="6C7D14C1" w14:textId="77777777" w:rsidR="00D514A8" w:rsidRPr="008C7A6A" w:rsidRDefault="00D514A8" w:rsidP="004504CC">
      <w:pPr>
        <w:pStyle w:val="a6"/>
        <w:spacing w:line="0" w:lineRule="atLeast"/>
        <w:ind w:left="400" w:hangingChars="200" w:hanging="400"/>
      </w:pPr>
      <w:r w:rsidRPr="008C7A6A">
        <w:rPr>
          <w:rStyle w:val="a8"/>
        </w:rPr>
        <w:footnoteRef/>
      </w:r>
      <w:r w:rsidRPr="008C7A6A">
        <w:t>許連祥，航空貨運緝毒展望</w:t>
      </w:r>
      <w:r w:rsidRPr="008C7A6A">
        <w:t>---</w:t>
      </w:r>
      <w:r w:rsidRPr="008C7A6A">
        <w:t>以中正機場為例，刑事雙月刊，民國</w:t>
      </w:r>
      <w:r w:rsidRPr="008C7A6A">
        <w:t>95</w:t>
      </w:r>
      <w:r w:rsidRPr="008C7A6A">
        <w:t>年，頁</w:t>
      </w:r>
      <w:r w:rsidRPr="008C7A6A">
        <w:t>23-30</w:t>
      </w:r>
      <w:r w:rsidRPr="008C7A6A">
        <w:t>。</w:t>
      </w:r>
    </w:p>
  </w:footnote>
  <w:footnote w:id="57">
    <w:p w14:paraId="15922B00" w14:textId="77777777" w:rsidR="00D514A8" w:rsidRPr="008C7A6A" w:rsidRDefault="00D514A8" w:rsidP="004504CC">
      <w:pPr>
        <w:pStyle w:val="a6"/>
        <w:spacing w:line="0" w:lineRule="atLeast"/>
        <w:ind w:left="400" w:hangingChars="200" w:hanging="400"/>
      </w:pPr>
      <w:r w:rsidRPr="008C7A6A">
        <w:rPr>
          <w:rStyle w:val="a8"/>
        </w:rPr>
        <w:footnoteRef/>
      </w:r>
      <w:r w:rsidRPr="008C7A6A">
        <w:rPr>
          <w:kern w:val="0"/>
        </w:rPr>
        <w:t>海關自民國</w:t>
      </w:r>
      <w:r w:rsidRPr="008C7A6A">
        <w:rPr>
          <w:kern w:val="0"/>
        </w:rPr>
        <w:t>81</w:t>
      </w:r>
      <w:r w:rsidRPr="008C7A6A">
        <w:rPr>
          <w:kern w:val="0"/>
        </w:rPr>
        <w:t>年起實施「貨物通關自動化」，海關將「相關業者」及「相關單位」電腦進行連線，以加速貨物通關，簡稱「關貿網路」（</w:t>
      </w:r>
      <w:r w:rsidRPr="008C7A6A">
        <w:rPr>
          <w:kern w:val="0"/>
        </w:rPr>
        <w:t>TRADE-VAN</w:t>
      </w:r>
      <w:r w:rsidRPr="008C7A6A">
        <w:rPr>
          <w:kern w:val="0"/>
        </w:rPr>
        <w:t>）。</w:t>
      </w:r>
      <w:r w:rsidRPr="008C7A6A">
        <w:t>許連祥，航空貨運緝毒展望</w:t>
      </w:r>
      <w:r w:rsidRPr="008C7A6A">
        <w:t>---</w:t>
      </w:r>
      <w:r w:rsidRPr="008C7A6A">
        <w:t>以中正機場為例，刑事雙月刊，民國</w:t>
      </w:r>
      <w:r w:rsidRPr="008C7A6A">
        <w:t>95</w:t>
      </w:r>
      <w:r w:rsidRPr="008C7A6A">
        <w:t>年，頁</w:t>
      </w:r>
      <w:r w:rsidRPr="008C7A6A">
        <w:t>23-30</w:t>
      </w:r>
      <w:r w:rsidRPr="008C7A6A">
        <w:t>。</w:t>
      </w:r>
    </w:p>
  </w:footnote>
  <w:footnote w:id="58">
    <w:p w14:paraId="23884E48" w14:textId="77777777" w:rsidR="00D514A8" w:rsidRPr="008C7A6A" w:rsidRDefault="00D514A8" w:rsidP="004504CC">
      <w:pPr>
        <w:pStyle w:val="a6"/>
        <w:spacing w:line="0" w:lineRule="atLeast"/>
        <w:ind w:left="400" w:hangingChars="200" w:hanging="400"/>
      </w:pPr>
      <w:r w:rsidRPr="008C7A6A">
        <w:rPr>
          <w:rStyle w:val="a8"/>
        </w:rPr>
        <w:footnoteRef/>
      </w:r>
      <w:r w:rsidRPr="008C7A6A">
        <w:t>我國在航空保安制度之建構方面，目前之進度，我國業已正式「國家航空保安委員會」，並於民國</w:t>
      </w:r>
      <w:r w:rsidRPr="008C7A6A">
        <w:t>95</w:t>
      </w:r>
      <w:r w:rsidRPr="008C7A6A">
        <w:t>年左右，主任委員由交通部長擔任，內政部次長、交通部次長及國防部副部長分別擔任三位副主委</w:t>
      </w:r>
      <w:r w:rsidRPr="008C7A6A">
        <w:rPr>
          <w:rStyle w:val="a8"/>
        </w:rPr>
        <w:footnoteRef/>
      </w:r>
      <w:r w:rsidRPr="008C7A6A">
        <w:t>。除了成立「國家航空保安委員會」之外，在民用航空局之下，自</w:t>
      </w:r>
      <w:smartTag w:uri="urn:schemas-microsoft-com:office:smarttags" w:element="chsdate">
        <w:smartTagPr>
          <w:attr w:name="Year" w:val="2002"/>
          <w:attr w:name="Month" w:val="12"/>
          <w:attr w:name="Day" w:val="1"/>
          <w:attr w:name="IsLunarDate" w:val="False"/>
          <w:attr w:name="IsROCDate" w:val="True"/>
        </w:smartTagPr>
        <w:r w:rsidRPr="008C7A6A">
          <w:t>民國</w:t>
        </w:r>
        <w:smartTag w:uri="urn:schemas-microsoft-com:office:smarttags" w:element="chsdate">
          <w:smartTagPr>
            <w:attr w:name="Year" w:val="1991"/>
            <w:attr w:name="Month" w:val="12"/>
            <w:attr w:name="Day" w:val="1"/>
            <w:attr w:name="IsLunarDate" w:val="False"/>
            <w:attr w:name="IsROCDate" w:val="False"/>
          </w:smartTagPr>
          <w:r w:rsidRPr="008C7A6A">
            <w:t>91</w:t>
          </w:r>
          <w:r w:rsidRPr="008C7A6A">
            <w:t>年</w:t>
          </w:r>
          <w:r w:rsidRPr="008C7A6A">
            <w:t>12</w:t>
          </w:r>
          <w:r w:rsidRPr="008C7A6A">
            <w:t>月</w:t>
          </w:r>
          <w:r w:rsidRPr="008C7A6A">
            <w:t>1</w:t>
          </w:r>
          <w:r w:rsidRPr="008C7A6A">
            <w:t>日</w:t>
          </w:r>
        </w:smartTag>
      </w:smartTag>
      <w:r w:rsidRPr="008C7A6A">
        <w:t>成立「航空保安查核小組」，已召開若干次之「航空保安查核小組討論會」及「航空保安查核小組」會議。此外，我國並訂定國家民用航空保安計畫，國家民用航空保安計畫已於</w:t>
      </w:r>
      <w:smartTag w:uri="urn:schemas-microsoft-com:office:smarttags" w:element="chsdate">
        <w:smartTagPr>
          <w:attr w:name="Year" w:val="2004"/>
          <w:attr w:name="Month" w:val="9"/>
          <w:attr w:name="Day" w:val="2"/>
          <w:attr w:name="IsLunarDate" w:val="False"/>
          <w:attr w:name="IsROCDate" w:val="True"/>
        </w:smartTagPr>
        <w:r w:rsidRPr="008C7A6A">
          <w:t>民國</w:t>
        </w:r>
        <w:smartTag w:uri="urn:schemas-microsoft-com:office:smarttags" w:element="chsdate">
          <w:smartTagPr>
            <w:attr w:name="Year" w:val="1993"/>
            <w:attr w:name="Month" w:val="9"/>
            <w:attr w:name="Day" w:val="2"/>
            <w:attr w:name="IsLunarDate" w:val="False"/>
            <w:attr w:name="IsROCDate" w:val="False"/>
          </w:smartTagPr>
          <w:r w:rsidRPr="008C7A6A">
            <w:t>93</w:t>
          </w:r>
          <w:r w:rsidRPr="008C7A6A">
            <w:t>年</w:t>
          </w:r>
          <w:r w:rsidRPr="008C7A6A">
            <w:t>9</w:t>
          </w:r>
          <w:r w:rsidRPr="008C7A6A">
            <w:t>月</w:t>
          </w:r>
          <w:r w:rsidRPr="008C7A6A">
            <w:t>2</w:t>
          </w:r>
          <w:r w:rsidRPr="008C7A6A">
            <w:t>日</w:t>
          </w:r>
        </w:smartTag>
      </w:smartTag>
      <w:r w:rsidRPr="008C7A6A">
        <w:t>奉行政院核定頒佈施行。侯建文，分組討論</w:t>
      </w:r>
      <w:r w:rsidRPr="008C7A6A">
        <w:t>-</w:t>
      </w:r>
      <w:r w:rsidRPr="008C7A6A">
        <w:t>民用航空保安制度及危險物品查核機制之建立，</w:t>
      </w:r>
      <w:hyperlink r:id="rId39" w:history="1">
        <w:r w:rsidRPr="008C7A6A">
          <w:rPr>
            <w:rStyle w:val="a9"/>
            <w:color w:val="auto"/>
            <w:u w:val="none"/>
          </w:rPr>
          <w:t>www.caa.gov.tw/big5/download/06-07-01-05.ppt</w:t>
        </w:r>
      </w:hyperlink>
      <w:r w:rsidRPr="008C7A6A">
        <w:rPr>
          <w:rStyle w:val="a10"/>
          <w:color w:val="auto"/>
        </w:rPr>
        <w:t>(2009.10)</w:t>
      </w:r>
      <w:r w:rsidRPr="008C7A6A">
        <w:rPr>
          <w:rStyle w:val="a10"/>
          <w:color w:val="auto"/>
        </w:rPr>
        <w:t>。</w:t>
      </w:r>
    </w:p>
  </w:footnote>
  <w:footnote w:id="59">
    <w:p w14:paraId="3F2FEB3C" w14:textId="77777777" w:rsidR="00D514A8" w:rsidRPr="008C7A6A" w:rsidRDefault="00D514A8" w:rsidP="004504CC">
      <w:pPr>
        <w:pStyle w:val="a6"/>
        <w:spacing w:line="0" w:lineRule="atLeast"/>
        <w:ind w:left="400" w:hangingChars="200" w:hanging="400"/>
      </w:pPr>
      <w:r w:rsidRPr="008C7A6A">
        <w:rPr>
          <w:rStyle w:val="a8"/>
        </w:rPr>
        <w:footnoteRef/>
      </w:r>
      <w:r w:rsidRPr="008C7A6A">
        <w:t>杜漢清，我國保安控管人發展策略，開南大學空運管理研究所碩士論文，民國</w:t>
      </w:r>
      <w:r w:rsidRPr="008C7A6A">
        <w:t>96</w:t>
      </w:r>
      <w:r w:rsidRPr="008C7A6A">
        <w:t>年</w:t>
      </w:r>
      <w:r w:rsidRPr="008C7A6A">
        <w:t>1</w:t>
      </w:r>
      <w:r w:rsidRPr="008C7A6A">
        <w:t>月，頁</w:t>
      </w:r>
      <w:r w:rsidRPr="008C7A6A">
        <w:t>6-90</w:t>
      </w:r>
      <w:r w:rsidRPr="008C7A6A">
        <w:t>。</w:t>
      </w:r>
    </w:p>
  </w:footnote>
  <w:footnote w:id="60">
    <w:p w14:paraId="2C6036CA" w14:textId="77777777" w:rsidR="00D514A8" w:rsidRPr="008C7A6A" w:rsidRDefault="00D514A8" w:rsidP="004504CC">
      <w:pPr>
        <w:pStyle w:val="a6"/>
        <w:spacing w:line="0" w:lineRule="atLeast"/>
        <w:ind w:left="400" w:hangingChars="200" w:hanging="400"/>
      </w:pPr>
      <w:r w:rsidRPr="008C7A6A">
        <w:rPr>
          <w:rStyle w:val="a8"/>
        </w:rPr>
        <w:footnoteRef/>
      </w:r>
      <w:r w:rsidRPr="008C7A6A">
        <w:t>內政部警政署航空警察局保安控管人（</w:t>
      </w:r>
      <w:r w:rsidRPr="008C7A6A">
        <w:t>Regulated  Agent</w:t>
      </w:r>
      <w:r w:rsidRPr="008C7A6A">
        <w:t>）推動計畫（核定版）。</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14772"/>
    <w:multiLevelType w:val="hybridMultilevel"/>
    <w:tmpl w:val="61DEEE16"/>
    <w:lvl w:ilvl="0" w:tplc="AC361B72">
      <w:start w:val="1"/>
      <w:numFmt w:val="decimal"/>
      <w:lvlText w:val="%1."/>
      <w:lvlJc w:val="left"/>
      <w:pPr>
        <w:tabs>
          <w:tab w:val="num" w:pos="480"/>
        </w:tabs>
        <w:ind w:left="877" w:hanging="454"/>
      </w:pPr>
      <w:rPr>
        <w:rFonts w:hint="eastAsia"/>
      </w:rPr>
    </w:lvl>
    <w:lvl w:ilvl="1" w:tplc="04090019">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 w15:restartNumberingAfterBreak="0">
    <w:nsid w:val="0CD02B4A"/>
    <w:multiLevelType w:val="multilevel"/>
    <w:tmpl w:val="8A7EA24C"/>
    <w:lvl w:ilvl="0">
      <w:start w:val="1"/>
      <w:numFmt w:val="decimal"/>
      <w:lvlText w:val="%1、"/>
      <w:lvlJc w:val="left"/>
      <w:pPr>
        <w:tabs>
          <w:tab w:val="num" w:pos="57"/>
        </w:tabs>
        <w:ind w:left="170" w:hanging="170"/>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 w15:restartNumberingAfterBreak="0">
    <w:nsid w:val="0D791166"/>
    <w:multiLevelType w:val="hybridMultilevel"/>
    <w:tmpl w:val="B8DC6778"/>
    <w:lvl w:ilvl="0" w:tplc="1E68DFA8">
      <w:start w:val="1"/>
      <w:numFmt w:val="decimal"/>
      <w:lvlText w:val="%1、"/>
      <w:lvlJc w:val="left"/>
      <w:pPr>
        <w:tabs>
          <w:tab w:val="num" w:pos="720"/>
        </w:tabs>
        <w:ind w:left="720" w:hanging="720"/>
      </w:pPr>
      <w:rPr>
        <w:rFonts w:ascii="Times New Roman" w:hAnsi="Times New Roman" w:hint="default"/>
        <w:sz w:val="28"/>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12311600"/>
    <w:multiLevelType w:val="hybridMultilevel"/>
    <w:tmpl w:val="55AE7576"/>
    <w:lvl w:ilvl="0" w:tplc="3CEC856C">
      <w:start w:val="1"/>
      <w:numFmt w:val="decimal"/>
      <w:lvlText w:val="(%1)."/>
      <w:lvlJc w:val="left"/>
      <w:pPr>
        <w:tabs>
          <w:tab w:val="num" w:pos="624"/>
        </w:tabs>
        <w:ind w:left="340" w:hanging="34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174E2D73"/>
    <w:multiLevelType w:val="hybridMultilevel"/>
    <w:tmpl w:val="AD203BE0"/>
    <w:lvl w:ilvl="0" w:tplc="1D2434D2">
      <w:start w:val="1"/>
      <w:numFmt w:val="taiwaneseCountingThousand"/>
      <w:lvlText w:val="%1、"/>
      <w:lvlJc w:val="left"/>
      <w:pPr>
        <w:tabs>
          <w:tab w:val="num" w:pos="450"/>
        </w:tabs>
        <w:ind w:left="450" w:hanging="45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18645EB2"/>
    <w:multiLevelType w:val="hybridMultilevel"/>
    <w:tmpl w:val="4CE4447E"/>
    <w:lvl w:ilvl="0" w:tplc="536CD1BE">
      <w:start w:val="1"/>
      <w:numFmt w:val="decimal"/>
      <w:lvlText w:val="%1、"/>
      <w:lvlJc w:val="left"/>
      <w:pPr>
        <w:tabs>
          <w:tab w:val="num" w:pos="57"/>
        </w:tabs>
        <w:ind w:left="510" w:hanging="51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1BA676E0"/>
    <w:multiLevelType w:val="hybridMultilevel"/>
    <w:tmpl w:val="E03E468A"/>
    <w:lvl w:ilvl="0" w:tplc="04090017">
      <w:start w:val="1"/>
      <w:numFmt w:val="ideographLegalTraditional"/>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1D910572"/>
    <w:multiLevelType w:val="hybridMultilevel"/>
    <w:tmpl w:val="C2A84324"/>
    <w:lvl w:ilvl="0" w:tplc="E3780B74">
      <w:start w:val="1"/>
      <w:numFmt w:val="decimal"/>
      <w:lvlText w:val="%1、"/>
      <w:lvlJc w:val="left"/>
      <w:pPr>
        <w:tabs>
          <w:tab w:val="num" w:pos="720"/>
        </w:tabs>
        <w:ind w:left="720" w:hanging="72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1F012AEF"/>
    <w:multiLevelType w:val="hybridMultilevel"/>
    <w:tmpl w:val="C09CB13A"/>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238A20CB"/>
    <w:multiLevelType w:val="hybridMultilevel"/>
    <w:tmpl w:val="6D62D7FA"/>
    <w:lvl w:ilvl="0" w:tplc="E8047BDE">
      <w:start w:val="1"/>
      <w:numFmt w:val="decimal"/>
      <w:lvlText w:val="%1."/>
      <w:lvlJc w:val="left"/>
      <w:pPr>
        <w:tabs>
          <w:tab w:val="num" w:pos="1440"/>
        </w:tabs>
        <w:ind w:left="144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23E665A1"/>
    <w:multiLevelType w:val="hybridMultilevel"/>
    <w:tmpl w:val="499C480C"/>
    <w:lvl w:ilvl="0" w:tplc="536CD1BE">
      <w:start w:val="1"/>
      <w:numFmt w:val="decimal"/>
      <w:lvlText w:val="%1、"/>
      <w:lvlJc w:val="left"/>
      <w:pPr>
        <w:tabs>
          <w:tab w:val="num" w:pos="57"/>
        </w:tabs>
        <w:ind w:left="510" w:hanging="510"/>
      </w:pPr>
      <w:rPr>
        <w:rFonts w:hint="default"/>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24CA1259"/>
    <w:multiLevelType w:val="multilevel"/>
    <w:tmpl w:val="0714D652"/>
    <w:lvl w:ilvl="0">
      <w:start w:val="1"/>
      <w:numFmt w:val="decimal"/>
      <w:lvlText w:val="%1、"/>
      <w:lvlJc w:val="left"/>
      <w:pPr>
        <w:tabs>
          <w:tab w:val="num" w:pos="720"/>
        </w:tabs>
        <w:ind w:left="720" w:hanging="720"/>
      </w:pPr>
      <w:rPr>
        <w:rFonts w:cs="Times New Roman" w:hint="default"/>
        <w:color w:val="auto"/>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2" w15:restartNumberingAfterBreak="0">
    <w:nsid w:val="26D72D9E"/>
    <w:multiLevelType w:val="multilevel"/>
    <w:tmpl w:val="5BBEE28A"/>
    <w:lvl w:ilvl="0">
      <w:start w:val="1"/>
      <w:numFmt w:val="taiwaneseCountingThousand"/>
      <w:lvlText w:val="(%1)"/>
      <w:lvlJc w:val="left"/>
      <w:pPr>
        <w:tabs>
          <w:tab w:val="num" w:pos="333"/>
        </w:tabs>
        <w:ind w:left="333" w:hanging="390"/>
      </w:pPr>
      <w:rPr>
        <w:rFonts w:hint="default"/>
      </w:rPr>
    </w:lvl>
    <w:lvl w:ilvl="1">
      <w:start w:val="1"/>
      <w:numFmt w:val="ideographTraditional"/>
      <w:lvlText w:val="%2、"/>
      <w:lvlJc w:val="left"/>
      <w:pPr>
        <w:tabs>
          <w:tab w:val="num" w:pos="903"/>
        </w:tabs>
        <w:ind w:left="903" w:hanging="480"/>
      </w:pPr>
    </w:lvl>
    <w:lvl w:ilvl="2">
      <w:start w:val="1"/>
      <w:numFmt w:val="lowerRoman"/>
      <w:lvlText w:val="%3."/>
      <w:lvlJc w:val="right"/>
      <w:pPr>
        <w:tabs>
          <w:tab w:val="num" w:pos="1383"/>
        </w:tabs>
        <w:ind w:left="1383" w:hanging="480"/>
      </w:pPr>
    </w:lvl>
    <w:lvl w:ilvl="3">
      <w:start w:val="1"/>
      <w:numFmt w:val="decimal"/>
      <w:lvlText w:val="%4."/>
      <w:lvlJc w:val="left"/>
      <w:pPr>
        <w:tabs>
          <w:tab w:val="num" w:pos="1863"/>
        </w:tabs>
        <w:ind w:left="1863" w:hanging="480"/>
      </w:pPr>
    </w:lvl>
    <w:lvl w:ilvl="4">
      <w:start w:val="1"/>
      <w:numFmt w:val="ideographTraditional"/>
      <w:lvlText w:val="%5、"/>
      <w:lvlJc w:val="left"/>
      <w:pPr>
        <w:tabs>
          <w:tab w:val="num" w:pos="2343"/>
        </w:tabs>
        <w:ind w:left="2343" w:hanging="480"/>
      </w:pPr>
    </w:lvl>
    <w:lvl w:ilvl="5">
      <w:start w:val="1"/>
      <w:numFmt w:val="lowerRoman"/>
      <w:lvlText w:val="%6."/>
      <w:lvlJc w:val="right"/>
      <w:pPr>
        <w:tabs>
          <w:tab w:val="num" w:pos="2823"/>
        </w:tabs>
        <w:ind w:left="2823" w:hanging="480"/>
      </w:pPr>
    </w:lvl>
    <w:lvl w:ilvl="6">
      <w:start w:val="1"/>
      <w:numFmt w:val="decimal"/>
      <w:lvlText w:val="%7."/>
      <w:lvlJc w:val="left"/>
      <w:pPr>
        <w:tabs>
          <w:tab w:val="num" w:pos="3303"/>
        </w:tabs>
        <w:ind w:left="3303" w:hanging="480"/>
      </w:pPr>
    </w:lvl>
    <w:lvl w:ilvl="7">
      <w:start w:val="1"/>
      <w:numFmt w:val="ideographTraditional"/>
      <w:lvlText w:val="%8、"/>
      <w:lvlJc w:val="left"/>
      <w:pPr>
        <w:tabs>
          <w:tab w:val="num" w:pos="3783"/>
        </w:tabs>
        <w:ind w:left="3783" w:hanging="480"/>
      </w:pPr>
    </w:lvl>
    <w:lvl w:ilvl="8">
      <w:start w:val="1"/>
      <w:numFmt w:val="lowerRoman"/>
      <w:lvlText w:val="%9."/>
      <w:lvlJc w:val="right"/>
      <w:pPr>
        <w:tabs>
          <w:tab w:val="num" w:pos="4263"/>
        </w:tabs>
        <w:ind w:left="4263" w:hanging="480"/>
      </w:pPr>
    </w:lvl>
  </w:abstractNum>
  <w:abstractNum w:abstractNumId="13" w15:restartNumberingAfterBreak="0">
    <w:nsid w:val="27436047"/>
    <w:multiLevelType w:val="hybridMultilevel"/>
    <w:tmpl w:val="A8D21C6A"/>
    <w:lvl w:ilvl="0" w:tplc="BF8CFA0A">
      <w:start w:val="1"/>
      <w:numFmt w:val="decimal"/>
      <w:lvlText w:val="%1、"/>
      <w:lvlJc w:val="left"/>
      <w:pPr>
        <w:tabs>
          <w:tab w:val="num" w:pos="57"/>
        </w:tabs>
        <w:ind w:left="454" w:hanging="454"/>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29321DF3"/>
    <w:multiLevelType w:val="hybridMultilevel"/>
    <w:tmpl w:val="CCF684D6"/>
    <w:lvl w:ilvl="0" w:tplc="04090015">
      <w:start w:val="1"/>
      <w:numFmt w:val="taiwaneseCountingThousand"/>
      <w:lvlText w:val="%1、"/>
      <w:lvlJc w:val="left"/>
      <w:pPr>
        <w:tabs>
          <w:tab w:val="num" w:pos="660"/>
        </w:tabs>
        <w:ind w:left="660" w:hanging="480"/>
      </w:pPr>
      <w:rPr>
        <w:rFonts w:hint="default"/>
      </w:rPr>
    </w:lvl>
    <w:lvl w:ilvl="1" w:tplc="04090019" w:tentative="1">
      <w:start w:val="1"/>
      <w:numFmt w:val="ideographTraditional"/>
      <w:lvlText w:val="%2、"/>
      <w:lvlJc w:val="left"/>
      <w:pPr>
        <w:tabs>
          <w:tab w:val="num" w:pos="1140"/>
        </w:tabs>
        <w:ind w:left="1140" w:hanging="480"/>
      </w:pPr>
    </w:lvl>
    <w:lvl w:ilvl="2" w:tplc="0409001B" w:tentative="1">
      <w:start w:val="1"/>
      <w:numFmt w:val="lowerRoman"/>
      <w:lvlText w:val="%3."/>
      <w:lvlJc w:val="right"/>
      <w:pPr>
        <w:tabs>
          <w:tab w:val="num" w:pos="1620"/>
        </w:tabs>
        <w:ind w:left="1620" w:hanging="480"/>
      </w:pPr>
    </w:lvl>
    <w:lvl w:ilvl="3" w:tplc="0409000F" w:tentative="1">
      <w:start w:val="1"/>
      <w:numFmt w:val="decimal"/>
      <w:lvlText w:val="%4."/>
      <w:lvlJc w:val="left"/>
      <w:pPr>
        <w:tabs>
          <w:tab w:val="num" w:pos="2100"/>
        </w:tabs>
        <w:ind w:left="2100" w:hanging="480"/>
      </w:pPr>
    </w:lvl>
    <w:lvl w:ilvl="4" w:tplc="04090019" w:tentative="1">
      <w:start w:val="1"/>
      <w:numFmt w:val="ideographTraditional"/>
      <w:lvlText w:val="%5、"/>
      <w:lvlJc w:val="left"/>
      <w:pPr>
        <w:tabs>
          <w:tab w:val="num" w:pos="2580"/>
        </w:tabs>
        <w:ind w:left="2580" w:hanging="480"/>
      </w:pPr>
    </w:lvl>
    <w:lvl w:ilvl="5" w:tplc="0409001B" w:tentative="1">
      <w:start w:val="1"/>
      <w:numFmt w:val="lowerRoman"/>
      <w:lvlText w:val="%6."/>
      <w:lvlJc w:val="right"/>
      <w:pPr>
        <w:tabs>
          <w:tab w:val="num" w:pos="3060"/>
        </w:tabs>
        <w:ind w:left="3060" w:hanging="480"/>
      </w:pPr>
    </w:lvl>
    <w:lvl w:ilvl="6" w:tplc="0409000F" w:tentative="1">
      <w:start w:val="1"/>
      <w:numFmt w:val="decimal"/>
      <w:lvlText w:val="%7."/>
      <w:lvlJc w:val="left"/>
      <w:pPr>
        <w:tabs>
          <w:tab w:val="num" w:pos="3540"/>
        </w:tabs>
        <w:ind w:left="3540" w:hanging="480"/>
      </w:pPr>
    </w:lvl>
    <w:lvl w:ilvl="7" w:tplc="04090019" w:tentative="1">
      <w:start w:val="1"/>
      <w:numFmt w:val="ideographTraditional"/>
      <w:lvlText w:val="%8、"/>
      <w:lvlJc w:val="left"/>
      <w:pPr>
        <w:tabs>
          <w:tab w:val="num" w:pos="4020"/>
        </w:tabs>
        <w:ind w:left="4020" w:hanging="480"/>
      </w:pPr>
    </w:lvl>
    <w:lvl w:ilvl="8" w:tplc="0409001B" w:tentative="1">
      <w:start w:val="1"/>
      <w:numFmt w:val="lowerRoman"/>
      <w:lvlText w:val="%9."/>
      <w:lvlJc w:val="right"/>
      <w:pPr>
        <w:tabs>
          <w:tab w:val="num" w:pos="4500"/>
        </w:tabs>
        <w:ind w:left="4500" w:hanging="480"/>
      </w:pPr>
    </w:lvl>
  </w:abstractNum>
  <w:abstractNum w:abstractNumId="15" w15:restartNumberingAfterBreak="0">
    <w:nsid w:val="2E703B5B"/>
    <w:multiLevelType w:val="hybridMultilevel"/>
    <w:tmpl w:val="8A7EA24C"/>
    <w:lvl w:ilvl="0" w:tplc="D82EE974">
      <w:start w:val="1"/>
      <w:numFmt w:val="decimal"/>
      <w:lvlText w:val="%1、"/>
      <w:lvlJc w:val="left"/>
      <w:pPr>
        <w:tabs>
          <w:tab w:val="num" w:pos="57"/>
        </w:tabs>
        <w:ind w:left="170" w:hanging="17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15:restartNumberingAfterBreak="0">
    <w:nsid w:val="2EA404DC"/>
    <w:multiLevelType w:val="hybridMultilevel"/>
    <w:tmpl w:val="84842900"/>
    <w:lvl w:ilvl="0" w:tplc="6664871A">
      <w:start w:val="1"/>
      <w:numFmt w:val="taiwaneseCountingThousand"/>
      <w:lvlText w:val="%1、"/>
      <w:lvlJc w:val="left"/>
      <w:pPr>
        <w:tabs>
          <w:tab w:val="num" w:pos="450"/>
        </w:tabs>
        <w:ind w:left="450" w:hanging="450"/>
      </w:pPr>
      <w:rPr>
        <w:rFonts w:hint="default"/>
      </w:rPr>
    </w:lvl>
    <w:lvl w:ilvl="1" w:tplc="63761A1C">
      <w:start w:val="1"/>
      <w:numFmt w:val="taiwaneseCountingThousand"/>
      <w:lvlText w:val="(%2)"/>
      <w:lvlJc w:val="left"/>
      <w:pPr>
        <w:tabs>
          <w:tab w:val="num" w:pos="870"/>
        </w:tabs>
        <w:ind w:left="870" w:hanging="39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15:restartNumberingAfterBreak="0">
    <w:nsid w:val="33076326"/>
    <w:multiLevelType w:val="multilevel"/>
    <w:tmpl w:val="D2C43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B991DAA"/>
    <w:multiLevelType w:val="hybridMultilevel"/>
    <w:tmpl w:val="73865286"/>
    <w:lvl w:ilvl="0" w:tplc="AC361B72">
      <w:start w:val="1"/>
      <w:numFmt w:val="decimal"/>
      <w:lvlText w:val="%1."/>
      <w:lvlJc w:val="left"/>
      <w:pPr>
        <w:tabs>
          <w:tab w:val="num" w:pos="0"/>
        </w:tabs>
        <w:ind w:left="397" w:hanging="454"/>
      </w:pPr>
      <w:rPr>
        <w:rFonts w:hint="eastAsia"/>
      </w:rPr>
    </w:lvl>
    <w:lvl w:ilvl="1" w:tplc="04090019" w:tentative="1">
      <w:start w:val="1"/>
      <w:numFmt w:val="ideographTraditional"/>
      <w:lvlText w:val="%2、"/>
      <w:lvlJc w:val="left"/>
      <w:pPr>
        <w:tabs>
          <w:tab w:val="num" w:pos="903"/>
        </w:tabs>
        <w:ind w:left="903" w:hanging="480"/>
      </w:pPr>
    </w:lvl>
    <w:lvl w:ilvl="2" w:tplc="0409001B" w:tentative="1">
      <w:start w:val="1"/>
      <w:numFmt w:val="lowerRoman"/>
      <w:lvlText w:val="%3."/>
      <w:lvlJc w:val="right"/>
      <w:pPr>
        <w:tabs>
          <w:tab w:val="num" w:pos="1383"/>
        </w:tabs>
        <w:ind w:left="1383" w:hanging="480"/>
      </w:pPr>
    </w:lvl>
    <w:lvl w:ilvl="3" w:tplc="0409000F" w:tentative="1">
      <w:start w:val="1"/>
      <w:numFmt w:val="decimal"/>
      <w:lvlText w:val="%4."/>
      <w:lvlJc w:val="left"/>
      <w:pPr>
        <w:tabs>
          <w:tab w:val="num" w:pos="1863"/>
        </w:tabs>
        <w:ind w:left="1863" w:hanging="480"/>
      </w:pPr>
    </w:lvl>
    <w:lvl w:ilvl="4" w:tplc="04090019" w:tentative="1">
      <w:start w:val="1"/>
      <w:numFmt w:val="ideographTraditional"/>
      <w:lvlText w:val="%5、"/>
      <w:lvlJc w:val="left"/>
      <w:pPr>
        <w:tabs>
          <w:tab w:val="num" w:pos="2343"/>
        </w:tabs>
        <w:ind w:left="2343" w:hanging="480"/>
      </w:pPr>
    </w:lvl>
    <w:lvl w:ilvl="5" w:tplc="0409001B" w:tentative="1">
      <w:start w:val="1"/>
      <w:numFmt w:val="lowerRoman"/>
      <w:lvlText w:val="%6."/>
      <w:lvlJc w:val="right"/>
      <w:pPr>
        <w:tabs>
          <w:tab w:val="num" w:pos="2823"/>
        </w:tabs>
        <w:ind w:left="2823" w:hanging="480"/>
      </w:pPr>
    </w:lvl>
    <w:lvl w:ilvl="6" w:tplc="0409000F" w:tentative="1">
      <w:start w:val="1"/>
      <w:numFmt w:val="decimal"/>
      <w:lvlText w:val="%7."/>
      <w:lvlJc w:val="left"/>
      <w:pPr>
        <w:tabs>
          <w:tab w:val="num" w:pos="3303"/>
        </w:tabs>
        <w:ind w:left="3303" w:hanging="480"/>
      </w:pPr>
    </w:lvl>
    <w:lvl w:ilvl="7" w:tplc="04090019" w:tentative="1">
      <w:start w:val="1"/>
      <w:numFmt w:val="ideographTraditional"/>
      <w:lvlText w:val="%8、"/>
      <w:lvlJc w:val="left"/>
      <w:pPr>
        <w:tabs>
          <w:tab w:val="num" w:pos="3783"/>
        </w:tabs>
        <w:ind w:left="3783" w:hanging="480"/>
      </w:pPr>
    </w:lvl>
    <w:lvl w:ilvl="8" w:tplc="0409001B" w:tentative="1">
      <w:start w:val="1"/>
      <w:numFmt w:val="lowerRoman"/>
      <w:lvlText w:val="%9."/>
      <w:lvlJc w:val="right"/>
      <w:pPr>
        <w:tabs>
          <w:tab w:val="num" w:pos="4263"/>
        </w:tabs>
        <w:ind w:left="4263" w:hanging="480"/>
      </w:pPr>
    </w:lvl>
  </w:abstractNum>
  <w:abstractNum w:abstractNumId="19" w15:restartNumberingAfterBreak="0">
    <w:nsid w:val="3C7A4A0A"/>
    <w:multiLevelType w:val="hybridMultilevel"/>
    <w:tmpl w:val="244A75A6"/>
    <w:lvl w:ilvl="0" w:tplc="CC6CF630">
      <w:start w:val="1"/>
      <w:numFmt w:val="taiwaneseCountingThousand"/>
      <w:lvlText w:val="(%1)"/>
      <w:lvlJc w:val="left"/>
      <w:pPr>
        <w:tabs>
          <w:tab w:val="num" w:pos="390"/>
        </w:tabs>
        <w:ind w:left="390" w:hanging="39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3EC25F73"/>
    <w:multiLevelType w:val="hybridMultilevel"/>
    <w:tmpl w:val="A77CDC0E"/>
    <w:lvl w:ilvl="0" w:tplc="23A82812">
      <w:start w:val="1"/>
      <w:numFmt w:val="taiwaneseCountingThousand"/>
      <w:lvlText w:val="(%1)"/>
      <w:lvlJc w:val="left"/>
      <w:pPr>
        <w:tabs>
          <w:tab w:val="num" w:pos="390"/>
        </w:tabs>
        <w:ind w:left="390" w:hanging="39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3F9E50DD"/>
    <w:multiLevelType w:val="hybridMultilevel"/>
    <w:tmpl w:val="FD24FBE4"/>
    <w:lvl w:ilvl="0" w:tplc="C2E69288">
      <w:start w:val="1"/>
      <w:numFmt w:val="decimal"/>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15:restartNumberingAfterBreak="0">
    <w:nsid w:val="456D2AB3"/>
    <w:multiLevelType w:val="hybridMultilevel"/>
    <w:tmpl w:val="37AC3A64"/>
    <w:lvl w:ilvl="0" w:tplc="8FCC0794">
      <w:start w:val="1"/>
      <w:numFmt w:val="taiwaneseCountingThousand"/>
      <w:lvlText w:val="%1、"/>
      <w:lvlJc w:val="left"/>
      <w:pPr>
        <w:tabs>
          <w:tab w:val="num" w:pos="480"/>
        </w:tabs>
        <w:ind w:left="480" w:hanging="480"/>
      </w:pPr>
      <w:rPr>
        <w:rFonts w:ascii="新細明體" w:hAnsi="新細明體"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15:restartNumberingAfterBreak="0">
    <w:nsid w:val="49DE1ADD"/>
    <w:multiLevelType w:val="hybridMultilevel"/>
    <w:tmpl w:val="8E2EFE88"/>
    <w:lvl w:ilvl="0" w:tplc="AC361B72">
      <w:start w:val="1"/>
      <w:numFmt w:val="decimal"/>
      <w:lvlText w:val="%1."/>
      <w:lvlJc w:val="left"/>
      <w:pPr>
        <w:tabs>
          <w:tab w:val="num" w:pos="57"/>
        </w:tabs>
        <w:ind w:left="454" w:hanging="454"/>
      </w:pPr>
      <w:rPr>
        <w:rFonts w:hint="eastAsia"/>
      </w:rPr>
    </w:lvl>
    <w:lvl w:ilvl="1" w:tplc="73D08148">
      <w:start w:val="1"/>
      <w:numFmt w:val="taiwaneseCountingThousand"/>
      <w:lvlText w:val="%2、"/>
      <w:lvlJc w:val="left"/>
      <w:pPr>
        <w:tabs>
          <w:tab w:val="num" w:pos="840"/>
        </w:tabs>
        <w:ind w:left="840" w:hanging="480"/>
      </w:pPr>
      <w:rPr>
        <w:rFonts w:hint="default"/>
        <w:lang w:val="en-US"/>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15:restartNumberingAfterBreak="0">
    <w:nsid w:val="4F955D94"/>
    <w:multiLevelType w:val="hybridMultilevel"/>
    <w:tmpl w:val="6DA49964"/>
    <w:lvl w:ilvl="0" w:tplc="C2E69288">
      <w:start w:val="1"/>
      <w:numFmt w:val="decimal"/>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15:restartNumberingAfterBreak="0">
    <w:nsid w:val="50DB322B"/>
    <w:multiLevelType w:val="hybridMultilevel"/>
    <w:tmpl w:val="96140F66"/>
    <w:lvl w:ilvl="0" w:tplc="6F2C46D0">
      <w:start w:val="1"/>
      <w:numFmt w:val="decimal"/>
      <w:lvlText w:val="%1."/>
      <w:lvlJc w:val="left"/>
      <w:pPr>
        <w:tabs>
          <w:tab w:val="num" w:pos="0"/>
        </w:tabs>
        <w:ind w:left="284" w:hanging="341"/>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15:restartNumberingAfterBreak="0">
    <w:nsid w:val="5313374F"/>
    <w:multiLevelType w:val="multilevel"/>
    <w:tmpl w:val="4DFADC5E"/>
    <w:lvl w:ilvl="0">
      <w:start w:val="1"/>
      <w:numFmt w:val="decimal"/>
      <w:lvlText w:val="(%1)."/>
      <w:lvlJc w:val="left"/>
      <w:pPr>
        <w:tabs>
          <w:tab w:val="num" w:pos="624"/>
        </w:tabs>
        <w:ind w:left="340" w:hanging="340"/>
      </w:pPr>
      <w:rPr>
        <w:rFonts w:hint="eastAsia"/>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7" w15:restartNumberingAfterBreak="0">
    <w:nsid w:val="542145F2"/>
    <w:multiLevelType w:val="hybridMultilevel"/>
    <w:tmpl w:val="5694CD12"/>
    <w:lvl w:ilvl="0" w:tplc="B41C2C70">
      <w:start w:val="2"/>
      <w:numFmt w:val="taiwaneseCounting"/>
      <w:lvlText w:val="%1."/>
      <w:lvlJc w:val="left"/>
      <w:pPr>
        <w:tabs>
          <w:tab w:val="num" w:pos="720"/>
        </w:tabs>
        <w:ind w:left="720" w:hanging="360"/>
      </w:pPr>
    </w:lvl>
    <w:lvl w:ilvl="1" w:tplc="31DE9BF0" w:tentative="1">
      <w:start w:val="1"/>
      <w:numFmt w:val="taiwaneseCounting"/>
      <w:lvlText w:val="%2."/>
      <w:lvlJc w:val="left"/>
      <w:pPr>
        <w:tabs>
          <w:tab w:val="num" w:pos="1440"/>
        </w:tabs>
        <w:ind w:left="1440" w:hanging="360"/>
      </w:pPr>
    </w:lvl>
    <w:lvl w:ilvl="2" w:tplc="CEE82AD0" w:tentative="1">
      <w:start w:val="1"/>
      <w:numFmt w:val="taiwaneseCounting"/>
      <w:lvlText w:val="%3."/>
      <w:lvlJc w:val="left"/>
      <w:pPr>
        <w:tabs>
          <w:tab w:val="num" w:pos="2160"/>
        </w:tabs>
        <w:ind w:left="2160" w:hanging="360"/>
      </w:pPr>
    </w:lvl>
    <w:lvl w:ilvl="3" w:tplc="CE16DF50" w:tentative="1">
      <w:start w:val="1"/>
      <w:numFmt w:val="taiwaneseCounting"/>
      <w:lvlText w:val="%4."/>
      <w:lvlJc w:val="left"/>
      <w:pPr>
        <w:tabs>
          <w:tab w:val="num" w:pos="2880"/>
        </w:tabs>
        <w:ind w:left="2880" w:hanging="360"/>
      </w:pPr>
    </w:lvl>
    <w:lvl w:ilvl="4" w:tplc="AC6AC872" w:tentative="1">
      <w:start w:val="1"/>
      <w:numFmt w:val="taiwaneseCounting"/>
      <w:lvlText w:val="%5."/>
      <w:lvlJc w:val="left"/>
      <w:pPr>
        <w:tabs>
          <w:tab w:val="num" w:pos="3600"/>
        </w:tabs>
        <w:ind w:left="3600" w:hanging="360"/>
      </w:pPr>
    </w:lvl>
    <w:lvl w:ilvl="5" w:tplc="729AEF80" w:tentative="1">
      <w:start w:val="1"/>
      <w:numFmt w:val="taiwaneseCounting"/>
      <w:lvlText w:val="%6."/>
      <w:lvlJc w:val="left"/>
      <w:pPr>
        <w:tabs>
          <w:tab w:val="num" w:pos="4320"/>
        </w:tabs>
        <w:ind w:left="4320" w:hanging="360"/>
      </w:pPr>
    </w:lvl>
    <w:lvl w:ilvl="6" w:tplc="8EA48C36" w:tentative="1">
      <w:start w:val="1"/>
      <w:numFmt w:val="taiwaneseCounting"/>
      <w:lvlText w:val="%7."/>
      <w:lvlJc w:val="left"/>
      <w:pPr>
        <w:tabs>
          <w:tab w:val="num" w:pos="5040"/>
        </w:tabs>
        <w:ind w:left="5040" w:hanging="360"/>
      </w:pPr>
    </w:lvl>
    <w:lvl w:ilvl="7" w:tplc="5D4A51C6" w:tentative="1">
      <w:start w:val="1"/>
      <w:numFmt w:val="taiwaneseCounting"/>
      <w:lvlText w:val="%8."/>
      <w:lvlJc w:val="left"/>
      <w:pPr>
        <w:tabs>
          <w:tab w:val="num" w:pos="5760"/>
        </w:tabs>
        <w:ind w:left="5760" w:hanging="360"/>
      </w:pPr>
    </w:lvl>
    <w:lvl w:ilvl="8" w:tplc="A33EFEAE" w:tentative="1">
      <w:start w:val="1"/>
      <w:numFmt w:val="taiwaneseCounting"/>
      <w:lvlText w:val="%9."/>
      <w:lvlJc w:val="left"/>
      <w:pPr>
        <w:tabs>
          <w:tab w:val="num" w:pos="6480"/>
        </w:tabs>
        <w:ind w:left="6480" w:hanging="360"/>
      </w:pPr>
    </w:lvl>
  </w:abstractNum>
  <w:abstractNum w:abstractNumId="28" w15:restartNumberingAfterBreak="0">
    <w:nsid w:val="54494A7C"/>
    <w:multiLevelType w:val="multilevel"/>
    <w:tmpl w:val="A2FE7E6E"/>
    <w:lvl w:ilvl="0">
      <w:start w:val="1"/>
      <w:numFmt w:val="decimal"/>
      <w:lvlText w:val="%1、"/>
      <w:lvlJc w:val="left"/>
      <w:pPr>
        <w:tabs>
          <w:tab w:val="num" w:pos="360"/>
        </w:tabs>
        <w:ind w:left="360" w:hanging="360"/>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9" w15:restartNumberingAfterBreak="0">
    <w:nsid w:val="55A25F02"/>
    <w:multiLevelType w:val="hybridMultilevel"/>
    <w:tmpl w:val="B5087C8C"/>
    <w:lvl w:ilvl="0" w:tplc="BC0A755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15:restartNumberingAfterBreak="0">
    <w:nsid w:val="58F1677E"/>
    <w:multiLevelType w:val="hybridMultilevel"/>
    <w:tmpl w:val="4DFADC5E"/>
    <w:lvl w:ilvl="0" w:tplc="3CEC856C">
      <w:start w:val="1"/>
      <w:numFmt w:val="decimal"/>
      <w:lvlText w:val="(%1)."/>
      <w:lvlJc w:val="left"/>
      <w:pPr>
        <w:tabs>
          <w:tab w:val="num" w:pos="624"/>
        </w:tabs>
        <w:ind w:left="340" w:hanging="34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15:restartNumberingAfterBreak="0">
    <w:nsid w:val="593B70EB"/>
    <w:multiLevelType w:val="hybridMultilevel"/>
    <w:tmpl w:val="7ABAD72E"/>
    <w:lvl w:ilvl="0" w:tplc="C2E69288">
      <w:start w:val="1"/>
      <w:numFmt w:val="decimal"/>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2" w15:restartNumberingAfterBreak="0">
    <w:nsid w:val="5EC73BC9"/>
    <w:multiLevelType w:val="hybridMultilevel"/>
    <w:tmpl w:val="C0364B88"/>
    <w:lvl w:ilvl="0" w:tplc="BF8CFA0A">
      <w:start w:val="1"/>
      <w:numFmt w:val="decimal"/>
      <w:lvlText w:val="%1、"/>
      <w:lvlJc w:val="left"/>
      <w:pPr>
        <w:tabs>
          <w:tab w:val="num" w:pos="57"/>
        </w:tabs>
        <w:ind w:left="454" w:hanging="454"/>
      </w:pPr>
      <w:rPr>
        <w:rFonts w:hint="default"/>
      </w:rPr>
    </w:lvl>
    <w:lvl w:ilvl="1" w:tplc="34A2B128">
      <w:start w:val="1"/>
      <w:numFmt w:val="taiwaneseCountingThousand"/>
      <w:lvlText w:val="%2、"/>
      <w:lvlJc w:val="left"/>
      <w:pPr>
        <w:tabs>
          <w:tab w:val="num" w:pos="840"/>
        </w:tabs>
        <w:ind w:left="840" w:hanging="48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15:restartNumberingAfterBreak="0">
    <w:nsid w:val="638C2DB0"/>
    <w:multiLevelType w:val="hybridMultilevel"/>
    <w:tmpl w:val="CD6E7D0A"/>
    <w:lvl w:ilvl="0" w:tplc="BC72E630">
      <w:start w:val="1"/>
      <w:numFmt w:val="decimal"/>
      <w:lvlText w:val="%1."/>
      <w:lvlJc w:val="left"/>
      <w:pPr>
        <w:tabs>
          <w:tab w:val="num" w:pos="540"/>
        </w:tabs>
        <w:ind w:left="510" w:hanging="33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4" w15:restartNumberingAfterBreak="0">
    <w:nsid w:val="668F46B2"/>
    <w:multiLevelType w:val="hybridMultilevel"/>
    <w:tmpl w:val="D0200090"/>
    <w:lvl w:ilvl="0" w:tplc="AC361B72">
      <w:start w:val="1"/>
      <w:numFmt w:val="decimal"/>
      <w:lvlText w:val="%1."/>
      <w:lvlJc w:val="left"/>
      <w:pPr>
        <w:tabs>
          <w:tab w:val="num" w:pos="0"/>
        </w:tabs>
        <w:ind w:left="397" w:hanging="454"/>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5" w15:restartNumberingAfterBreak="0">
    <w:nsid w:val="670C1482"/>
    <w:multiLevelType w:val="multilevel"/>
    <w:tmpl w:val="84842900"/>
    <w:lvl w:ilvl="0">
      <w:start w:val="1"/>
      <w:numFmt w:val="taiwaneseCountingThousand"/>
      <w:lvlText w:val="%1、"/>
      <w:lvlJc w:val="left"/>
      <w:pPr>
        <w:tabs>
          <w:tab w:val="num" w:pos="450"/>
        </w:tabs>
        <w:ind w:left="450" w:hanging="450"/>
      </w:pPr>
      <w:rPr>
        <w:rFonts w:hint="default"/>
      </w:rPr>
    </w:lvl>
    <w:lvl w:ilvl="1">
      <w:start w:val="1"/>
      <w:numFmt w:val="taiwaneseCountingThousand"/>
      <w:lvlText w:val="(%2)"/>
      <w:lvlJc w:val="left"/>
      <w:pPr>
        <w:tabs>
          <w:tab w:val="num" w:pos="870"/>
        </w:tabs>
        <w:ind w:left="870" w:hanging="390"/>
      </w:pPr>
      <w:rPr>
        <w:rFonts w:hint="default"/>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36" w15:restartNumberingAfterBreak="0">
    <w:nsid w:val="67395392"/>
    <w:multiLevelType w:val="hybridMultilevel"/>
    <w:tmpl w:val="A2FE7E6E"/>
    <w:lvl w:ilvl="0" w:tplc="5DCE18C4">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7" w15:restartNumberingAfterBreak="0">
    <w:nsid w:val="6A580914"/>
    <w:multiLevelType w:val="hybridMultilevel"/>
    <w:tmpl w:val="0A5E1488"/>
    <w:lvl w:ilvl="0" w:tplc="3F669E8A">
      <w:start w:val="1"/>
      <w:numFmt w:val="taiwaneseCountingThousand"/>
      <w:lvlText w:val="%1、"/>
      <w:lvlJc w:val="left"/>
      <w:pPr>
        <w:tabs>
          <w:tab w:val="num" w:pos="737"/>
        </w:tabs>
        <w:ind w:left="680" w:hanging="500"/>
      </w:pPr>
      <w:rPr>
        <w:rFonts w:ascii="Times New Roman" w:eastAsia="新細明體" w:hAnsi="Times New Roman" w:cs="Times New Roman" w:hint="eastAsia"/>
      </w:rPr>
    </w:lvl>
    <w:lvl w:ilvl="1" w:tplc="04090019" w:tentative="1">
      <w:start w:val="1"/>
      <w:numFmt w:val="ideographTraditional"/>
      <w:lvlText w:val="%2、"/>
      <w:lvlJc w:val="left"/>
      <w:pPr>
        <w:tabs>
          <w:tab w:val="num" w:pos="1140"/>
        </w:tabs>
        <w:ind w:left="1140" w:hanging="480"/>
      </w:pPr>
    </w:lvl>
    <w:lvl w:ilvl="2" w:tplc="0409001B" w:tentative="1">
      <w:start w:val="1"/>
      <w:numFmt w:val="lowerRoman"/>
      <w:lvlText w:val="%3."/>
      <w:lvlJc w:val="right"/>
      <w:pPr>
        <w:tabs>
          <w:tab w:val="num" w:pos="1620"/>
        </w:tabs>
        <w:ind w:left="1620" w:hanging="480"/>
      </w:pPr>
    </w:lvl>
    <w:lvl w:ilvl="3" w:tplc="0409000F" w:tentative="1">
      <w:start w:val="1"/>
      <w:numFmt w:val="decimal"/>
      <w:lvlText w:val="%4."/>
      <w:lvlJc w:val="left"/>
      <w:pPr>
        <w:tabs>
          <w:tab w:val="num" w:pos="2100"/>
        </w:tabs>
        <w:ind w:left="2100" w:hanging="480"/>
      </w:pPr>
    </w:lvl>
    <w:lvl w:ilvl="4" w:tplc="04090019" w:tentative="1">
      <w:start w:val="1"/>
      <w:numFmt w:val="ideographTraditional"/>
      <w:lvlText w:val="%5、"/>
      <w:lvlJc w:val="left"/>
      <w:pPr>
        <w:tabs>
          <w:tab w:val="num" w:pos="2580"/>
        </w:tabs>
        <w:ind w:left="2580" w:hanging="480"/>
      </w:pPr>
    </w:lvl>
    <w:lvl w:ilvl="5" w:tplc="0409001B" w:tentative="1">
      <w:start w:val="1"/>
      <w:numFmt w:val="lowerRoman"/>
      <w:lvlText w:val="%6."/>
      <w:lvlJc w:val="right"/>
      <w:pPr>
        <w:tabs>
          <w:tab w:val="num" w:pos="3060"/>
        </w:tabs>
        <w:ind w:left="3060" w:hanging="480"/>
      </w:pPr>
    </w:lvl>
    <w:lvl w:ilvl="6" w:tplc="0409000F" w:tentative="1">
      <w:start w:val="1"/>
      <w:numFmt w:val="decimal"/>
      <w:lvlText w:val="%7."/>
      <w:lvlJc w:val="left"/>
      <w:pPr>
        <w:tabs>
          <w:tab w:val="num" w:pos="3540"/>
        </w:tabs>
        <w:ind w:left="3540" w:hanging="480"/>
      </w:pPr>
    </w:lvl>
    <w:lvl w:ilvl="7" w:tplc="04090019" w:tentative="1">
      <w:start w:val="1"/>
      <w:numFmt w:val="ideographTraditional"/>
      <w:lvlText w:val="%8、"/>
      <w:lvlJc w:val="left"/>
      <w:pPr>
        <w:tabs>
          <w:tab w:val="num" w:pos="4020"/>
        </w:tabs>
        <w:ind w:left="4020" w:hanging="480"/>
      </w:pPr>
    </w:lvl>
    <w:lvl w:ilvl="8" w:tplc="0409001B" w:tentative="1">
      <w:start w:val="1"/>
      <w:numFmt w:val="lowerRoman"/>
      <w:lvlText w:val="%9."/>
      <w:lvlJc w:val="right"/>
      <w:pPr>
        <w:tabs>
          <w:tab w:val="num" w:pos="4500"/>
        </w:tabs>
        <w:ind w:left="4500" w:hanging="480"/>
      </w:pPr>
    </w:lvl>
  </w:abstractNum>
  <w:abstractNum w:abstractNumId="38" w15:restartNumberingAfterBreak="0">
    <w:nsid w:val="6CFF36CB"/>
    <w:multiLevelType w:val="hybridMultilevel"/>
    <w:tmpl w:val="D314224E"/>
    <w:lvl w:ilvl="0" w:tplc="58CE64F0">
      <w:start w:val="1"/>
      <w:numFmt w:val="taiwaneseCountingThousand"/>
      <w:lvlText w:val="(%1)"/>
      <w:lvlJc w:val="left"/>
      <w:pPr>
        <w:tabs>
          <w:tab w:val="num" w:pos="390"/>
        </w:tabs>
        <w:ind w:left="390" w:hanging="39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15:restartNumberingAfterBreak="0">
    <w:nsid w:val="6FCB7B4D"/>
    <w:multiLevelType w:val="multilevel"/>
    <w:tmpl w:val="7E12E2DE"/>
    <w:lvl w:ilvl="0">
      <w:start w:val="1"/>
      <w:numFmt w:val="taiwaneseCountingThousand"/>
      <w:lvlText w:val="(%1)"/>
      <w:lvlJc w:val="left"/>
      <w:pPr>
        <w:tabs>
          <w:tab w:val="num" w:pos="390"/>
        </w:tabs>
        <w:ind w:left="390" w:hanging="390"/>
      </w:pPr>
      <w:rPr>
        <w:rFonts w:hint="default"/>
      </w:rPr>
    </w:lvl>
    <w:lvl w:ilvl="1">
      <w:start w:val="1"/>
      <w:numFmt w:val="taiwaneseCountingThousand"/>
      <w:lvlText w:val="%2、"/>
      <w:lvlJc w:val="left"/>
      <w:pPr>
        <w:tabs>
          <w:tab w:val="num" w:pos="960"/>
        </w:tabs>
        <w:ind w:left="960" w:hanging="480"/>
      </w:pPr>
      <w:rPr>
        <w:rFonts w:hint="default"/>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40" w15:restartNumberingAfterBreak="0">
    <w:nsid w:val="75396E31"/>
    <w:multiLevelType w:val="hybridMultilevel"/>
    <w:tmpl w:val="4538F03C"/>
    <w:lvl w:ilvl="0" w:tplc="EBDAAF36">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1" w15:restartNumberingAfterBreak="0">
    <w:nsid w:val="75657BFF"/>
    <w:multiLevelType w:val="hybridMultilevel"/>
    <w:tmpl w:val="5D80771A"/>
    <w:lvl w:ilvl="0" w:tplc="B832D926">
      <w:start w:val="1"/>
      <w:numFmt w:val="taiwaneseCounting"/>
      <w:lvlText w:val="%1."/>
      <w:lvlJc w:val="left"/>
      <w:pPr>
        <w:tabs>
          <w:tab w:val="num" w:pos="720"/>
        </w:tabs>
        <w:ind w:left="720" w:hanging="360"/>
      </w:pPr>
    </w:lvl>
    <w:lvl w:ilvl="1" w:tplc="0CE8933C" w:tentative="1">
      <w:start w:val="1"/>
      <w:numFmt w:val="taiwaneseCounting"/>
      <w:lvlText w:val="%2."/>
      <w:lvlJc w:val="left"/>
      <w:pPr>
        <w:tabs>
          <w:tab w:val="num" w:pos="1440"/>
        </w:tabs>
        <w:ind w:left="1440" w:hanging="360"/>
      </w:pPr>
    </w:lvl>
    <w:lvl w:ilvl="2" w:tplc="F53825CC" w:tentative="1">
      <w:start w:val="1"/>
      <w:numFmt w:val="taiwaneseCounting"/>
      <w:lvlText w:val="%3."/>
      <w:lvlJc w:val="left"/>
      <w:pPr>
        <w:tabs>
          <w:tab w:val="num" w:pos="2160"/>
        </w:tabs>
        <w:ind w:left="2160" w:hanging="360"/>
      </w:pPr>
    </w:lvl>
    <w:lvl w:ilvl="3" w:tplc="7DC4580C" w:tentative="1">
      <w:start w:val="1"/>
      <w:numFmt w:val="taiwaneseCounting"/>
      <w:lvlText w:val="%4."/>
      <w:lvlJc w:val="left"/>
      <w:pPr>
        <w:tabs>
          <w:tab w:val="num" w:pos="2880"/>
        </w:tabs>
        <w:ind w:left="2880" w:hanging="360"/>
      </w:pPr>
    </w:lvl>
    <w:lvl w:ilvl="4" w:tplc="5936E3C8" w:tentative="1">
      <w:start w:val="1"/>
      <w:numFmt w:val="taiwaneseCounting"/>
      <w:lvlText w:val="%5."/>
      <w:lvlJc w:val="left"/>
      <w:pPr>
        <w:tabs>
          <w:tab w:val="num" w:pos="3600"/>
        </w:tabs>
        <w:ind w:left="3600" w:hanging="360"/>
      </w:pPr>
    </w:lvl>
    <w:lvl w:ilvl="5" w:tplc="07CC9B94" w:tentative="1">
      <w:start w:val="1"/>
      <w:numFmt w:val="taiwaneseCounting"/>
      <w:lvlText w:val="%6."/>
      <w:lvlJc w:val="left"/>
      <w:pPr>
        <w:tabs>
          <w:tab w:val="num" w:pos="4320"/>
        </w:tabs>
        <w:ind w:left="4320" w:hanging="360"/>
      </w:pPr>
    </w:lvl>
    <w:lvl w:ilvl="6" w:tplc="1074AA70" w:tentative="1">
      <w:start w:val="1"/>
      <w:numFmt w:val="taiwaneseCounting"/>
      <w:lvlText w:val="%7."/>
      <w:lvlJc w:val="left"/>
      <w:pPr>
        <w:tabs>
          <w:tab w:val="num" w:pos="5040"/>
        </w:tabs>
        <w:ind w:left="5040" w:hanging="360"/>
      </w:pPr>
    </w:lvl>
    <w:lvl w:ilvl="7" w:tplc="2494C552" w:tentative="1">
      <w:start w:val="1"/>
      <w:numFmt w:val="taiwaneseCounting"/>
      <w:lvlText w:val="%8."/>
      <w:lvlJc w:val="left"/>
      <w:pPr>
        <w:tabs>
          <w:tab w:val="num" w:pos="5760"/>
        </w:tabs>
        <w:ind w:left="5760" w:hanging="360"/>
      </w:pPr>
    </w:lvl>
    <w:lvl w:ilvl="8" w:tplc="7904EB22" w:tentative="1">
      <w:start w:val="1"/>
      <w:numFmt w:val="taiwaneseCounting"/>
      <w:lvlText w:val="%9."/>
      <w:lvlJc w:val="left"/>
      <w:pPr>
        <w:tabs>
          <w:tab w:val="num" w:pos="6480"/>
        </w:tabs>
        <w:ind w:left="6480" w:hanging="360"/>
      </w:pPr>
    </w:lvl>
  </w:abstractNum>
  <w:abstractNum w:abstractNumId="42" w15:restartNumberingAfterBreak="0">
    <w:nsid w:val="75FC0F26"/>
    <w:multiLevelType w:val="multilevel"/>
    <w:tmpl w:val="C5DE91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6573C55"/>
    <w:multiLevelType w:val="multilevel"/>
    <w:tmpl w:val="61DEEE16"/>
    <w:lvl w:ilvl="0">
      <w:start w:val="1"/>
      <w:numFmt w:val="decimal"/>
      <w:lvlText w:val="%1."/>
      <w:lvlJc w:val="left"/>
      <w:pPr>
        <w:tabs>
          <w:tab w:val="num" w:pos="480"/>
        </w:tabs>
        <w:ind w:left="877" w:hanging="454"/>
      </w:pPr>
      <w:rPr>
        <w:rFonts w:hint="eastAsia"/>
      </w:rPr>
    </w:lvl>
    <w:lvl w:ilvl="1">
      <w:start w:val="1"/>
      <w:numFmt w:val="ideographTraditional"/>
      <w:lvlText w:val="%2、"/>
      <w:lvlJc w:val="left"/>
      <w:pPr>
        <w:tabs>
          <w:tab w:val="num" w:pos="1440"/>
        </w:tabs>
        <w:ind w:left="1440" w:hanging="480"/>
      </w:pPr>
    </w:lvl>
    <w:lvl w:ilvl="2">
      <w:start w:val="1"/>
      <w:numFmt w:val="lowerRoman"/>
      <w:lvlText w:val="%3."/>
      <w:lvlJc w:val="right"/>
      <w:pPr>
        <w:tabs>
          <w:tab w:val="num" w:pos="1920"/>
        </w:tabs>
        <w:ind w:left="1920" w:hanging="480"/>
      </w:pPr>
    </w:lvl>
    <w:lvl w:ilvl="3">
      <w:start w:val="1"/>
      <w:numFmt w:val="decimal"/>
      <w:lvlText w:val="%4."/>
      <w:lvlJc w:val="left"/>
      <w:pPr>
        <w:tabs>
          <w:tab w:val="num" w:pos="2400"/>
        </w:tabs>
        <w:ind w:left="2400" w:hanging="480"/>
      </w:pPr>
    </w:lvl>
    <w:lvl w:ilvl="4">
      <w:start w:val="1"/>
      <w:numFmt w:val="ideographTraditional"/>
      <w:lvlText w:val="%5、"/>
      <w:lvlJc w:val="left"/>
      <w:pPr>
        <w:tabs>
          <w:tab w:val="num" w:pos="2880"/>
        </w:tabs>
        <w:ind w:left="2880" w:hanging="480"/>
      </w:pPr>
    </w:lvl>
    <w:lvl w:ilvl="5">
      <w:start w:val="1"/>
      <w:numFmt w:val="lowerRoman"/>
      <w:lvlText w:val="%6."/>
      <w:lvlJc w:val="right"/>
      <w:pPr>
        <w:tabs>
          <w:tab w:val="num" w:pos="3360"/>
        </w:tabs>
        <w:ind w:left="3360" w:hanging="480"/>
      </w:pPr>
    </w:lvl>
    <w:lvl w:ilvl="6">
      <w:start w:val="1"/>
      <w:numFmt w:val="decimal"/>
      <w:lvlText w:val="%7."/>
      <w:lvlJc w:val="left"/>
      <w:pPr>
        <w:tabs>
          <w:tab w:val="num" w:pos="3840"/>
        </w:tabs>
        <w:ind w:left="3840" w:hanging="480"/>
      </w:pPr>
    </w:lvl>
    <w:lvl w:ilvl="7">
      <w:start w:val="1"/>
      <w:numFmt w:val="ideographTraditional"/>
      <w:lvlText w:val="%8、"/>
      <w:lvlJc w:val="left"/>
      <w:pPr>
        <w:tabs>
          <w:tab w:val="num" w:pos="4320"/>
        </w:tabs>
        <w:ind w:left="4320" w:hanging="480"/>
      </w:pPr>
    </w:lvl>
    <w:lvl w:ilvl="8">
      <w:start w:val="1"/>
      <w:numFmt w:val="lowerRoman"/>
      <w:lvlText w:val="%9."/>
      <w:lvlJc w:val="right"/>
      <w:pPr>
        <w:tabs>
          <w:tab w:val="num" w:pos="4800"/>
        </w:tabs>
        <w:ind w:left="4800" w:hanging="480"/>
      </w:pPr>
    </w:lvl>
  </w:abstractNum>
  <w:abstractNum w:abstractNumId="44" w15:restartNumberingAfterBreak="0">
    <w:nsid w:val="77AE1E67"/>
    <w:multiLevelType w:val="multilevel"/>
    <w:tmpl w:val="499C480C"/>
    <w:lvl w:ilvl="0">
      <w:start w:val="1"/>
      <w:numFmt w:val="decimal"/>
      <w:lvlText w:val="%1、"/>
      <w:lvlJc w:val="left"/>
      <w:pPr>
        <w:tabs>
          <w:tab w:val="num" w:pos="57"/>
        </w:tabs>
        <w:ind w:left="510" w:hanging="510"/>
      </w:pPr>
      <w:rPr>
        <w:rFonts w:hint="default"/>
        <w:color w:val="auto"/>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45" w15:restartNumberingAfterBreak="0">
    <w:nsid w:val="7BB176CD"/>
    <w:multiLevelType w:val="hybridMultilevel"/>
    <w:tmpl w:val="CD5CF374"/>
    <w:lvl w:ilvl="0" w:tplc="162E2312">
      <w:start w:val="1"/>
      <w:numFmt w:val="decimal"/>
      <w:lvlText w:val="%1、"/>
      <w:lvlJc w:val="left"/>
      <w:pPr>
        <w:tabs>
          <w:tab w:val="num" w:pos="720"/>
        </w:tabs>
        <w:ind w:left="720" w:hanging="72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6" w15:restartNumberingAfterBreak="0">
    <w:nsid w:val="7CD0043E"/>
    <w:multiLevelType w:val="hybridMultilevel"/>
    <w:tmpl w:val="E5E054A6"/>
    <w:lvl w:ilvl="0" w:tplc="CC6826DC">
      <w:start w:val="1"/>
      <w:numFmt w:val="bullet"/>
      <w:lvlText w:val=""/>
      <w:lvlJc w:val="left"/>
      <w:pPr>
        <w:tabs>
          <w:tab w:val="num" w:pos="720"/>
        </w:tabs>
        <w:ind w:left="720" w:hanging="360"/>
      </w:pPr>
      <w:rPr>
        <w:rFonts w:ascii="Wingdings" w:hAnsi="Wingdings" w:hint="default"/>
      </w:rPr>
    </w:lvl>
    <w:lvl w:ilvl="1" w:tplc="150A9DD6" w:tentative="1">
      <w:start w:val="1"/>
      <w:numFmt w:val="bullet"/>
      <w:lvlText w:val=""/>
      <w:lvlJc w:val="left"/>
      <w:pPr>
        <w:tabs>
          <w:tab w:val="num" w:pos="1440"/>
        </w:tabs>
        <w:ind w:left="1440" w:hanging="360"/>
      </w:pPr>
      <w:rPr>
        <w:rFonts w:ascii="Wingdings" w:hAnsi="Wingdings" w:hint="default"/>
      </w:rPr>
    </w:lvl>
    <w:lvl w:ilvl="2" w:tplc="80E43720" w:tentative="1">
      <w:start w:val="1"/>
      <w:numFmt w:val="bullet"/>
      <w:lvlText w:val=""/>
      <w:lvlJc w:val="left"/>
      <w:pPr>
        <w:tabs>
          <w:tab w:val="num" w:pos="2160"/>
        </w:tabs>
        <w:ind w:left="2160" w:hanging="360"/>
      </w:pPr>
      <w:rPr>
        <w:rFonts w:ascii="Wingdings" w:hAnsi="Wingdings" w:hint="default"/>
      </w:rPr>
    </w:lvl>
    <w:lvl w:ilvl="3" w:tplc="3A4CF450" w:tentative="1">
      <w:start w:val="1"/>
      <w:numFmt w:val="bullet"/>
      <w:lvlText w:val=""/>
      <w:lvlJc w:val="left"/>
      <w:pPr>
        <w:tabs>
          <w:tab w:val="num" w:pos="2880"/>
        </w:tabs>
        <w:ind w:left="2880" w:hanging="360"/>
      </w:pPr>
      <w:rPr>
        <w:rFonts w:ascii="Wingdings" w:hAnsi="Wingdings" w:hint="default"/>
      </w:rPr>
    </w:lvl>
    <w:lvl w:ilvl="4" w:tplc="30323C16" w:tentative="1">
      <w:start w:val="1"/>
      <w:numFmt w:val="bullet"/>
      <w:lvlText w:val=""/>
      <w:lvlJc w:val="left"/>
      <w:pPr>
        <w:tabs>
          <w:tab w:val="num" w:pos="3600"/>
        </w:tabs>
        <w:ind w:left="3600" w:hanging="360"/>
      </w:pPr>
      <w:rPr>
        <w:rFonts w:ascii="Wingdings" w:hAnsi="Wingdings" w:hint="default"/>
      </w:rPr>
    </w:lvl>
    <w:lvl w:ilvl="5" w:tplc="A5229376" w:tentative="1">
      <w:start w:val="1"/>
      <w:numFmt w:val="bullet"/>
      <w:lvlText w:val=""/>
      <w:lvlJc w:val="left"/>
      <w:pPr>
        <w:tabs>
          <w:tab w:val="num" w:pos="4320"/>
        </w:tabs>
        <w:ind w:left="4320" w:hanging="360"/>
      </w:pPr>
      <w:rPr>
        <w:rFonts w:ascii="Wingdings" w:hAnsi="Wingdings" w:hint="default"/>
      </w:rPr>
    </w:lvl>
    <w:lvl w:ilvl="6" w:tplc="9B4E7E5A" w:tentative="1">
      <w:start w:val="1"/>
      <w:numFmt w:val="bullet"/>
      <w:lvlText w:val=""/>
      <w:lvlJc w:val="left"/>
      <w:pPr>
        <w:tabs>
          <w:tab w:val="num" w:pos="5040"/>
        </w:tabs>
        <w:ind w:left="5040" w:hanging="360"/>
      </w:pPr>
      <w:rPr>
        <w:rFonts w:ascii="Wingdings" w:hAnsi="Wingdings" w:hint="default"/>
      </w:rPr>
    </w:lvl>
    <w:lvl w:ilvl="7" w:tplc="BB2AB5D4" w:tentative="1">
      <w:start w:val="1"/>
      <w:numFmt w:val="bullet"/>
      <w:lvlText w:val=""/>
      <w:lvlJc w:val="left"/>
      <w:pPr>
        <w:tabs>
          <w:tab w:val="num" w:pos="5760"/>
        </w:tabs>
        <w:ind w:left="5760" w:hanging="360"/>
      </w:pPr>
      <w:rPr>
        <w:rFonts w:ascii="Wingdings" w:hAnsi="Wingdings" w:hint="default"/>
      </w:rPr>
    </w:lvl>
    <w:lvl w:ilvl="8" w:tplc="FCECAE1C"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F2B62A0"/>
    <w:multiLevelType w:val="hybridMultilevel"/>
    <w:tmpl w:val="BBAA1BFC"/>
    <w:lvl w:ilvl="0" w:tplc="16226F44">
      <w:start w:val="1"/>
      <w:numFmt w:val="bullet"/>
      <w:lvlText w:val=""/>
      <w:lvlJc w:val="left"/>
      <w:pPr>
        <w:tabs>
          <w:tab w:val="num" w:pos="720"/>
        </w:tabs>
        <w:ind w:left="720" w:hanging="360"/>
      </w:pPr>
      <w:rPr>
        <w:rFonts w:ascii="Wingdings" w:hAnsi="Wingdings" w:hint="default"/>
      </w:rPr>
    </w:lvl>
    <w:lvl w:ilvl="1" w:tplc="EC4A6E04" w:tentative="1">
      <w:start w:val="1"/>
      <w:numFmt w:val="bullet"/>
      <w:lvlText w:val=""/>
      <w:lvlJc w:val="left"/>
      <w:pPr>
        <w:tabs>
          <w:tab w:val="num" w:pos="1440"/>
        </w:tabs>
        <w:ind w:left="1440" w:hanging="360"/>
      </w:pPr>
      <w:rPr>
        <w:rFonts w:ascii="Wingdings" w:hAnsi="Wingdings" w:hint="default"/>
      </w:rPr>
    </w:lvl>
    <w:lvl w:ilvl="2" w:tplc="0F12A95E" w:tentative="1">
      <w:start w:val="1"/>
      <w:numFmt w:val="bullet"/>
      <w:lvlText w:val=""/>
      <w:lvlJc w:val="left"/>
      <w:pPr>
        <w:tabs>
          <w:tab w:val="num" w:pos="2160"/>
        </w:tabs>
        <w:ind w:left="2160" w:hanging="360"/>
      </w:pPr>
      <w:rPr>
        <w:rFonts w:ascii="Wingdings" w:hAnsi="Wingdings" w:hint="default"/>
      </w:rPr>
    </w:lvl>
    <w:lvl w:ilvl="3" w:tplc="EAA8D9A8" w:tentative="1">
      <w:start w:val="1"/>
      <w:numFmt w:val="bullet"/>
      <w:lvlText w:val=""/>
      <w:lvlJc w:val="left"/>
      <w:pPr>
        <w:tabs>
          <w:tab w:val="num" w:pos="2880"/>
        </w:tabs>
        <w:ind w:left="2880" w:hanging="360"/>
      </w:pPr>
      <w:rPr>
        <w:rFonts w:ascii="Wingdings" w:hAnsi="Wingdings" w:hint="default"/>
      </w:rPr>
    </w:lvl>
    <w:lvl w:ilvl="4" w:tplc="B5040070" w:tentative="1">
      <w:start w:val="1"/>
      <w:numFmt w:val="bullet"/>
      <w:lvlText w:val=""/>
      <w:lvlJc w:val="left"/>
      <w:pPr>
        <w:tabs>
          <w:tab w:val="num" w:pos="3600"/>
        </w:tabs>
        <w:ind w:left="3600" w:hanging="360"/>
      </w:pPr>
      <w:rPr>
        <w:rFonts w:ascii="Wingdings" w:hAnsi="Wingdings" w:hint="default"/>
      </w:rPr>
    </w:lvl>
    <w:lvl w:ilvl="5" w:tplc="037CE450" w:tentative="1">
      <w:start w:val="1"/>
      <w:numFmt w:val="bullet"/>
      <w:lvlText w:val=""/>
      <w:lvlJc w:val="left"/>
      <w:pPr>
        <w:tabs>
          <w:tab w:val="num" w:pos="4320"/>
        </w:tabs>
        <w:ind w:left="4320" w:hanging="360"/>
      </w:pPr>
      <w:rPr>
        <w:rFonts w:ascii="Wingdings" w:hAnsi="Wingdings" w:hint="default"/>
      </w:rPr>
    </w:lvl>
    <w:lvl w:ilvl="6" w:tplc="6FF43D1C" w:tentative="1">
      <w:start w:val="1"/>
      <w:numFmt w:val="bullet"/>
      <w:lvlText w:val=""/>
      <w:lvlJc w:val="left"/>
      <w:pPr>
        <w:tabs>
          <w:tab w:val="num" w:pos="5040"/>
        </w:tabs>
        <w:ind w:left="5040" w:hanging="360"/>
      </w:pPr>
      <w:rPr>
        <w:rFonts w:ascii="Wingdings" w:hAnsi="Wingdings" w:hint="default"/>
      </w:rPr>
    </w:lvl>
    <w:lvl w:ilvl="7" w:tplc="B52CD9D6" w:tentative="1">
      <w:start w:val="1"/>
      <w:numFmt w:val="bullet"/>
      <w:lvlText w:val=""/>
      <w:lvlJc w:val="left"/>
      <w:pPr>
        <w:tabs>
          <w:tab w:val="num" w:pos="5760"/>
        </w:tabs>
        <w:ind w:left="5760" w:hanging="360"/>
      </w:pPr>
      <w:rPr>
        <w:rFonts w:ascii="Wingdings" w:hAnsi="Wingdings" w:hint="default"/>
      </w:rPr>
    </w:lvl>
    <w:lvl w:ilvl="8" w:tplc="8500F612"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2"/>
  </w:num>
  <w:num w:numId="3">
    <w:abstractNumId w:val="8"/>
  </w:num>
  <w:num w:numId="4">
    <w:abstractNumId w:val="21"/>
  </w:num>
  <w:num w:numId="5">
    <w:abstractNumId w:val="24"/>
  </w:num>
  <w:num w:numId="6">
    <w:abstractNumId w:val="31"/>
  </w:num>
  <w:num w:numId="7">
    <w:abstractNumId w:val="10"/>
  </w:num>
  <w:num w:numId="8">
    <w:abstractNumId w:val="11"/>
  </w:num>
  <w:num w:numId="9">
    <w:abstractNumId w:val="44"/>
  </w:num>
  <w:num w:numId="10">
    <w:abstractNumId w:val="3"/>
  </w:num>
  <w:num w:numId="11">
    <w:abstractNumId w:val="30"/>
  </w:num>
  <w:num w:numId="12">
    <w:abstractNumId w:val="26"/>
  </w:num>
  <w:num w:numId="13">
    <w:abstractNumId w:val="5"/>
  </w:num>
  <w:num w:numId="14">
    <w:abstractNumId w:val="42"/>
  </w:num>
  <w:num w:numId="15">
    <w:abstractNumId w:val="37"/>
  </w:num>
  <w:num w:numId="16">
    <w:abstractNumId w:val="22"/>
  </w:num>
  <w:num w:numId="17">
    <w:abstractNumId w:val="19"/>
  </w:num>
  <w:num w:numId="18">
    <w:abstractNumId w:val="29"/>
  </w:num>
  <w:num w:numId="19">
    <w:abstractNumId w:val="20"/>
  </w:num>
  <w:num w:numId="20">
    <w:abstractNumId w:val="45"/>
  </w:num>
  <w:num w:numId="21">
    <w:abstractNumId w:val="7"/>
  </w:num>
  <w:num w:numId="22">
    <w:abstractNumId w:val="4"/>
  </w:num>
  <w:num w:numId="23">
    <w:abstractNumId w:val="14"/>
  </w:num>
  <w:num w:numId="24">
    <w:abstractNumId w:val="6"/>
  </w:num>
  <w:num w:numId="25">
    <w:abstractNumId w:val="16"/>
  </w:num>
  <w:num w:numId="26">
    <w:abstractNumId w:val="23"/>
  </w:num>
  <w:num w:numId="27">
    <w:abstractNumId w:val="38"/>
  </w:num>
  <w:num w:numId="28">
    <w:abstractNumId w:val="36"/>
  </w:num>
  <w:num w:numId="29">
    <w:abstractNumId w:val="28"/>
  </w:num>
  <w:num w:numId="30">
    <w:abstractNumId w:val="15"/>
  </w:num>
  <w:num w:numId="31">
    <w:abstractNumId w:val="1"/>
  </w:num>
  <w:num w:numId="32">
    <w:abstractNumId w:val="32"/>
  </w:num>
  <w:num w:numId="33">
    <w:abstractNumId w:val="41"/>
  </w:num>
  <w:num w:numId="34">
    <w:abstractNumId w:val="47"/>
  </w:num>
  <w:num w:numId="35">
    <w:abstractNumId w:val="27"/>
  </w:num>
  <w:num w:numId="36">
    <w:abstractNumId w:val="46"/>
  </w:num>
  <w:num w:numId="37">
    <w:abstractNumId w:val="33"/>
  </w:num>
  <w:num w:numId="38">
    <w:abstractNumId w:val="13"/>
  </w:num>
  <w:num w:numId="39">
    <w:abstractNumId w:val="40"/>
  </w:num>
  <w:num w:numId="40">
    <w:abstractNumId w:val="9"/>
  </w:num>
  <w:num w:numId="41">
    <w:abstractNumId w:val="18"/>
  </w:num>
  <w:num w:numId="42">
    <w:abstractNumId w:val="12"/>
  </w:num>
  <w:num w:numId="43">
    <w:abstractNumId w:val="39"/>
  </w:num>
  <w:num w:numId="44">
    <w:abstractNumId w:val="35"/>
  </w:num>
  <w:num w:numId="45">
    <w:abstractNumId w:val="34"/>
  </w:num>
  <w:num w:numId="46">
    <w:abstractNumId w:val="0"/>
  </w:num>
  <w:num w:numId="47">
    <w:abstractNumId w:val="43"/>
  </w:num>
  <w:num w:numId="4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7B8A"/>
    <w:rsid w:val="000008E0"/>
    <w:rsid w:val="00000C5F"/>
    <w:rsid w:val="00000CF2"/>
    <w:rsid w:val="000017EE"/>
    <w:rsid w:val="00002467"/>
    <w:rsid w:val="00002558"/>
    <w:rsid w:val="000028CB"/>
    <w:rsid w:val="00003719"/>
    <w:rsid w:val="00003DDB"/>
    <w:rsid w:val="00004C20"/>
    <w:rsid w:val="0000654F"/>
    <w:rsid w:val="00007B10"/>
    <w:rsid w:val="00007B94"/>
    <w:rsid w:val="00007C1C"/>
    <w:rsid w:val="00010007"/>
    <w:rsid w:val="00011337"/>
    <w:rsid w:val="00011B73"/>
    <w:rsid w:val="00012362"/>
    <w:rsid w:val="00012C5A"/>
    <w:rsid w:val="00013C6B"/>
    <w:rsid w:val="000145A8"/>
    <w:rsid w:val="00014626"/>
    <w:rsid w:val="00014AD6"/>
    <w:rsid w:val="00014CE4"/>
    <w:rsid w:val="00014ECB"/>
    <w:rsid w:val="00015B5E"/>
    <w:rsid w:val="000173B4"/>
    <w:rsid w:val="00017B8A"/>
    <w:rsid w:val="00020256"/>
    <w:rsid w:val="00020566"/>
    <w:rsid w:val="00020BBC"/>
    <w:rsid w:val="00021406"/>
    <w:rsid w:val="00021806"/>
    <w:rsid w:val="0002269E"/>
    <w:rsid w:val="00023611"/>
    <w:rsid w:val="000236FA"/>
    <w:rsid w:val="00023CD5"/>
    <w:rsid w:val="00024094"/>
    <w:rsid w:val="0002465C"/>
    <w:rsid w:val="00027029"/>
    <w:rsid w:val="00027139"/>
    <w:rsid w:val="00027161"/>
    <w:rsid w:val="00027AB9"/>
    <w:rsid w:val="00027F09"/>
    <w:rsid w:val="00027F0D"/>
    <w:rsid w:val="00031850"/>
    <w:rsid w:val="000322ED"/>
    <w:rsid w:val="00032860"/>
    <w:rsid w:val="000335F2"/>
    <w:rsid w:val="00034B18"/>
    <w:rsid w:val="0003592C"/>
    <w:rsid w:val="00035BF6"/>
    <w:rsid w:val="00035DDB"/>
    <w:rsid w:val="0003617D"/>
    <w:rsid w:val="00036818"/>
    <w:rsid w:val="00036BB2"/>
    <w:rsid w:val="0003749D"/>
    <w:rsid w:val="00037D98"/>
    <w:rsid w:val="000405C2"/>
    <w:rsid w:val="00040B58"/>
    <w:rsid w:val="00041325"/>
    <w:rsid w:val="00041F0F"/>
    <w:rsid w:val="000420BB"/>
    <w:rsid w:val="00042146"/>
    <w:rsid w:val="00042229"/>
    <w:rsid w:val="00042300"/>
    <w:rsid w:val="000438FE"/>
    <w:rsid w:val="00044EA6"/>
    <w:rsid w:val="000450C9"/>
    <w:rsid w:val="00045407"/>
    <w:rsid w:val="0004558A"/>
    <w:rsid w:val="00046F74"/>
    <w:rsid w:val="00047D01"/>
    <w:rsid w:val="00047DC8"/>
    <w:rsid w:val="00047E56"/>
    <w:rsid w:val="00047F56"/>
    <w:rsid w:val="000507A6"/>
    <w:rsid w:val="00050DE7"/>
    <w:rsid w:val="000519D3"/>
    <w:rsid w:val="00051A73"/>
    <w:rsid w:val="00051C56"/>
    <w:rsid w:val="00051F56"/>
    <w:rsid w:val="00052B3A"/>
    <w:rsid w:val="00052CE1"/>
    <w:rsid w:val="00053CC0"/>
    <w:rsid w:val="0005420E"/>
    <w:rsid w:val="00054801"/>
    <w:rsid w:val="0005571A"/>
    <w:rsid w:val="00055C46"/>
    <w:rsid w:val="00056146"/>
    <w:rsid w:val="0005666C"/>
    <w:rsid w:val="00057349"/>
    <w:rsid w:val="000608DB"/>
    <w:rsid w:val="00061447"/>
    <w:rsid w:val="00061A21"/>
    <w:rsid w:val="00061C7F"/>
    <w:rsid w:val="00061E0D"/>
    <w:rsid w:val="000636AB"/>
    <w:rsid w:val="00064BC2"/>
    <w:rsid w:val="00064ECC"/>
    <w:rsid w:val="000659DB"/>
    <w:rsid w:val="00065A7F"/>
    <w:rsid w:val="00066119"/>
    <w:rsid w:val="00070189"/>
    <w:rsid w:val="00071775"/>
    <w:rsid w:val="00071FC4"/>
    <w:rsid w:val="00072C66"/>
    <w:rsid w:val="00075EEB"/>
    <w:rsid w:val="0007639F"/>
    <w:rsid w:val="00076817"/>
    <w:rsid w:val="00076AA3"/>
    <w:rsid w:val="00076C8C"/>
    <w:rsid w:val="00076D25"/>
    <w:rsid w:val="00080050"/>
    <w:rsid w:val="00080109"/>
    <w:rsid w:val="00080407"/>
    <w:rsid w:val="0008191A"/>
    <w:rsid w:val="00081F0F"/>
    <w:rsid w:val="00081F3B"/>
    <w:rsid w:val="00082B41"/>
    <w:rsid w:val="00083505"/>
    <w:rsid w:val="00083EEE"/>
    <w:rsid w:val="00083F9D"/>
    <w:rsid w:val="0008444C"/>
    <w:rsid w:val="00085B4B"/>
    <w:rsid w:val="00085F77"/>
    <w:rsid w:val="00086DA4"/>
    <w:rsid w:val="00086FE5"/>
    <w:rsid w:val="000872F9"/>
    <w:rsid w:val="00087628"/>
    <w:rsid w:val="00087A07"/>
    <w:rsid w:val="000900D7"/>
    <w:rsid w:val="0009013B"/>
    <w:rsid w:val="00091076"/>
    <w:rsid w:val="000938B4"/>
    <w:rsid w:val="00093FCE"/>
    <w:rsid w:val="000940B8"/>
    <w:rsid w:val="000941F0"/>
    <w:rsid w:val="000949A1"/>
    <w:rsid w:val="00094DB9"/>
    <w:rsid w:val="0009569F"/>
    <w:rsid w:val="00096838"/>
    <w:rsid w:val="000978BF"/>
    <w:rsid w:val="000A024F"/>
    <w:rsid w:val="000A0C40"/>
    <w:rsid w:val="000A1331"/>
    <w:rsid w:val="000A20A7"/>
    <w:rsid w:val="000A2631"/>
    <w:rsid w:val="000A4609"/>
    <w:rsid w:val="000A4F2B"/>
    <w:rsid w:val="000A5B96"/>
    <w:rsid w:val="000A5F21"/>
    <w:rsid w:val="000A6967"/>
    <w:rsid w:val="000B0614"/>
    <w:rsid w:val="000B0944"/>
    <w:rsid w:val="000B0E3E"/>
    <w:rsid w:val="000B1001"/>
    <w:rsid w:val="000B1588"/>
    <w:rsid w:val="000B200A"/>
    <w:rsid w:val="000B3820"/>
    <w:rsid w:val="000B415F"/>
    <w:rsid w:val="000B43DB"/>
    <w:rsid w:val="000B46D9"/>
    <w:rsid w:val="000B5726"/>
    <w:rsid w:val="000B588A"/>
    <w:rsid w:val="000B5C17"/>
    <w:rsid w:val="000B5F90"/>
    <w:rsid w:val="000B649A"/>
    <w:rsid w:val="000B6CA2"/>
    <w:rsid w:val="000B7751"/>
    <w:rsid w:val="000C02AB"/>
    <w:rsid w:val="000C082F"/>
    <w:rsid w:val="000C0ECD"/>
    <w:rsid w:val="000C1003"/>
    <w:rsid w:val="000C1C1D"/>
    <w:rsid w:val="000C22BC"/>
    <w:rsid w:val="000C24AC"/>
    <w:rsid w:val="000C3788"/>
    <w:rsid w:val="000C4D17"/>
    <w:rsid w:val="000C5F99"/>
    <w:rsid w:val="000C7D60"/>
    <w:rsid w:val="000D26D9"/>
    <w:rsid w:val="000D2AAC"/>
    <w:rsid w:val="000D3A76"/>
    <w:rsid w:val="000D4179"/>
    <w:rsid w:val="000D4861"/>
    <w:rsid w:val="000D5603"/>
    <w:rsid w:val="000D5F9B"/>
    <w:rsid w:val="000D6378"/>
    <w:rsid w:val="000D6515"/>
    <w:rsid w:val="000D688F"/>
    <w:rsid w:val="000D6CCC"/>
    <w:rsid w:val="000D6E78"/>
    <w:rsid w:val="000D72CD"/>
    <w:rsid w:val="000D72F6"/>
    <w:rsid w:val="000D790E"/>
    <w:rsid w:val="000D7C50"/>
    <w:rsid w:val="000E01EB"/>
    <w:rsid w:val="000E09DE"/>
    <w:rsid w:val="000E0B4C"/>
    <w:rsid w:val="000E1417"/>
    <w:rsid w:val="000E1557"/>
    <w:rsid w:val="000E1900"/>
    <w:rsid w:val="000E19B0"/>
    <w:rsid w:val="000E2609"/>
    <w:rsid w:val="000E2924"/>
    <w:rsid w:val="000E41E6"/>
    <w:rsid w:val="000E5010"/>
    <w:rsid w:val="000E5DB1"/>
    <w:rsid w:val="000E6761"/>
    <w:rsid w:val="000E68AF"/>
    <w:rsid w:val="000E71A5"/>
    <w:rsid w:val="000F01E2"/>
    <w:rsid w:val="000F0726"/>
    <w:rsid w:val="000F1665"/>
    <w:rsid w:val="000F381F"/>
    <w:rsid w:val="000F3DDB"/>
    <w:rsid w:val="000F4F78"/>
    <w:rsid w:val="000F525A"/>
    <w:rsid w:val="000F543A"/>
    <w:rsid w:val="000F594B"/>
    <w:rsid w:val="000F5AE6"/>
    <w:rsid w:val="000F6F73"/>
    <w:rsid w:val="0010035B"/>
    <w:rsid w:val="001004B2"/>
    <w:rsid w:val="00101BC3"/>
    <w:rsid w:val="00101D3F"/>
    <w:rsid w:val="00102543"/>
    <w:rsid w:val="00102C09"/>
    <w:rsid w:val="00102D25"/>
    <w:rsid w:val="001032BC"/>
    <w:rsid w:val="00103501"/>
    <w:rsid w:val="00103708"/>
    <w:rsid w:val="00104CCE"/>
    <w:rsid w:val="00106134"/>
    <w:rsid w:val="0010685C"/>
    <w:rsid w:val="00106B00"/>
    <w:rsid w:val="001103D9"/>
    <w:rsid w:val="00110D28"/>
    <w:rsid w:val="0011294C"/>
    <w:rsid w:val="001129E7"/>
    <w:rsid w:val="00112EF5"/>
    <w:rsid w:val="00113674"/>
    <w:rsid w:val="0011494A"/>
    <w:rsid w:val="00114C6A"/>
    <w:rsid w:val="001150DD"/>
    <w:rsid w:val="00115A69"/>
    <w:rsid w:val="00115AA9"/>
    <w:rsid w:val="00115C77"/>
    <w:rsid w:val="001160C2"/>
    <w:rsid w:val="00116393"/>
    <w:rsid w:val="00116523"/>
    <w:rsid w:val="00116E54"/>
    <w:rsid w:val="00120667"/>
    <w:rsid w:val="00120ECF"/>
    <w:rsid w:val="00121314"/>
    <w:rsid w:val="001226F5"/>
    <w:rsid w:val="00122A9C"/>
    <w:rsid w:val="00123CBA"/>
    <w:rsid w:val="00123DA9"/>
    <w:rsid w:val="00123F1A"/>
    <w:rsid w:val="00125D62"/>
    <w:rsid w:val="00125F04"/>
    <w:rsid w:val="0012621E"/>
    <w:rsid w:val="001262FB"/>
    <w:rsid w:val="00126677"/>
    <w:rsid w:val="00127779"/>
    <w:rsid w:val="00127EEC"/>
    <w:rsid w:val="001308F3"/>
    <w:rsid w:val="00130902"/>
    <w:rsid w:val="00130BE3"/>
    <w:rsid w:val="00130FA0"/>
    <w:rsid w:val="0013175F"/>
    <w:rsid w:val="00131BC0"/>
    <w:rsid w:val="00131D04"/>
    <w:rsid w:val="001325E1"/>
    <w:rsid w:val="00132E36"/>
    <w:rsid w:val="0013308A"/>
    <w:rsid w:val="00133500"/>
    <w:rsid w:val="00133C03"/>
    <w:rsid w:val="00134D0F"/>
    <w:rsid w:val="00135525"/>
    <w:rsid w:val="001365E1"/>
    <w:rsid w:val="00137076"/>
    <w:rsid w:val="001377AD"/>
    <w:rsid w:val="00140082"/>
    <w:rsid w:val="001401B2"/>
    <w:rsid w:val="00141CF6"/>
    <w:rsid w:val="00141F1A"/>
    <w:rsid w:val="00142C62"/>
    <w:rsid w:val="0014429E"/>
    <w:rsid w:val="00144E1F"/>
    <w:rsid w:val="00145098"/>
    <w:rsid w:val="00145F06"/>
    <w:rsid w:val="001469DA"/>
    <w:rsid w:val="00146AF3"/>
    <w:rsid w:val="00146B79"/>
    <w:rsid w:val="00147316"/>
    <w:rsid w:val="00147319"/>
    <w:rsid w:val="0015011D"/>
    <w:rsid w:val="00151919"/>
    <w:rsid w:val="001525CE"/>
    <w:rsid w:val="00152ED3"/>
    <w:rsid w:val="00154F60"/>
    <w:rsid w:val="00155170"/>
    <w:rsid w:val="00155B1D"/>
    <w:rsid w:val="00155CCD"/>
    <w:rsid w:val="00157B72"/>
    <w:rsid w:val="00157E99"/>
    <w:rsid w:val="00160368"/>
    <w:rsid w:val="001603B4"/>
    <w:rsid w:val="00160637"/>
    <w:rsid w:val="00160E8D"/>
    <w:rsid w:val="001610F9"/>
    <w:rsid w:val="001613D2"/>
    <w:rsid w:val="001616E4"/>
    <w:rsid w:val="00161FE7"/>
    <w:rsid w:val="001630BD"/>
    <w:rsid w:val="00163702"/>
    <w:rsid w:val="00164ADB"/>
    <w:rsid w:val="001651CB"/>
    <w:rsid w:val="00166093"/>
    <w:rsid w:val="00166A72"/>
    <w:rsid w:val="00166BEF"/>
    <w:rsid w:val="00167157"/>
    <w:rsid w:val="001672D5"/>
    <w:rsid w:val="001674D6"/>
    <w:rsid w:val="00167846"/>
    <w:rsid w:val="00167F04"/>
    <w:rsid w:val="00171B36"/>
    <w:rsid w:val="001721C1"/>
    <w:rsid w:val="00172A29"/>
    <w:rsid w:val="00172E3D"/>
    <w:rsid w:val="00173760"/>
    <w:rsid w:val="00173B68"/>
    <w:rsid w:val="00173FE8"/>
    <w:rsid w:val="00174128"/>
    <w:rsid w:val="00174889"/>
    <w:rsid w:val="0017519E"/>
    <w:rsid w:val="00175CAA"/>
    <w:rsid w:val="00176190"/>
    <w:rsid w:val="00177D5A"/>
    <w:rsid w:val="00177E72"/>
    <w:rsid w:val="001809BD"/>
    <w:rsid w:val="00180E31"/>
    <w:rsid w:val="0018165E"/>
    <w:rsid w:val="0018249D"/>
    <w:rsid w:val="001833FA"/>
    <w:rsid w:val="00183945"/>
    <w:rsid w:val="00183B74"/>
    <w:rsid w:val="00183E7A"/>
    <w:rsid w:val="00184FCE"/>
    <w:rsid w:val="00185E5F"/>
    <w:rsid w:val="00190D56"/>
    <w:rsid w:val="001915CC"/>
    <w:rsid w:val="0019196A"/>
    <w:rsid w:val="0019212D"/>
    <w:rsid w:val="001921B2"/>
    <w:rsid w:val="001933DA"/>
    <w:rsid w:val="00194AA4"/>
    <w:rsid w:val="00194DCF"/>
    <w:rsid w:val="0019563A"/>
    <w:rsid w:val="00195DD8"/>
    <w:rsid w:val="001961F1"/>
    <w:rsid w:val="001967E9"/>
    <w:rsid w:val="00196AA8"/>
    <w:rsid w:val="00196AAB"/>
    <w:rsid w:val="0019707F"/>
    <w:rsid w:val="0019789B"/>
    <w:rsid w:val="001A0255"/>
    <w:rsid w:val="001A031A"/>
    <w:rsid w:val="001A0489"/>
    <w:rsid w:val="001A05D8"/>
    <w:rsid w:val="001A07B7"/>
    <w:rsid w:val="001A08D4"/>
    <w:rsid w:val="001A0A75"/>
    <w:rsid w:val="001A170B"/>
    <w:rsid w:val="001A18DF"/>
    <w:rsid w:val="001A1DB8"/>
    <w:rsid w:val="001A292D"/>
    <w:rsid w:val="001A322C"/>
    <w:rsid w:val="001A39D0"/>
    <w:rsid w:val="001A436C"/>
    <w:rsid w:val="001A575A"/>
    <w:rsid w:val="001A58DD"/>
    <w:rsid w:val="001A67E2"/>
    <w:rsid w:val="001A6E5F"/>
    <w:rsid w:val="001A756B"/>
    <w:rsid w:val="001A7AF5"/>
    <w:rsid w:val="001A7EF3"/>
    <w:rsid w:val="001B0698"/>
    <w:rsid w:val="001B06CE"/>
    <w:rsid w:val="001B0928"/>
    <w:rsid w:val="001B11AD"/>
    <w:rsid w:val="001B1BD8"/>
    <w:rsid w:val="001B1DA9"/>
    <w:rsid w:val="001B21C1"/>
    <w:rsid w:val="001B23DD"/>
    <w:rsid w:val="001B3461"/>
    <w:rsid w:val="001B36B5"/>
    <w:rsid w:val="001B45F5"/>
    <w:rsid w:val="001B5C9F"/>
    <w:rsid w:val="001B5EB2"/>
    <w:rsid w:val="001B5EE7"/>
    <w:rsid w:val="001B65D1"/>
    <w:rsid w:val="001B67AA"/>
    <w:rsid w:val="001B682F"/>
    <w:rsid w:val="001B6C53"/>
    <w:rsid w:val="001B77BA"/>
    <w:rsid w:val="001C2976"/>
    <w:rsid w:val="001C4581"/>
    <w:rsid w:val="001C4680"/>
    <w:rsid w:val="001C5935"/>
    <w:rsid w:val="001C6949"/>
    <w:rsid w:val="001C6F67"/>
    <w:rsid w:val="001C7009"/>
    <w:rsid w:val="001C7063"/>
    <w:rsid w:val="001C7362"/>
    <w:rsid w:val="001D0001"/>
    <w:rsid w:val="001D064F"/>
    <w:rsid w:val="001D0939"/>
    <w:rsid w:val="001D0C3D"/>
    <w:rsid w:val="001D0CB0"/>
    <w:rsid w:val="001D27A0"/>
    <w:rsid w:val="001D2CFB"/>
    <w:rsid w:val="001D359A"/>
    <w:rsid w:val="001D3CD4"/>
    <w:rsid w:val="001D40A7"/>
    <w:rsid w:val="001D432C"/>
    <w:rsid w:val="001D471A"/>
    <w:rsid w:val="001D479A"/>
    <w:rsid w:val="001D5042"/>
    <w:rsid w:val="001D557D"/>
    <w:rsid w:val="001D5A7D"/>
    <w:rsid w:val="001D5D7C"/>
    <w:rsid w:val="001D65D6"/>
    <w:rsid w:val="001D71D7"/>
    <w:rsid w:val="001D7240"/>
    <w:rsid w:val="001D77E7"/>
    <w:rsid w:val="001D7F9D"/>
    <w:rsid w:val="001E0029"/>
    <w:rsid w:val="001E0B23"/>
    <w:rsid w:val="001E1E03"/>
    <w:rsid w:val="001E20CD"/>
    <w:rsid w:val="001E2336"/>
    <w:rsid w:val="001E2D48"/>
    <w:rsid w:val="001E2F33"/>
    <w:rsid w:val="001E4C23"/>
    <w:rsid w:val="001E5A29"/>
    <w:rsid w:val="001E5F39"/>
    <w:rsid w:val="001E6919"/>
    <w:rsid w:val="001E712B"/>
    <w:rsid w:val="001E736C"/>
    <w:rsid w:val="001F0960"/>
    <w:rsid w:val="001F09A6"/>
    <w:rsid w:val="001F168F"/>
    <w:rsid w:val="001F172C"/>
    <w:rsid w:val="001F2F52"/>
    <w:rsid w:val="001F32F8"/>
    <w:rsid w:val="001F3B9D"/>
    <w:rsid w:val="001F3E41"/>
    <w:rsid w:val="001F46A2"/>
    <w:rsid w:val="001F4A47"/>
    <w:rsid w:val="001F561C"/>
    <w:rsid w:val="001F5A0D"/>
    <w:rsid w:val="001F5FE5"/>
    <w:rsid w:val="001F6217"/>
    <w:rsid w:val="00201583"/>
    <w:rsid w:val="00204233"/>
    <w:rsid w:val="00204ED9"/>
    <w:rsid w:val="002052FC"/>
    <w:rsid w:val="002065A5"/>
    <w:rsid w:val="00206A91"/>
    <w:rsid w:val="00207123"/>
    <w:rsid w:val="00210D2F"/>
    <w:rsid w:val="0021164E"/>
    <w:rsid w:val="002127C0"/>
    <w:rsid w:val="00213026"/>
    <w:rsid w:val="00213129"/>
    <w:rsid w:val="00214030"/>
    <w:rsid w:val="0021440E"/>
    <w:rsid w:val="00214716"/>
    <w:rsid w:val="00214AC4"/>
    <w:rsid w:val="00215956"/>
    <w:rsid w:val="00217533"/>
    <w:rsid w:val="0021799B"/>
    <w:rsid w:val="00220BB0"/>
    <w:rsid w:val="00220FEB"/>
    <w:rsid w:val="0022183E"/>
    <w:rsid w:val="002218F0"/>
    <w:rsid w:val="00221C45"/>
    <w:rsid w:val="00221EC5"/>
    <w:rsid w:val="00222376"/>
    <w:rsid w:val="0022280A"/>
    <w:rsid w:val="00222C71"/>
    <w:rsid w:val="00222EFC"/>
    <w:rsid w:val="002231FA"/>
    <w:rsid w:val="002240D8"/>
    <w:rsid w:val="00225DD9"/>
    <w:rsid w:val="00226C9D"/>
    <w:rsid w:val="002271CB"/>
    <w:rsid w:val="002275C9"/>
    <w:rsid w:val="00230A96"/>
    <w:rsid w:val="00230C1E"/>
    <w:rsid w:val="00231A59"/>
    <w:rsid w:val="0023278A"/>
    <w:rsid w:val="0023318B"/>
    <w:rsid w:val="002334A0"/>
    <w:rsid w:val="002334F7"/>
    <w:rsid w:val="00233DF4"/>
    <w:rsid w:val="00234063"/>
    <w:rsid w:val="002340DB"/>
    <w:rsid w:val="00234F6F"/>
    <w:rsid w:val="00235FB3"/>
    <w:rsid w:val="00236CA6"/>
    <w:rsid w:val="00236FF4"/>
    <w:rsid w:val="00237056"/>
    <w:rsid w:val="00237366"/>
    <w:rsid w:val="00237976"/>
    <w:rsid w:val="00237F54"/>
    <w:rsid w:val="002427BA"/>
    <w:rsid w:val="00243818"/>
    <w:rsid w:val="0024418C"/>
    <w:rsid w:val="00244609"/>
    <w:rsid w:val="002449AF"/>
    <w:rsid w:val="002450B3"/>
    <w:rsid w:val="002456C0"/>
    <w:rsid w:val="00245C59"/>
    <w:rsid w:val="00246CC8"/>
    <w:rsid w:val="002509E6"/>
    <w:rsid w:val="00251070"/>
    <w:rsid w:val="002514AE"/>
    <w:rsid w:val="0025179E"/>
    <w:rsid w:val="002517C5"/>
    <w:rsid w:val="00251A80"/>
    <w:rsid w:val="00252282"/>
    <w:rsid w:val="00252A9A"/>
    <w:rsid w:val="0025333B"/>
    <w:rsid w:val="002538E3"/>
    <w:rsid w:val="00253CB7"/>
    <w:rsid w:val="002541C6"/>
    <w:rsid w:val="002545A7"/>
    <w:rsid w:val="0025467D"/>
    <w:rsid w:val="00255A7D"/>
    <w:rsid w:val="00255BD3"/>
    <w:rsid w:val="002564F6"/>
    <w:rsid w:val="00256531"/>
    <w:rsid w:val="00256EE9"/>
    <w:rsid w:val="0026074C"/>
    <w:rsid w:val="0026076D"/>
    <w:rsid w:val="00261301"/>
    <w:rsid w:val="002618B5"/>
    <w:rsid w:val="00262973"/>
    <w:rsid w:val="00262AC4"/>
    <w:rsid w:val="00262CD2"/>
    <w:rsid w:val="002637A5"/>
    <w:rsid w:val="00264023"/>
    <w:rsid w:val="00264028"/>
    <w:rsid w:val="002649EE"/>
    <w:rsid w:val="00265860"/>
    <w:rsid w:val="00267AD6"/>
    <w:rsid w:val="002714F0"/>
    <w:rsid w:val="002716EE"/>
    <w:rsid w:val="00272100"/>
    <w:rsid w:val="0027357B"/>
    <w:rsid w:val="0027392F"/>
    <w:rsid w:val="00273A5F"/>
    <w:rsid w:val="00273B71"/>
    <w:rsid w:val="00274988"/>
    <w:rsid w:val="002774A7"/>
    <w:rsid w:val="00280F6F"/>
    <w:rsid w:val="002816AB"/>
    <w:rsid w:val="002819BE"/>
    <w:rsid w:val="00281BD1"/>
    <w:rsid w:val="00281DF8"/>
    <w:rsid w:val="002826B1"/>
    <w:rsid w:val="00282B85"/>
    <w:rsid w:val="00282ECB"/>
    <w:rsid w:val="00284752"/>
    <w:rsid w:val="00284811"/>
    <w:rsid w:val="0028486D"/>
    <w:rsid w:val="002848F6"/>
    <w:rsid w:val="00285962"/>
    <w:rsid w:val="00285D1B"/>
    <w:rsid w:val="002868EF"/>
    <w:rsid w:val="0028762E"/>
    <w:rsid w:val="00290410"/>
    <w:rsid w:val="0029067F"/>
    <w:rsid w:val="002911DC"/>
    <w:rsid w:val="00291A50"/>
    <w:rsid w:val="00291CCA"/>
    <w:rsid w:val="002930F3"/>
    <w:rsid w:val="00293D3C"/>
    <w:rsid w:val="002942CB"/>
    <w:rsid w:val="0029512F"/>
    <w:rsid w:val="00295C0F"/>
    <w:rsid w:val="0029607E"/>
    <w:rsid w:val="00296C09"/>
    <w:rsid w:val="00296F77"/>
    <w:rsid w:val="00296FFB"/>
    <w:rsid w:val="0029701C"/>
    <w:rsid w:val="00297146"/>
    <w:rsid w:val="0029743A"/>
    <w:rsid w:val="00297C56"/>
    <w:rsid w:val="002A06A8"/>
    <w:rsid w:val="002A0793"/>
    <w:rsid w:val="002A107B"/>
    <w:rsid w:val="002A14FE"/>
    <w:rsid w:val="002A1E2A"/>
    <w:rsid w:val="002A261C"/>
    <w:rsid w:val="002A278D"/>
    <w:rsid w:val="002A2DDE"/>
    <w:rsid w:val="002A3083"/>
    <w:rsid w:val="002A350C"/>
    <w:rsid w:val="002A3AD3"/>
    <w:rsid w:val="002A3FD7"/>
    <w:rsid w:val="002A42A9"/>
    <w:rsid w:val="002A473F"/>
    <w:rsid w:val="002A479F"/>
    <w:rsid w:val="002A625B"/>
    <w:rsid w:val="002A62AB"/>
    <w:rsid w:val="002A725E"/>
    <w:rsid w:val="002A76C7"/>
    <w:rsid w:val="002A7A16"/>
    <w:rsid w:val="002A7E49"/>
    <w:rsid w:val="002B036B"/>
    <w:rsid w:val="002B07F5"/>
    <w:rsid w:val="002B0B3D"/>
    <w:rsid w:val="002B17F0"/>
    <w:rsid w:val="002B252A"/>
    <w:rsid w:val="002B2AE5"/>
    <w:rsid w:val="002B2B78"/>
    <w:rsid w:val="002B4FB2"/>
    <w:rsid w:val="002B59F5"/>
    <w:rsid w:val="002B6797"/>
    <w:rsid w:val="002B735E"/>
    <w:rsid w:val="002B7694"/>
    <w:rsid w:val="002C016C"/>
    <w:rsid w:val="002C0A87"/>
    <w:rsid w:val="002C291F"/>
    <w:rsid w:val="002C2C3F"/>
    <w:rsid w:val="002C3461"/>
    <w:rsid w:val="002C351F"/>
    <w:rsid w:val="002C37AF"/>
    <w:rsid w:val="002C3851"/>
    <w:rsid w:val="002C3AFA"/>
    <w:rsid w:val="002C3E4D"/>
    <w:rsid w:val="002C3E76"/>
    <w:rsid w:val="002C44B5"/>
    <w:rsid w:val="002C59D3"/>
    <w:rsid w:val="002C6B60"/>
    <w:rsid w:val="002D0928"/>
    <w:rsid w:val="002D15BB"/>
    <w:rsid w:val="002D1A47"/>
    <w:rsid w:val="002D273E"/>
    <w:rsid w:val="002D2C9F"/>
    <w:rsid w:val="002D368F"/>
    <w:rsid w:val="002D45EA"/>
    <w:rsid w:val="002D4691"/>
    <w:rsid w:val="002D5904"/>
    <w:rsid w:val="002D77F0"/>
    <w:rsid w:val="002E0585"/>
    <w:rsid w:val="002E097A"/>
    <w:rsid w:val="002E1702"/>
    <w:rsid w:val="002E1818"/>
    <w:rsid w:val="002E287E"/>
    <w:rsid w:val="002E3057"/>
    <w:rsid w:val="002E34D9"/>
    <w:rsid w:val="002E420B"/>
    <w:rsid w:val="002E58E4"/>
    <w:rsid w:val="002E5CF5"/>
    <w:rsid w:val="002E7834"/>
    <w:rsid w:val="002F07A2"/>
    <w:rsid w:val="002F092B"/>
    <w:rsid w:val="002F1242"/>
    <w:rsid w:val="002F27C4"/>
    <w:rsid w:val="002F39AF"/>
    <w:rsid w:val="002F5135"/>
    <w:rsid w:val="002F54B3"/>
    <w:rsid w:val="002F58FC"/>
    <w:rsid w:val="002F5935"/>
    <w:rsid w:val="002F6022"/>
    <w:rsid w:val="00300747"/>
    <w:rsid w:val="003009C3"/>
    <w:rsid w:val="003018EB"/>
    <w:rsid w:val="003030B0"/>
    <w:rsid w:val="0030388B"/>
    <w:rsid w:val="003042A9"/>
    <w:rsid w:val="00304CDD"/>
    <w:rsid w:val="0030566B"/>
    <w:rsid w:val="003059D2"/>
    <w:rsid w:val="00306644"/>
    <w:rsid w:val="00306C91"/>
    <w:rsid w:val="00307129"/>
    <w:rsid w:val="003104E9"/>
    <w:rsid w:val="00311227"/>
    <w:rsid w:val="00311377"/>
    <w:rsid w:val="003116E9"/>
    <w:rsid w:val="003120A4"/>
    <w:rsid w:val="00312920"/>
    <w:rsid w:val="00312B6F"/>
    <w:rsid w:val="00314320"/>
    <w:rsid w:val="00314536"/>
    <w:rsid w:val="00314B2A"/>
    <w:rsid w:val="003163CD"/>
    <w:rsid w:val="00317AF4"/>
    <w:rsid w:val="003207D0"/>
    <w:rsid w:val="003216C8"/>
    <w:rsid w:val="00321753"/>
    <w:rsid w:val="0032180E"/>
    <w:rsid w:val="003225AE"/>
    <w:rsid w:val="00322807"/>
    <w:rsid w:val="00322EF0"/>
    <w:rsid w:val="0032329A"/>
    <w:rsid w:val="003237E6"/>
    <w:rsid w:val="00323DAA"/>
    <w:rsid w:val="00324B97"/>
    <w:rsid w:val="003267CA"/>
    <w:rsid w:val="00327CA8"/>
    <w:rsid w:val="0033073B"/>
    <w:rsid w:val="00330981"/>
    <w:rsid w:val="00331077"/>
    <w:rsid w:val="00331DAF"/>
    <w:rsid w:val="00331E52"/>
    <w:rsid w:val="00332040"/>
    <w:rsid w:val="003322D3"/>
    <w:rsid w:val="0033278B"/>
    <w:rsid w:val="003339D7"/>
    <w:rsid w:val="00333F4E"/>
    <w:rsid w:val="00334AA9"/>
    <w:rsid w:val="00334D97"/>
    <w:rsid w:val="00334E08"/>
    <w:rsid w:val="0033669F"/>
    <w:rsid w:val="003368A2"/>
    <w:rsid w:val="00336F29"/>
    <w:rsid w:val="00337E0F"/>
    <w:rsid w:val="00340E10"/>
    <w:rsid w:val="00341518"/>
    <w:rsid w:val="0034192B"/>
    <w:rsid w:val="0034198C"/>
    <w:rsid w:val="00341F1A"/>
    <w:rsid w:val="00341F4A"/>
    <w:rsid w:val="00343033"/>
    <w:rsid w:val="003438C4"/>
    <w:rsid w:val="00343AB3"/>
    <w:rsid w:val="0034440E"/>
    <w:rsid w:val="003444AE"/>
    <w:rsid w:val="00344AE8"/>
    <w:rsid w:val="00344C97"/>
    <w:rsid w:val="00345CD6"/>
    <w:rsid w:val="0034625C"/>
    <w:rsid w:val="00346383"/>
    <w:rsid w:val="00346676"/>
    <w:rsid w:val="00347C58"/>
    <w:rsid w:val="00347CF3"/>
    <w:rsid w:val="00347F43"/>
    <w:rsid w:val="0035038A"/>
    <w:rsid w:val="00350683"/>
    <w:rsid w:val="00350839"/>
    <w:rsid w:val="00350A2D"/>
    <w:rsid w:val="00351C28"/>
    <w:rsid w:val="00353BDD"/>
    <w:rsid w:val="003546A3"/>
    <w:rsid w:val="00354CC4"/>
    <w:rsid w:val="00354E9C"/>
    <w:rsid w:val="003554AF"/>
    <w:rsid w:val="00355548"/>
    <w:rsid w:val="00356D57"/>
    <w:rsid w:val="0035771B"/>
    <w:rsid w:val="003579E6"/>
    <w:rsid w:val="00357B51"/>
    <w:rsid w:val="003605CB"/>
    <w:rsid w:val="00361D4D"/>
    <w:rsid w:val="00363A1E"/>
    <w:rsid w:val="00363C82"/>
    <w:rsid w:val="00365F9D"/>
    <w:rsid w:val="00366E66"/>
    <w:rsid w:val="00367117"/>
    <w:rsid w:val="00367CC6"/>
    <w:rsid w:val="00370054"/>
    <w:rsid w:val="003700AB"/>
    <w:rsid w:val="00370BB4"/>
    <w:rsid w:val="0037119F"/>
    <w:rsid w:val="00371CC5"/>
    <w:rsid w:val="00371D48"/>
    <w:rsid w:val="00372467"/>
    <w:rsid w:val="00372E89"/>
    <w:rsid w:val="00373FD7"/>
    <w:rsid w:val="0037413A"/>
    <w:rsid w:val="0037450A"/>
    <w:rsid w:val="0037469B"/>
    <w:rsid w:val="0037644C"/>
    <w:rsid w:val="00376D1F"/>
    <w:rsid w:val="00380B50"/>
    <w:rsid w:val="00381439"/>
    <w:rsid w:val="00382722"/>
    <w:rsid w:val="00383452"/>
    <w:rsid w:val="00383A16"/>
    <w:rsid w:val="00383D8F"/>
    <w:rsid w:val="0038453D"/>
    <w:rsid w:val="00384B0C"/>
    <w:rsid w:val="00385AD9"/>
    <w:rsid w:val="00385C93"/>
    <w:rsid w:val="00386046"/>
    <w:rsid w:val="003870D8"/>
    <w:rsid w:val="003871FF"/>
    <w:rsid w:val="00387D79"/>
    <w:rsid w:val="003903AB"/>
    <w:rsid w:val="003904D7"/>
    <w:rsid w:val="00390F7D"/>
    <w:rsid w:val="00391075"/>
    <w:rsid w:val="0039244A"/>
    <w:rsid w:val="00392941"/>
    <w:rsid w:val="00393B7B"/>
    <w:rsid w:val="00393D8B"/>
    <w:rsid w:val="00393FA5"/>
    <w:rsid w:val="00394541"/>
    <w:rsid w:val="0039481D"/>
    <w:rsid w:val="00394F63"/>
    <w:rsid w:val="00395074"/>
    <w:rsid w:val="003957D4"/>
    <w:rsid w:val="003966B8"/>
    <w:rsid w:val="00397664"/>
    <w:rsid w:val="003979FD"/>
    <w:rsid w:val="00397A4D"/>
    <w:rsid w:val="003A0D47"/>
    <w:rsid w:val="003A1606"/>
    <w:rsid w:val="003A2DBA"/>
    <w:rsid w:val="003A3636"/>
    <w:rsid w:val="003A41C2"/>
    <w:rsid w:val="003A4702"/>
    <w:rsid w:val="003A4865"/>
    <w:rsid w:val="003A4877"/>
    <w:rsid w:val="003A60C6"/>
    <w:rsid w:val="003A6BFC"/>
    <w:rsid w:val="003A78BE"/>
    <w:rsid w:val="003B0510"/>
    <w:rsid w:val="003B0659"/>
    <w:rsid w:val="003B11FC"/>
    <w:rsid w:val="003B16AB"/>
    <w:rsid w:val="003B21D4"/>
    <w:rsid w:val="003B4D7E"/>
    <w:rsid w:val="003B56B2"/>
    <w:rsid w:val="003B703B"/>
    <w:rsid w:val="003B722E"/>
    <w:rsid w:val="003B78A8"/>
    <w:rsid w:val="003B7FF3"/>
    <w:rsid w:val="003C0930"/>
    <w:rsid w:val="003C0E03"/>
    <w:rsid w:val="003C0FFA"/>
    <w:rsid w:val="003C11AC"/>
    <w:rsid w:val="003C1569"/>
    <w:rsid w:val="003C1CFD"/>
    <w:rsid w:val="003C1FF2"/>
    <w:rsid w:val="003C276D"/>
    <w:rsid w:val="003C484F"/>
    <w:rsid w:val="003C4D61"/>
    <w:rsid w:val="003C4F6D"/>
    <w:rsid w:val="003C56D6"/>
    <w:rsid w:val="003C597A"/>
    <w:rsid w:val="003C5D4D"/>
    <w:rsid w:val="003C62F3"/>
    <w:rsid w:val="003D15DA"/>
    <w:rsid w:val="003D17D8"/>
    <w:rsid w:val="003D1B6D"/>
    <w:rsid w:val="003D1D30"/>
    <w:rsid w:val="003D22F3"/>
    <w:rsid w:val="003D3E7D"/>
    <w:rsid w:val="003D44A2"/>
    <w:rsid w:val="003D5568"/>
    <w:rsid w:val="003D5943"/>
    <w:rsid w:val="003D5E7C"/>
    <w:rsid w:val="003D6061"/>
    <w:rsid w:val="003D6C6A"/>
    <w:rsid w:val="003D761C"/>
    <w:rsid w:val="003D7D13"/>
    <w:rsid w:val="003E017E"/>
    <w:rsid w:val="003E09A2"/>
    <w:rsid w:val="003E12B4"/>
    <w:rsid w:val="003E2BD6"/>
    <w:rsid w:val="003E3322"/>
    <w:rsid w:val="003E5E29"/>
    <w:rsid w:val="003E6ACA"/>
    <w:rsid w:val="003E73EF"/>
    <w:rsid w:val="003F118C"/>
    <w:rsid w:val="003F1D50"/>
    <w:rsid w:val="003F269A"/>
    <w:rsid w:val="003F4C8A"/>
    <w:rsid w:val="003F6416"/>
    <w:rsid w:val="003F6A05"/>
    <w:rsid w:val="003F786F"/>
    <w:rsid w:val="003F7B80"/>
    <w:rsid w:val="00400553"/>
    <w:rsid w:val="00400CB1"/>
    <w:rsid w:val="0040179F"/>
    <w:rsid w:val="00401DEF"/>
    <w:rsid w:val="00401F8A"/>
    <w:rsid w:val="00403BE6"/>
    <w:rsid w:val="00403F9A"/>
    <w:rsid w:val="00404AF0"/>
    <w:rsid w:val="00404D4E"/>
    <w:rsid w:val="004052A5"/>
    <w:rsid w:val="004052C7"/>
    <w:rsid w:val="004067D8"/>
    <w:rsid w:val="004074D8"/>
    <w:rsid w:val="00407C8C"/>
    <w:rsid w:val="00407DB8"/>
    <w:rsid w:val="00407EEC"/>
    <w:rsid w:val="004101E6"/>
    <w:rsid w:val="0041087C"/>
    <w:rsid w:val="004116F9"/>
    <w:rsid w:val="00411DF8"/>
    <w:rsid w:val="00412325"/>
    <w:rsid w:val="00413123"/>
    <w:rsid w:val="00413265"/>
    <w:rsid w:val="004153C9"/>
    <w:rsid w:val="004155AF"/>
    <w:rsid w:val="00415619"/>
    <w:rsid w:val="00415C14"/>
    <w:rsid w:val="00416B23"/>
    <w:rsid w:val="00417883"/>
    <w:rsid w:val="004201D3"/>
    <w:rsid w:val="004211C3"/>
    <w:rsid w:val="0042157D"/>
    <w:rsid w:val="004234AC"/>
    <w:rsid w:val="0042380B"/>
    <w:rsid w:val="004249B3"/>
    <w:rsid w:val="00424E41"/>
    <w:rsid w:val="004250BE"/>
    <w:rsid w:val="004259A3"/>
    <w:rsid w:val="00425DBD"/>
    <w:rsid w:val="00425FED"/>
    <w:rsid w:val="004265D5"/>
    <w:rsid w:val="00427123"/>
    <w:rsid w:val="00427637"/>
    <w:rsid w:val="004307C7"/>
    <w:rsid w:val="00431734"/>
    <w:rsid w:val="00431EC1"/>
    <w:rsid w:val="004321D7"/>
    <w:rsid w:val="0043279A"/>
    <w:rsid w:val="00432D7F"/>
    <w:rsid w:val="004340FC"/>
    <w:rsid w:val="00434AD5"/>
    <w:rsid w:val="004352E6"/>
    <w:rsid w:val="0043563E"/>
    <w:rsid w:val="004360EB"/>
    <w:rsid w:val="00436381"/>
    <w:rsid w:val="004370FE"/>
    <w:rsid w:val="004379BD"/>
    <w:rsid w:val="00440108"/>
    <w:rsid w:val="004417F9"/>
    <w:rsid w:val="00441B9B"/>
    <w:rsid w:val="0044218A"/>
    <w:rsid w:val="004428F7"/>
    <w:rsid w:val="00443FCB"/>
    <w:rsid w:val="00444FC0"/>
    <w:rsid w:val="00445093"/>
    <w:rsid w:val="0044510D"/>
    <w:rsid w:val="00446735"/>
    <w:rsid w:val="00447FF3"/>
    <w:rsid w:val="004504CC"/>
    <w:rsid w:val="004504D2"/>
    <w:rsid w:val="004506E4"/>
    <w:rsid w:val="00451321"/>
    <w:rsid w:val="00451761"/>
    <w:rsid w:val="00452FE9"/>
    <w:rsid w:val="004532BA"/>
    <w:rsid w:val="004538DC"/>
    <w:rsid w:val="00454405"/>
    <w:rsid w:val="00455840"/>
    <w:rsid w:val="00455A6B"/>
    <w:rsid w:val="004561AC"/>
    <w:rsid w:val="004565A3"/>
    <w:rsid w:val="00456824"/>
    <w:rsid w:val="004569EB"/>
    <w:rsid w:val="00456E27"/>
    <w:rsid w:val="004604D0"/>
    <w:rsid w:val="004606BE"/>
    <w:rsid w:val="004609DF"/>
    <w:rsid w:val="00460A22"/>
    <w:rsid w:val="00460BEC"/>
    <w:rsid w:val="00461875"/>
    <w:rsid w:val="00461F7E"/>
    <w:rsid w:val="0046247E"/>
    <w:rsid w:val="004624FE"/>
    <w:rsid w:val="004632C8"/>
    <w:rsid w:val="00463CF7"/>
    <w:rsid w:val="00464BCA"/>
    <w:rsid w:val="00465A26"/>
    <w:rsid w:val="00465FDC"/>
    <w:rsid w:val="0046639D"/>
    <w:rsid w:val="0046750A"/>
    <w:rsid w:val="00470332"/>
    <w:rsid w:val="00470B40"/>
    <w:rsid w:val="00470EE6"/>
    <w:rsid w:val="0047153B"/>
    <w:rsid w:val="004716F9"/>
    <w:rsid w:val="004718FF"/>
    <w:rsid w:val="0047190D"/>
    <w:rsid w:val="004722A0"/>
    <w:rsid w:val="0047232D"/>
    <w:rsid w:val="004723D9"/>
    <w:rsid w:val="00474BF4"/>
    <w:rsid w:val="00475390"/>
    <w:rsid w:val="00475BFD"/>
    <w:rsid w:val="00477F5B"/>
    <w:rsid w:val="00480CFF"/>
    <w:rsid w:val="00480F6B"/>
    <w:rsid w:val="0048331D"/>
    <w:rsid w:val="00483552"/>
    <w:rsid w:val="0048356A"/>
    <w:rsid w:val="00485D89"/>
    <w:rsid w:val="00485E6C"/>
    <w:rsid w:val="0048740A"/>
    <w:rsid w:val="00487F48"/>
    <w:rsid w:val="00490245"/>
    <w:rsid w:val="0049102C"/>
    <w:rsid w:val="004917C2"/>
    <w:rsid w:val="00495176"/>
    <w:rsid w:val="004959AB"/>
    <w:rsid w:val="00495D83"/>
    <w:rsid w:val="00496CAA"/>
    <w:rsid w:val="00497251"/>
    <w:rsid w:val="004A0C89"/>
    <w:rsid w:val="004A130E"/>
    <w:rsid w:val="004A15AB"/>
    <w:rsid w:val="004A2267"/>
    <w:rsid w:val="004A2D60"/>
    <w:rsid w:val="004A2E45"/>
    <w:rsid w:val="004A3238"/>
    <w:rsid w:val="004A3396"/>
    <w:rsid w:val="004A3E6B"/>
    <w:rsid w:val="004A4C3D"/>
    <w:rsid w:val="004A50BF"/>
    <w:rsid w:val="004A5A90"/>
    <w:rsid w:val="004A5C17"/>
    <w:rsid w:val="004A5FA5"/>
    <w:rsid w:val="004A697F"/>
    <w:rsid w:val="004A6EDF"/>
    <w:rsid w:val="004A71BF"/>
    <w:rsid w:val="004A727E"/>
    <w:rsid w:val="004B0866"/>
    <w:rsid w:val="004B09B8"/>
    <w:rsid w:val="004B0CE9"/>
    <w:rsid w:val="004B1295"/>
    <w:rsid w:val="004B12E0"/>
    <w:rsid w:val="004B209E"/>
    <w:rsid w:val="004B288E"/>
    <w:rsid w:val="004B29CE"/>
    <w:rsid w:val="004B2DCD"/>
    <w:rsid w:val="004B2E1F"/>
    <w:rsid w:val="004B3071"/>
    <w:rsid w:val="004B3262"/>
    <w:rsid w:val="004B3921"/>
    <w:rsid w:val="004B3CF0"/>
    <w:rsid w:val="004B3F30"/>
    <w:rsid w:val="004B40A0"/>
    <w:rsid w:val="004B4C38"/>
    <w:rsid w:val="004B64B1"/>
    <w:rsid w:val="004B6B0D"/>
    <w:rsid w:val="004B6BC7"/>
    <w:rsid w:val="004B6DF6"/>
    <w:rsid w:val="004C0083"/>
    <w:rsid w:val="004C0C4D"/>
    <w:rsid w:val="004C27C4"/>
    <w:rsid w:val="004C2B2D"/>
    <w:rsid w:val="004C33CE"/>
    <w:rsid w:val="004C39CE"/>
    <w:rsid w:val="004C5010"/>
    <w:rsid w:val="004C5564"/>
    <w:rsid w:val="004C6105"/>
    <w:rsid w:val="004C62E6"/>
    <w:rsid w:val="004C65C6"/>
    <w:rsid w:val="004C69CB"/>
    <w:rsid w:val="004C7164"/>
    <w:rsid w:val="004C7B11"/>
    <w:rsid w:val="004C7BE4"/>
    <w:rsid w:val="004D03F9"/>
    <w:rsid w:val="004D05FB"/>
    <w:rsid w:val="004D19B6"/>
    <w:rsid w:val="004D5AA6"/>
    <w:rsid w:val="004D6EDF"/>
    <w:rsid w:val="004D7661"/>
    <w:rsid w:val="004D7A75"/>
    <w:rsid w:val="004D7F3C"/>
    <w:rsid w:val="004E0659"/>
    <w:rsid w:val="004E136B"/>
    <w:rsid w:val="004E1666"/>
    <w:rsid w:val="004E1D34"/>
    <w:rsid w:val="004E2D0F"/>
    <w:rsid w:val="004E3A50"/>
    <w:rsid w:val="004E3B81"/>
    <w:rsid w:val="004E413A"/>
    <w:rsid w:val="004E42C9"/>
    <w:rsid w:val="004E4A67"/>
    <w:rsid w:val="004E78E7"/>
    <w:rsid w:val="004E7F46"/>
    <w:rsid w:val="004F051A"/>
    <w:rsid w:val="004F0D1F"/>
    <w:rsid w:val="004F150F"/>
    <w:rsid w:val="004F2C6A"/>
    <w:rsid w:val="004F2EA0"/>
    <w:rsid w:val="004F2F90"/>
    <w:rsid w:val="004F51EE"/>
    <w:rsid w:val="004F572A"/>
    <w:rsid w:val="004F578D"/>
    <w:rsid w:val="004F60D9"/>
    <w:rsid w:val="004F67D9"/>
    <w:rsid w:val="004F7D81"/>
    <w:rsid w:val="00500166"/>
    <w:rsid w:val="00501945"/>
    <w:rsid w:val="00502948"/>
    <w:rsid w:val="00503222"/>
    <w:rsid w:val="005049AF"/>
    <w:rsid w:val="00504EA3"/>
    <w:rsid w:val="00504F61"/>
    <w:rsid w:val="00505111"/>
    <w:rsid w:val="0050742A"/>
    <w:rsid w:val="0051078D"/>
    <w:rsid w:val="00510E36"/>
    <w:rsid w:val="00510FB8"/>
    <w:rsid w:val="00511683"/>
    <w:rsid w:val="00511757"/>
    <w:rsid w:val="00511856"/>
    <w:rsid w:val="00511C93"/>
    <w:rsid w:val="005122F2"/>
    <w:rsid w:val="00512F5D"/>
    <w:rsid w:val="00514876"/>
    <w:rsid w:val="0051637B"/>
    <w:rsid w:val="00516E18"/>
    <w:rsid w:val="00517286"/>
    <w:rsid w:val="00520652"/>
    <w:rsid w:val="005206B3"/>
    <w:rsid w:val="00520F5D"/>
    <w:rsid w:val="0052342C"/>
    <w:rsid w:val="00523545"/>
    <w:rsid w:val="00523A99"/>
    <w:rsid w:val="00523B26"/>
    <w:rsid w:val="00523D54"/>
    <w:rsid w:val="00525077"/>
    <w:rsid w:val="0052651A"/>
    <w:rsid w:val="00526A78"/>
    <w:rsid w:val="00526AE8"/>
    <w:rsid w:val="00526B63"/>
    <w:rsid w:val="00526CC8"/>
    <w:rsid w:val="0052745D"/>
    <w:rsid w:val="005321B3"/>
    <w:rsid w:val="005323BF"/>
    <w:rsid w:val="00533F81"/>
    <w:rsid w:val="00534AC4"/>
    <w:rsid w:val="00534D6F"/>
    <w:rsid w:val="005351F9"/>
    <w:rsid w:val="00535C9C"/>
    <w:rsid w:val="00537B9E"/>
    <w:rsid w:val="005404A6"/>
    <w:rsid w:val="0054070B"/>
    <w:rsid w:val="00541633"/>
    <w:rsid w:val="005424F9"/>
    <w:rsid w:val="005426B6"/>
    <w:rsid w:val="00542AF3"/>
    <w:rsid w:val="005437E7"/>
    <w:rsid w:val="00543B05"/>
    <w:rsid w:val="005463F1"/>
    <w:rsid w:val="005472C7"/>
    <w:rsid w:val="00550403"/>
    <w:rsid w:val="00551740"/>
    <w:rsid w:val="00552124"/>
    <w:rsid w:val="00552FF2"/>
    <w:rsid w:val="00555BFC"/>
    <w:rsid w:val="00555D88"/>
    <w:rsid w:val="00555F9C"/>
    <w:rsid w:val="0055755C"/>
    <w:rsid w:val="005575D6"/>
    <w:rsid w:val="00557AAF"/>
    <w:rsid w:val="00562076"/>
    <w:rsid w:val="00563466"/>
    <w:rsid w:val="005654B4"/>
    <w:rsid w:val="00565851"/>
    <w:rsid w:val="005666CD"/>
    <w:rsid w:val="00567040"/>
    <w:rsid w:val="0056796A"/>
    <w:rsid w:val="005705B6"/>
    <w:rsid w:val="00570D37"/>
    <w:rsid w:val="0057105D"/>
    <w:rsid w:val="00571A6F"/>
    <w:rsid w:val="00572499"/>
    <w:rsid w:val="00572F77"/>
    <w:rsid w:val="0057353C"/>
    <w:rsid w:val="00573AD2"/>
    <w:rsid w:val="00573F68"/>
    <w:rsid w:val="005743F6"/>
    <w:rsid w:val="00574691"/>
    <w:rsid w:val="00574B4F"/>
    <w:rsid w:val="00574F1B"/>
    <w:rsid w:val="005776DD"/>
    <w:rsid w:val="00577A5C"/>
    <w:rsid w:val="00577D34"/>
    <w:rsid w:val="00577E91"/>
    <w:rsid w:val="0058017C"/>
    <w:rsid w:val="005818E3"/>
    <w:rsid w:val="00582837"/>
    <w:rsid w:val="005833EB"/>
    <w:rsid w:val="005836EF"/>
    <w:rsid w:val="00584008"/>
    <w:rsid w:val="00584301"/>
    <w:rsid w:val="005844ED"/>
    <w:rsid w:val="005854E9"/>
    <w:rsid w:val="00585505"/>
    <w:rsid w:val="005855E2"/>
    <w:rsid w:val="005872FC"/>
    <w:rsid w:val="00587BBD"/>
    <w:rsid w:val="00590B4B"/>
    <w:rsid w:val="00590CC5"/>
    <w:rsid w:val="00591AD6"/>
    <w:rsid w:val="00591CE4"/>
    <w:rsid w:val="00593576"/>
    <w:rsid w:val="00594891"/>
    <w:rsid w:val="005950B2"/>
    <w:rsid w:val="005956DD"/>
    <w:rsid w:val="00595954"/>
    <w:rsid w:val="005961C7"/>
    <w:rsid w:val="005976D3"/>
    <w:rsid w:val="005A0C9C"/>
    <w:rsid w:val="005A2B0C"/>
    <w:rsid w:val="005A2DB5"/>
    <w:rsid w:val="005A4543"/>
    <w:rsid w:val="005A4FBF"/>
    <w:rsid w:val="005A51B1"/>
    <w:rsid w:val="005A6431"/>
    <w:rsid w:val="005A6798"/>
    <w:rsid w:val="005A6CBE"/>
    <w:rsid w:val="005A7321"/>
    <w:rsid w:val="005A733D"/>
    <w:rsid w:val="005A743D"/>
    <w:rsid w:val="005A78CF"/>
    <w:rsid w:val="005A7CC4"/>
    <w:rsid w:val="005B0960"/>
    <w:rsid w:val="005B1139"/>
    <w:rsid w:val="005B1D36"/>
    <w:rsid w:val="005B267A"/>
    <w:rsid w:val="005B2DD7"/>
    <w:rsid w:val="005B3226"/>
    <w:rsid w:val="005B35E4"/>
    <w:rsid w:val="005B4A98"/>
    <w:rsid w:val="005B52B6"/>
    <w:rsid w:val="005B570C"/>
    <w:rsid w:val="005B5FD0"/>
    <w:rsid w:val="005B6785"/>
    <w:rsid w:val="005B6E7B"/>
    <w:rsid w:val="005B710B"/>
    <w:rsid w:val="005B737B"/>
    <w:rsid w:val="005C041A"/>
    <w:rsid w:val="005C064E"/>
    <w:rsid w:val="005C0D89"/>
    <w:rsid w:val="005C1B1E"/>
    <w:rsid w:val="005C1E25"/>
    <w:rsid w:val="005C2384"/>
    <w:rsid w:val="005C2458"/>
    <w:rsid w:val="005C4B6E"/>
    <w:rsid w:val="005C58B5"/>
    <w:rsid w:val="005C58CC"/>
    <w:rsid w:val="005C5D08"/>
    <w:rsid w:val="005C64E8"/>
    <w:rsid w:val="005C683E"/>
    <w:rsid w:val="005D0628"/>
    <w:rsid w:val="005D0CAF"/>
    <w:rsid w:val="005D11B7"/>
    <w:rsid w:val="005D12FD"/>
    <w:rsid w:val="005D1325"/>
    <w:rsid w:val="005D19A3"/>
    <w:rsid w:val="005D2E89"/>
    <w:rsid w:val="005D33D6"/>
    <w:rsid w:val="005D3845"/>
    <w:rsid w:val="005D38A4"/>
    <w:rsid w:val="005D3C9F"/>
    <w:rsid w:val="005D521B"/>
    <w:rsid w:val="005D5CE8"/>
    <w:rsid w:val="005D6203"/>
    <w:rsid w:val="005E05CB"/>
    <w:rsid w:val="005E06B8"/>
    <w:rsid w:val="005E08D9"/>
    <w:rsid w:val="005E0AC6"/>
    <w:rsid w:val="005E2526"/>
    <w:rsid w:val="005E4BDA"/>
    <w:rsid w:val="005E5951"/>
    <w:rsid w:val="005E601A"/>
    <w:rsid w:val="005E73C8"/>
    <w:rsid w:val="005E758B"/>
    <w:rsid w:val="005E7829"/>
    <w:rsid w:val="005E7E70"/>
    <w:rsid w:val="005F0A8F"/>
    <w:rsid w:val="005F2B58"/>
    <w:rsid w:val="005F354C"/>
    <w:rsid w:val="005F37D7"/>
    <w:rsid w:val="005F3CBB"/>
    <w:rsid w:val="005F4A3D"/>
    <w:rsid w:val="005F50EF"/>
    <w:rsid w:val="005F50F0"/>
    <w:rsid w:val="005F56EC"/>
    <w:rsid w:val="005F714E"/>
    <w:rsid w:val="005F7FA3"/>
    <w:rsid w:val="006007E1"/>
    <w:rsid w:val="0060164F"/>
    <w:rsid w:val="006017CA"/>
    <w:rsid w:val="00602400"/>
    <w:rsid w:val="0060282A"/>
    <w:rsid w:val="00602C73"/>
    <w:rsid w:val="00606904"/>
    <w:rsid w:val="00607075"/>
    <w:rsid w:val="0060743B"/>
    <w:rsid w:val="00607511"/>
    <w:rsid w:val="00610B17"/>
    <w:rsid w:val="00610D03"/>
    <w:rsid w:val="00611D85"/>
    <w:rsid w:val="00613AA9"/>
    <w:rsid w:val="0061437B"/>
    <w:rsid w:val="00615FB8"/>
    <w:rsid w:val="006160A1"/>
    <w:rsid w:val="006175F6"/>
    <w:rsid w:val="006201F4"/>
    <w:rsid w:val="00620A00"/>
    <w:rsid w:val="00621F45"/>
    <w:rsid w:val="00622C5C"/>
    <w:rsid w:val="00623822"/>
    <w:rsid w:val="00623BAD"/>
    <w:rsid w:val="00624D78"/>
    <w:rsid w:val="006257B1"/>
    <w:rsid w:val="00625B40"/>
    <w:rsid w:val="0062607F"/>
    <w:rsid w:val="00626C42"/>
    <w:rsid w:val="006277E6"/>
    <w:rsid w:val="0063127C"/>
    <w:rsid w:val="00631934"/>
    <w:rsid w:val="0063247C"/>
    <w:rsid w:val="0063378F"/>
    <w:rsid w:val="006339C0"/>
    <w:rsid w:val="00633DFD"/>
    <w:rsid w:val="00635138"/>
    <w:rsid w:val="00635744"/>
    <w:rsid w:val="006366F7"/>
    <w:rsid w:val="00636B21"/>
    <w:rsid w:val="00637052"/>
    <w:rsid w:val="006372E4"/>
    <w:rsid w:val="006373BA"/>
    <w:rsid w:val="00637AEE"/>
    <w:rsid w:val="00637E7B"/>
    <w:rsid w:val="00641726"/>
    <w:rsid w:val="00641D8B"/>
    <w:rsid w:val="00642820"/>
    <w:rsid w:val="006434C5"/>
    <w:rsid w:val="006446D2"/>
    <w:rsid w:val="00644838"/>
    <w:rsid w:val="006449AF"/>
    <w:rsid w:val="00644B43"/>
    <w:rsid w:val="00644DF1"/>
    <w:rsid w:val="00644E3E"/>
    <w:rsid w:val="006451C6"/>
    <w:rsid w:val="00645D1B"/>
    <w:rsid w:val="00646F19"/>
    <w:rsid w:val="00647960"/>
    <w:rsid w:val="00650434"/>
    <w:rsid w:val="00650477"/>
    <w:rsid w:val="006506C3"/>
    <w:rsid w:val="006509FE"/>
    <w:rsid w:val="00650D77"/>
    <w:rsid w:val="0065278E"/>
    <w:rsid w:val="006533B3"/>
    <w:rsid w:val="0065463A"/>
    <w:rsid w:val="00655072"/>
    <w:rsid w:val="0065584E"/>
    <w:rsid w:val="0065593C"/>
    <w:rsid w:val="00656C66"/>
    <w:rsid w:val="00656CF6"/>
    <w:rsid w:val="006579AA"/>
    <w:rsid w:val="00657A75"/>
    <w:rsid w:val="006600AA"/>
    <w:rsid w:val="00660EF8"/>
    <w:rsid w:val="0066173B"/>
    <w:rsid w:val="00662FA4"/>
    <w:rsid w:val="00664323"/>
    <w:rsid w:val="00664354"/>
    <w:rsid w:val="00665A9C"/>
    <w:rsid w:val="0066633D"/>
    <w:rsid w:val="006664AD"/>
    <w:rsid w:val="0066676C"/>
    <w:rsid w:val="0067050B"/>
    <w:rsid w:val="00670DC3"/>
    <w:rsid w:val="0067117A"/>
    <w:rsid w:val="00671570"/>
    <w:rsid w:val="006715D2"/>
    <w:rsid w:val="006722FF"/>
    <w:rsid w:val="00672D2D"/>
    <w:rsid w:val="00672FE5"/>
    <w:rsid w:val="00673445"/>
    <w:rsid w:val="00673AEE"/>
    <w:rsid w:val="00673B32"/>
    <w:rsid w:val="00674133"/>
    <w:rsid w:val="00674A60"/>
    <w:rsid w:val="00675F17"/>
    <w:rsid w:val="006760B5"/>
    <w:rsid w:val="00676258"/>
    <w:rsid w:val="006765F6"/>
    <w:rsid w:val="00676C8F"/>
    <w:rsid w:val="00677AC6"/>
    <w:rsid w:val="00681604"/>
    <w:rsid w:val="00681AF3"/>
    <w:rsid w:val="006830B4"/>
    <w:rsid w:val="00683150"/>
    <w:rsid w:val="006833D4"/>
    <w:rsid w:val="006844DD"/>
    <w:rsid w:val="0068482E"/>
    <w:rsid w:val="00685C06"/>
    <w:rsid w:val="00686719"/>
    <w:rsid w:val="00686F16"/>
    <w:rsid w:val="006873A3"/>
    <w:rsid w:val="006879BA"/>
    <w:rsid w:val="0069047E"/>
    <w:rsid w:val="006904E2"/>
    <w:rsid w:val="00690732"/>
    <w:rsid w:val="00690D36"/>
    <w:rsid w:val="0069146D"/>
    <w:rsid w:val="006914B9"/>
    <w:rsid w:val="006927D2"/>
    <w:rsid w:val="0069391F"/>
    <w:rsid w:val="00693B57"/>
    <w:rsid w:val="0069476B"/>
    <w:rsid w:val="00695891"/>
    <w:rsid w:val="00696461"/>
    <w:rsid w:val="006965C7"/>
    <w:rsid w:val="00696A46"/>
    <w:rsid w:val="006A0631"/>
    <w:rsid w:val="006A09D1"/>
    <w:rsid w:val="006A0FA4"/>
    <w:rsid w:val="006A29A6"/>
    <w:rsid w:val="006A2DBF"/>
    <w:rsid w:val="006A3CCD"/>
    <w:rsid w:val="006A58EF"/>
    <w:rsid w:val="006B04A0"/>
    <w:rsid w:val="006B09B0"/>
    <w:rsid w:val="006B0CD7"/>
    <w:rsid w:val="006B2132"/>
    <w:rsid w:val="006B53F0"/>
    <w:rsid w:val="006B6AFF"/>
    <w:rsid w:val="006B6CF8"/>
    <w:rsid w:val="006B6D5C"/>
    <w:rsid w:val="006B6DBC"/>
    <w:rsid w:val="006C0152"/>
    <w:rsid w:val="006C041E"/>
    <w:rsid w:val="006C06D8"/>
    <w:rsid w:val="006C0927"/>
    <w:rsid w:val="006C0B20"/>
    <w:rsid w:val="006C0DB4"/>
    <w:rsid w:val="006C215C"/>
    <w:rsid w:val="006C2772"/>
    <w:rsid w:val="006C34CE"/>
    <w:rsid w:val="006C39C8"/>
    <w:rsid w:val="006C42BD"/>
    <w:rsid w:val="006C4A06"/>
    <w:rsid w:val="006C4B7B"/>
    <w:rsid w:val="006C5020"/>
    <w:rsid w:val="006C51B9"/>
    <w:rsid w:val="006C5444"/>
    <w:rsid w:val="006C56FD"/>
    <w:rsid w:val="006C5DA1"/>
    <w:rsid w:val="006C5DE2"/>
    <w:rsid w:val="006C5FE7"/>
    <w:rsid w:val="006C6381"/>
    <w:rsid w:val="006C671E"/>
    <w:rsid w:val="006C68BC"/>
    <w:rsid w:val="006C713A"/>
    <w:rsid w:val="006C71A1"/>
    <w:rsid w:val="006C7C7C"/>
    <w:rsid w:val="006D03D7"/>
    <w:rsid w:val="006D0944"/>
    <w:rsid w:val="006D0AE7"/>
    <w:rsid w:val="006D1DDD"/>
    <w:rsid w:val="006D235E"/>
    <w:rsid w:val="006D2E67"/>
    <w:rsid w:val="006D34FE"/>
    <w:rsid w:val="006D35C1"/>
    <w:rsid w:val="006D418B"/>
    <w:rsid w:val="006D4323"/>
    <w:rsid w:val="006D43C3"/>
    <w:rsid w:val="006D6A9B"/>
    <w:rsid w:val="006D6DFA"/>
    <w:rsid w:val="006D7069"/>
    <w:rsid w:val="006D7433"/>
    <w:rsid w:val="006E0FA2"/>
    <w:rsid w:val="006E1206"/>
    <w:rsid w:val="006E2154"/>
    <w:rsid w:val="006E22FB"/>
    <w:rsid w:val="006E2EFE"/>
    <w:rsid w:val="006E303B"/>
    <w:rsid w:val="006E37F6"/>
    <w:rsid w:val="006E3FEC"/>
    <w:rsid w:val="006E5134"/>
    <w:rsid w:val="006E51AF"/>
    <w:rsid w:val="006E5A5E"/>
    <w:rsid w:val="006E6D76"/>
    <w:rsid w:val="006E7AB4"/>
    <w:rsid w:val="006F0573"/>
    <w:rsid w:val="006F059F"/>
    <w:rsid w:val="006F07AE"/>
    <w:rsid w:val="006F0893"/>
    <w:rsid w:val="006F0E8C"/>
    <w:rsid w:val="006F25EE"/>
    <w:rsid w:val="006F2867"/>
    <w:rsid w:val="006F2DD4"/>
    <w:rsid w:val="006F33BD"/>
    <w:rsid w:val="006F5860"/>
    <w:rsid w:val="006F651F"/>
    <w:rsid w:val="00700764"/>
    <w:rsid w:val="0070090D"/>
    <w:rsid w:val="00700E0B"/>
    <w:rsid w:val="00700FA9"/>
    <w:rsid w:val="007016C4"/>
    <w:rsid w:val="0070229E"/>
    <w:rsid w:val="00702914"/>
    <w:rsid w:val="00704AE5"/>
    <w:rsid w:val="00705296"/>
    <w:rsid w:val="007052A4"/>
    <w:rsid w:val="00705848"/>
    <w:rsid w:val="00705D27"/>
    <w:rsid w:val="00706054"/>
    <w:rsid w:val="00707C30"/>
    <w:rsid w:val="007103AF"/>
    <w:rsid w:val="0071046E"/>
    <w:rsid w:val="00710484"/>
    <w:rsid w:val="0071059D"/>
    <w:rsid w:val="00710AD3"/>
    <w:rsid w:val="00712766"/>
    <w:rsid w:val="0071439F"/>
    <w:rsid w:val="00714542"/>
    <w:rsid w:val="007148C5"/>
    <w:rsid w:val="00715860"/>
    <w:rsid w:val="007158C2"/>
    <w:rsid w:val="0072094C"/>
    <w:rsid w:val="00720DCA"/>
    <w:rsid w:val="007214FC"/>
    <w:rsid w:val="0072155F"/>
    <w:rsid w:val="00721D71"/>
    <w:rsid w:val="0072275E"/>
    <w:rsid w:val="00722AFF"/>
    <w:rsid w:val="007239CA"/>
    <w:rsid w:val="00725D09"/>
    <w:rsid w:val="00726973"/>
    <w:rsid w:val="00727057"/>
    <w:rsid w:val="00727C49"/>
    <w:rsid w:val="00731519"/>
    <w:rsid w:val="00731ECA"/>
    <w:rsid w:val="007321D1"/>
    <w:rsid w:val="00732BA6"/>
    <w:rsid w:val="00732DED"/>
    <w:rsid w:val="007332B1"/>
    <w:rsid w:val="007336B7"/>
    <w:rsid w:val="00733B47"/>
    <w:rsid w:val="00734195"/>
    <w:rsid w:val="00735148"/>
    <w:rsid w:val="00737F4F"/>
    <w:rsid w:val="00740095"/>
    <w:rsid w:val="00740C3D"/>
    <w:rsid w:val="007417A1"/>
    <w:rsid w:val="00741A2C"/>
    <w:rsid w:val="0074290A"/>
    <w:rsid w:val="00743161"/>
    <w:rsid w:val="0074316A"/>
    <w:rsid w:val="00743DEA"/>
    <w:rsid w:val="00743F1F"/>
    <w:rsid w:val="0074694D"/>
    <w:rsid w:val="00746D54"/>
    <w:rsid w:val="0074724D"/>
    <w:rsid w:val="00747779"/>
    <w:rsid w:val="0075000F"/>
    <w:rsid w:val="00751251"/>
    <w:rsid w:val="00751F9C"/>
    <w:rsid w:val="007520E3"/>
    <w:rsid w:val="00752182"/>
    <w:rsid w:val="00752EFD"/>
    <w:rsid w:val="0075566B"/>
    <w:rsid w:val="00756CCE"/>
    <w:rsid w:val="007575DA"/>
    <w:rsid w:val="0075768E"/>
    <w:rsid w:val="00757E8D"/>
    <w:rsid w:val="007610D7"/>
    <w:rsid w:val="007615F1"/>
    <w:rsid w:val="007628B5"/>
    <w:rsid w:val="007656FD"/>
    <w:rsid w:val="00766132"/>
    <w:rsid w:val="00770284"/>
    <w:rsid w:val="007705E3"/>
    <w:rsid w:val="007732CF"/>
    <w:rsid w:val="0077365C"/>
    <w:rsid w:val="007747B5"/>
    <w:rsid w:val="007752C7"/>
    <w:rsid w:val="00775FB5"/>
    <w:rsid w:val="007761A2"/>
    <w:rsid w:val="007777C6"/>
    <w:rsid w:val="00777EA7"/>
    <w:rsid w:val="007801EA"/>
    <w:rsid w:val="00780F85"/>
    <w:rsid w:val="007811C1"/>
    <w:rsid w:val="007832EF"/>
    <w:rsid w:val="007835B6"/>
    <w:rsid w:val="00783A7B"/>
    <w:rsid w:val="00784274"/>
    <w:rsid w:val="00784A01"/>
    <w:rsid w:val="00785076"/>
    <w:rsid w:val="00786399"/>
    <w:rsid w:val="007868D8"/>
    <w:rsid w:val="00786EE5"/>
    <w:rsid w:val="007879EC"/>
    <w:rsid w:val="00790081"/>
    <w:rsid w:val="00790C0E"/>
    <w:rsid w:val="007911FC"/>
    <w:rsid w:val="00791553"/>
    <w:rsid w:val="00791D56"/>
    <w:rsid w:val="00793003"/>
    <w:rsid w:val="007934FA"/>
    <w:rsid w:val="00793517"/>
    <w:rsid w:val="00793774"/>
    <w:rsid w:val="00794380"/>
    <w:rsid w:val="007943AC"/>
    <w:rsid w:val="00795DF3"/>
    <w:rsid w:val="00796293"/>
    <w:rsid w:val="00796A54"/>
    <w:rsid w:val="007A022F"/>
    <w:rsid w:val="007A2514"/>
    <w:rsid w:val="007A30B3"/>
    <w:rsid w:val="007A323A"/>
    <w:rsid w:val="007A4E3D"/>
    <w:rsid w:val="007A4F02"/>
    <w:rsid w:val="007A50E4"/>
    <w:rsid w:val="007A6107"/>
    <w:rsid w:val="007A67D8"/>
    <w:rsid w:val="007A70C7"/>
    <w:rsid w:val="007A7AD6"/>
    <w:rsid w:val="007B060A"/>
    <w:rsid w:val="007B0ADD"/>
    <w:rsid w:val="007B1437"/>
    <w:rsid w:val="007B1A49"/>
    <w:rsid w:val="007B1BBF"/>
    <w:rsid w:val="007B21FB"/>
    <w:rsid w:val="007B2CFF"/>
    <w:rsid w:val="007B33AB"/>
    <w:rsid w:val="007B3E9C"/>
    <w:rsid w:val="007B4DB5"/>
    <w:rsid w:val="007B5047"/>
    <w:rsid w:val="007B5B76"/>
    <w:rsid w:val="007B6763"/>
    <w:rsid w:val="007B67B9"/>
    <w:rsid w:val="007B73B1"/>
    <w:rsid w:val="007B77C7"/>
    <w:rsid w:val="007C0B3C"/>
    <w:rsid w:val="007C10DF"/>
    <w:rsid w:val="007C16AE"/>
    <w:rsid w:val="007C25FB"/>
    <w:rsid w:val="007C31D4"/>
    <w:rsid w:val="007C3B8B"/>
    <w:rsid w:val="007C3BB0"/>
    <w:rsid w:val="007C3E1C"/>
    <w:rsid w:val="007C46E1"/>
    <w:rsid w:val="007C472F"/>
    <w:rsid w:val="007D06A8"/>
    <w:rsid w:val="007D21A7"/>
    <w:rsid w:val="007D2EC6"/>
    <w:rsid w:val="007D2F33"/>
    <w:rsid w:val="007D2F9A"/>
    <w:rsid w:val="007D4270"/>
    <w:rsid w:val="007D5044"/>
    <w:rsid w:val="007D557B"/>
    <w:rsid w:val="007D5D43"/>
    <w:rsid w:val="007D669B"/>
    <w:rsid w:val="007D67F1"/>
    <w:rsid w:val="007D7532"/>
    <w:rsid w:val="007D7768"/>
    <w:rsid w:val="007D7A8D"/>
    <w:rsid w:val="007E231D"/>
    <w:rsid w:val="007E25F0"/>
    <w:rsid w:val="007E3D5A"/>
    <w:rsid w:val="007E4C87"/>
    <w:rsid w:val="007E6754"/>
    <w:rsid w:val="007E7392"/>
    <w:rsid w:val="007E7944"/>
    <w:rsid w:val="007F0328"/>
    <w:rsid w:val="007F04F0"/>
    <w:rsid w:val="007F13E2"/>
    <w:rsid w:val="007F1FC6"/>
    <w:rsid w:val="007F3650"/>
    <w:rsid w:val="007F3FCD"/>
    <w:rsid w:val="007F5D12"/>
    <w:rsid w:val="007F6424"/>
    <w:rsid w:val="00800CD7"/>
    <w:rsid w:val="00800FDE"/>
    <w:rsid w:val="008011F9"/>
    <w:rsid w:val="00801A57"/>
    <w:rsid w:val="00801D34"/>
    <w:rsid w:val="008020FB"/>
    <w:rsid w:val="0080335B"/>
    <w:rsid w:val="008035ED"/>
    <w:rsid w:val="008037B1"/>
    <w:rsid w:val="008043C4"/>
    <w:rsid w:val="00804A24"/>
    <w:rsid w:val="00805D75"/>
    <w:rsid w:val="00806065"/>
    <w:rsid w:val="008062A7"/>
    <w:rsid w:val="008067F9"/>
    <w:rsid w:val="00806BC3"/>
    <w:rsid w:val="00807ADA"/>
    <w:rsid w:val="00807DEF"/>
    <w:rsid w:val="008103D6"/>
    <w:rsid w:val="008110A3"/>
    <w:rsid w:val="00812262"/>
    <w:rsid w:val="008125CA"/>
    <w:rsid w:val="0081266D"/>
    <w:rsid w:val="0081380A"/>
    <w:rsid w:val="008138E8"/>
    <w:rsid w:val="00813D4E"/>
    <w:rsid w:val="00813D85"/>
    <w:rsid w:val="008150B4"/>
    <w:rsid w:val="00817FE5"/>
    <w:rsid w:val="00820F06"/>
    <w:rsid w:val="008222BD"/>
    <w:rsid w:val="008226DE"/>
    <w:rsid w:val="0082347D"/>
    <w:rsid w:val="00823A0C"/>
    <w:rsid w:val="008246CA"/>
    <w:rsid w:val="008248D8"/>
    <w:rsid w:val="00824ADD"/>
    <w:rsid w:val="00825F6E"/>
    <w:rsid w:val="0082784B"/>
    <w:rsid w:val="008278C7"/>
    <w:rsid w:val="00827B86"/>
    <w:rsid w:val="00830B82"/>
    <w:rsid w:val="00830E72"/>
    <w:rsid w:val="00831910"/>
    <w:rsid w:val="00831D82"/>
    <w:rsid w:val="008322F1"/>
    <w:rsid w:val="00832981"/>
    <w:rsid w:val="00832A8D"/>
    <w:rsid w:val="0083324D"/>
    <w:rsid w:val="00834474"/>
    <w:rsid w:val="00834489"/>
    <w:rsid w:val="00834892"/>
    <w:rsid w:val="00834FDD"/>
    <w:rsid w:val="00835099"/>
    <w:rsid w:val="0083518F"/>
    <w:rsid w:val="00835768"/>
    <w:rsid w:val="00835CF2"/>
    <w:rsid w:val="00835F35"/>
    <w:rsid w:val="00836E1C"/>
    <w:rsid w:val="0084100D"/>
    <w:rsid w:val="008424EC"/>
    <w:rsid w:val="00842FB3"/>
    <w:rsid w:val="00842FDF"/>
    <w:rsid w:val="0084410A"/>
    <w:rsid w:val="008446B7"/>
    <w:rsid w:val="00844923"/>
    <w:rsid w:val="00844EA1"/>
    <w:rsid w:val="00846085"/>
    <w:rsid w:val="00846E4B"/>
    <w:rsid w:val="008473DE"/>
    <w:rsid w:val="00847ED8"/>
    <w:rsid w:val="00850A0D"/>
    <w:rsid w:val="00850F07"/>
    <w:rsid w:val="00850FEF"/>
    <w:rsid w:val="008522B2"/>
    <w:rsid w:val="008532F0"/>
    <w:rsid w:val="00853792"/>
    <w:rsid w:val="00853C03"/>
    <w:rsid w:val="00854044"/>
    <w:rsid w:val="00855281"/>
    <w:rsid w:val="0085550E"/>
    <w:rsid w:val="00855CD8"/>
    <w:rsid w:val="00856695"/>
    <w:rsid w:val="00856971"/>
    <w:rsid w:val="0085783B"/>
    <w:rsid w:val="008605CF"/>
    <w:rsid w:val="00860875"/>
    <w:rsid w:val="008609F2"/>
    <w:rsid w:val="00860CD0"/>
    <w:rsid w:val="00861293"/>
    <w:rsid w:val="0086285C"/>
    <w:rsid w:val="00864F13"/>
    <w:rsid w:val="0086549E"/>
    <w:rsid w:val="008654D4"/>
    <w:rsid w:val="008666BB"/>
    <w:rsid w:val="0086689A"/>
    <w:rsid w:val="00867B11"/>
    <w:rsid w:val="00871E92"/>
    <w:rsid w:val="008727B6"/>
    <w:rsid w:val="008732DB"/>
    <w:rsid w:val="00873753"/>
    <w:rsid w:val="00873900"/>
    <w:rsid w:val="00873B7C"/>
    <w:rsid w:val="00873E33"/>
    <w:rsid w:val="00875C7A"/>
    <w:rsid w:val="00875CFF"/>
    <w:rsid w:val="00875F25"/>
    <w:rsid w:val="008765EC"/>
    <w:rsid w:val="008778C7"/>
    <w:rsid w:val="0088046F"/>
    <w:rsid w:val="008808B2"/>
    <w:rsid w:val="008818B9"/>
    <w:rsid w:val="0088304F"/>
    <w:rsid w:val="0088334F"/>
    <w:rsid w:val="00883AB2"/>
    <w:rsid w:val="00883B74"/>
    <w:rsid w:val="008840EA"/>
    <w:rsid w:val="00884BC8"/>
    <w:rsid w:val="00884C72"/>
    <w:rsid w:val="00884D08"/>
    <w:rsid w:val="00884E6A"/>
    <w:rsid w:val="0088593F"/>
    <w:rsid w:val="00885D41"/>
    <w:rsid w:val="00886168"/>
    <w:rsid w:val="008864C7"/>
    <w:rsid w:val="00886B10"/>
    <w:rsid w:val="00886E9E"/>
    <w:rsid w:val="00887CA3"/>
    <w:rsid w:val="00892F83"/>
    <w:rsid w:val="00893171"/>
    <w:rsid w:val="0089367F"/>
    <w:rsid w:val="00894264"/>
    <w:rsid w:val="00894383"/>
    <w:rsid w:val="00895C10"/>
    <w:rsid w:val="00895E34"/>
    <w:rsid w:val="00896132"/>
    <w:rsid w:val="008969C1"/>
    <w:rsid w:val="00896EB0"/>
    <w:rsid w:val="00897858"/>
    <w:rsid w:val="008A0326"/>
    <w:rsid w:val="008A03C8"/>
    <w:rsid w:val="008A0C99"/>
    <w:rsid w:val="008A4F0B"/>
    <w:rsid w:val="008A559E"/>
    <w:rsid w:val="008A58B3"/>
    <w:rsid w:val="008A5FAD"/>
    <w:rsid w:val="008A69E1"/>
    <w:rsid w:val="008A6C4B"/>
    <w:rsid w:val="008A7D5D"/>
    <w:rsid w:val="008B03D2"/>
    <w:rsid w:val="008B0AD7"/>
    <w:rsid w:val="008B1475"/>
    <w:rsid w:val="008B15EC"/>
    <w:rsid w:val="008B16A1"/>
    <w:rsid w:val="008B27F7"/>
    <w:rsid w:val="008B4B45"/>
    <w:rsid w:val="008B4EDA"/>
    <w:rsid w:val="008B56F1"/>
    <w:rsid w:val="008B6043"/>
    <w:rsid w:val="008B631B"/>
    <w:rsid w:val="008B708A"/>
    <w:rsid w:val="008B78E1"/>
    <w:rsid w:val="008C40B2"/>
    <w:rsid w:val="008C5152"/>
    <w:rsid w:val="008C51D5"/>
    <w:rsid w:val="008C51E2"/>
    <w:rsid w:val="008C7A6A"/>
    <w:rsid w:val="008C7E2B"/>
    <w:rsid w:val="008C7FC9"/>
    <w:rsid w:val="008D0849"/>
    <w:rsid w:val="008D0E29"/>
    <w:rsid w:val="008D125A"/>
    <w:rsid w:val="008D14FD"/>
    <w:rsid w:val="008D2D92"/>
    <w:rsid w:val="008D33E3"/>
    <w:rsid w:val="008D3C44"/>
    <w:rsid w:val="008D3E8B"/>
    <w:rsid w:val="008D40E3"/>
    <w:rsid w:val="008D484F"/>
    <w:rsid w:val="008D53A8"/>
    <w:rsid w:val="008D7E73"/>
    <w:rsid w:val="008D7ED9"/>
    <w:rsid w:val="008E031E"/>
    <w:rsid w:val="008E0B5C"/>
    <w:rsid w:val="008E211E"/>
    <w:rsid w:val="008E2246"/>
    <w:rsid w:val="008E2721"/>
    <w:rsid w:val="008E27D2"/>
    <w:rsid w:val="008E348B"/>
    <w:rsid w:val="008E3859"/>
    <w:rsid w:val="008E3D9B"/>
    <w:rsid w:val="008E3F20"/>
    <w:rsid w:val="008E50DA"/>
    <w:rsid w:val="008E5A3F"/>
    <w:rsid w:val="008E5EE9"/>
    <w:rsid w:val="008E64E9"/>
    <w:rsid w:val="008E6D4D"/>
    <w:rsid w:val="008E7FEA"/>
    <w:rsid w:val="008F1BE3"/>
    <w:rsid w:val="008F1C1D"/>
    <w:rsid w:val="008F2121"/>
    <w:rsid w:val="008F332A"/>
    <w:rsid w:val="008F4BD8"/>
    <w:rsid w:val="008F51BD"/>
    <w:rsid w:val="008F597E"/>
    <w:rsid w:val="008F674E"/>
    <w:rsid w:val="008F6A84"/>
    <w:rsid w:val="008F6D78"/>
    <w:rsid w:val="008F7295"/>
    <w:rsid w:val="008F7712"/>
    <w:rsid w:val="008F791B"/>
    <w:rsid w:val="008F7E93"/>
    <w:rsid w:val="00900423"/>
    <w:rsid w:val="0090108F"/>
    <w:rsid w:val="00901894"/>
    <w:rsid w:val="009019EF"/>
    <w:rsid w:val="0090284B"/>
    <w:rsid w:val="00902916"/>
    <w:rsid w:val="00905FD6"/>
    <w:rsid w:val="00907307"/>
    <w:rsid w:val="00907532"/>
    <w:rsid w:val="009101D3"/>
    <w:rsid w:val="009102A5"/>
    <w:rsid w:val="00910523"/>
    <w:rsid w:val="00910859"/>
    <w:rsid w:val="00911E6E"/>
    <w:rsid w:val="00911FDA"/>
    <w:rsid w:val="00912558"/>
    <w:rsid w:val="00912597"/>
    <w:rsid w:val="0091296B"/>
    <w:rsid w:val="00912A39"/>
    <w:rsid w:val="00914048"/>
    <w:rsid w:val="00914952"/>
    <w:rsid w:val="00916406"/>
    <w:rsid w:val="009200C5"/>
    <w:rsid w:val="009223F9"/>
    <w:rsid w:val="00924346"/>
    <w:rsid w:val="0092488B"/>
    <w:rsid w:val="0092495E"/>
    <w:rsid w:val="00924FC5"/>
    <w:rsid w:val="00925608"/>
    <w:rsid w:val="009258FF"/>
    <w:rsid w:val="0092649D"/>
    <w:rsid w:val="0092687F"/>
    <w:rsid w:val="00927029"/>
    <w:rsid w:val="00927CF5"/>
    <w:rsid w:val="00930066"/>
    <w:rsid w:val="009302AB"/>
    <w:rsid w:val="00931804"/>
    <w:rsid w:val="00931AE2"/>
    <w:rsid w:val="009323AB"/>
    <w:rsid w:val="009326B8"/>
    <w:rsid w:val="0093355E"/>
    <w:rsid w:val="009335E6"/>
    <w:rsid w:val="00933A22"/>
    <w:rsid w:val="0093408D"/>
    <w:rsid w:val="0093510B"/>
    <w:rsid w:val="00935403"/>
    <w:rsid w:val="009356BE"/>
    <w:rsid w:val="0093593C"/>
    <w:rsid w:val="00937C0D"/>
    <w:rsid w:val="00941031"/>
    <w:rsid w:val="00941D06"/>
    <w:rsid w:val="00941E95"/>
    <w:rsid w:val="0094352C"/>
    <w:rsid w:val="009438C3"/>
    <w:rsid w:val="009444DE"/>
    <w:rsid w:val="009454E4"/>
    <w:rsid w:val="00945604"/>
    <w:rsid w:val="009459CC"/>
    <w:rsid w:val="00945CCA"/>
    <w:rsid w:val="00945D03"/>
    <w:rsid w:val="009467A1"/>
    <w:rsid w:val="00947129"/>
    <w:rsid w:val="00950427"/>
    <w:rsid w:val="009505DE"/>
    <w:rsid w:val="009509EA"/>
    <w:rsid w:val="009512C4"/>
    <w:rsid w:val="009516E8"/>
    <w:rsid w:val="009517A5"/>
    <w:rsid w:val="009524FB"/>
    <w:rsid w:val="00953086"/>
    <w:rsid w:val="009543E8"/>
    <w:rsid w:val="00955176"/>
    <w:rsid w:val="00955966"/>
    <w:rsid w:val="00955F29"/>
    <w:rsid w:val="009563BC"/>
    <w:rsid w:val="00957F11"/>
    <w:rsid w:val="00960642"/>
    <w:rsid w:val="0096152E"/>
    <w:rsid w:val="00961A91"/>
    <w:rsid w:val="009621E6"/>
    <w:rsid w:val="009623F4"/>
    <w:rsid w:val="0096304E"/>
    <w:rsid w:val="009644ED"/>
    <w:rsid w:val="00964A1A"/>
    <w:rsid w:val="00966B3E"/>
    <w:rsid w:val="0097025F"/>
    <w:rsid w:val="00971078"/>
    <w:rsid w:val="00971508"/>
    <w:rsid w:val="00972FBA"/>
    <w:rsid w:val="009730BD"/>
    <w:rsid w:val="0097335B"/>
    <w:rsid w:val="00974675"/>
    <w:rsid w:val="00974ECE"/>
    <w:rsid w:val="00977937"/>
    <w:rsid w:val="009807EB"/>
    <w:rsid w:val="00981AD4"/>
    <w:rsid w:val="00981B3E"/>
    <w:rsid w:val="00983319"/>
    <w:rsid w:val="00984539"/>
    <w:rsid w:val="0098578C"/>
    <w:rsid w:val="00985E6A"/>
    <w:rsid w:val="009860E0"/>
    <w:rsid w:val="00987CB8"/>
    <w:rsid w:val="00990EF2"/>
    <w:rsid w:val="0099113A"/>
    <w:rsid w:val="0099278E"/>
    <w:rsid w:val="00992989"/>
    <w:rsid w:val="00992BAB"/>
    <w:rsid w:val="00997DD7"/>
    <w:rsid w:val="009A0368"/>
    <w:rsid w:val="009A0740"/>
    <w:rsid w:val="009A0DFA"/>
    <w:rsid w:val="009A1B7F"/>
    <w:rsid w:val="009A2F8A"/>
    <w:rsid w:val="009A40E4"/>
    <w:rsid w:val="009A4B0D"/>
    <w:rsid w:val="009A5361"/>
    <w:rsid w:val="009A575A"/>
    <w:rsid w:val="009A63F2"/>
    <w:rsid w:val="009A65CC"/>
    <w:rsid w:val="009A6A77"/>
    <w:rsid w:val="009A6B39"/>
    <w:rsid w:val="009A75BD"/>
    <w:rsid w:val="009A7725"/>
    <w:rsid w:val="009A7A3A"/>
    <w:rsid w:val="009A7B14"/>
    <w:rsid w:val="009B0EF5"/>
    <w:rsid w:val="009B1894"/>
    <w:rsid w:val="009B305B"/>
    <w:rsid w:val="009B3487"/>
    <w:rsid w:val="009B420A"/>
    <w:rsid w:val="009B55B4"/>
    <w:rsid w:val="009B778E"/>
    <w:rsid w:val="009B7DBD"/>
    <w:rsid w:val="009B7E17"/>
    <w:rsid w:val="009C2514"/>
    <w:rsid w:val="009C31C3"/>
    <w:rsid w:val="009C3A31"/>
    <w:rsid w:val="009C475E"/>
    <w:rsid w:val="009C54B1"/>
    <w:rsid w:val="009C55A2"/>
    <w:rsid w:val="009C685E"/>
    <w:rsid w:val="009C6E0C"/>
    <w:rsid w:val="009C77C5"/>
    <w:rsid w:val="009D0089"/>
    <w:rsid w:val="009D040B"/>
    <w:rsid w:val="009D15B0"/>
    <w:rsid w:val="009D29DA"/>
    <w:rsid w:val="009D2E34"/>
    <w:rsid w:val="009D2F40"/>
    <w:rsid w:val="009D3196"/>
    <w:rsid w:val="009D4810"/>
    <w:rsid w:val="009D5069"/>
    <w:rsid w:val="009D5D4C"/>
    <w:rsid w:val="009D6030"/>
    <w:rsid w:val="009D6884"/>
    <w:rsid w:val="009D6F99"/>
    <w:rsid w:val="009E011A"/>
    <w:rsid w:val="009E0E3F"/>
    <w:rsid w:val="009E0E5A"/>
    <w:rsid w:val="009E1B83"/>
    <w:rsid w:val="009E22DD"/>
    <w:rsid w:val="009E2AAD"/>
    <w:rsid w:val="009E33BD"/>
    <w:rsid w:val="009E33C6"/>
    <w:rsid w:val="009E3569"/>
    <w:rsid w:val="009E3ED5"/>
    <w:rsid w:val="009E470F"/>
    <w:rsid w:val="009E5F60"/>
    <w:rsid w:val="009E61C5"/>
    <w:rsid w:val="009E6965"/>
    <w:rsid w:val="009E6E57"/>
    <w:rsid w:val="009E7B3C"/>
    <w:rsid w:val="009E7BC1"/>
    <w:rsid w:val="009F0B86"/>
    <w:rsid w:val="009F152F"/>
    <w:rsid w:val="009F162C"/>
    <w:rsid w:val="009F20AD"/>
    <w:rsid w:val="009F43DA"/>
    <w:rsid w:val="009F4411"/>
    <w:rsid w:val="00A0006B"/>
    <w:rsid w:val="00A01A71"/>
    <w:rsid w:val="00A01CF5"/>
    <w:rsid w:val="00A01FCB"/>
    <w:rsid w:val="00A0242E"/>
    <w:rsid w:val="00A025A8"/>
    <w:rsid w:val="00A027A2"/>
    <w:rsid w:val="00A044F4"/>
    <w:rsid w:val="00A04BD5"/>
    <w:rsid w:val="00A06CF4"/>
    <w:rsid w:val="00A0728C"/>
    <w:rsid w:val="00A0733B"/>
    <w:rsid w:val="00A10EFB"/>
    <w:rsid w:val="00A10FBD"/>
    <w:rsid w:val="00A1189D"/>
    <w:rsid w:val="00A11A49"/>
    <w:rsid w:val="00A12271"/>
    <w:rsid w:val="00A14453"/>
    <w:rsid w:val="00A14546"/>
    <w:rsid w:val="00A145E0"/>
    <w:rsid w:val="00A1472D"/>
    <w:rsid w:val="00A14BA6"/>
    <w:rsid w:val="00A14C9A"/>
    <w:rsid w:val="00A153BA"/>
    <w:rsid w:val="00A15B02"/>
    <w:rsid w:val="00A15C16"/>
    <w:rsid w:val="00A15D01"/>
    <w:rsid w:val="00A16505"/>
    <w:rsid w:val="00A1661C"/>
    <w:rsid w:val="00A166C2"/>
    <w:rsid w:val="00A177F3"/>
    <w:rsid w:val="00A21466"/>
    <w:rsid w:val="00A21799"/>
    <w:rsid w:val="00A22253"/>
    <w:rsid w:val="00A228C8"/>
    <w:rsid w:val="00A22BBB"/>
    <w:rsid w:val="00A23477"/>
    <w:rsid w:val="00A235EE"/>
    <w:rsid w:val="00A244B7"/>
    <w:rsid w:val="00A24F59"/>
    <w:rsid w:val="00A2528A"/>
    <w:rsid w:val="00A25CCA"/>
    <w:rsid w:val="00A27216"/>
    <w:rsid w:val="00A27672"/>
    <w:rsid w:val="00A27BC9"/>
    <w:rsid w:val="00A3079D"/>
    <w:rsid w:val="00A314C4"/>
    <w:rsid w:val="00A317DF"/>
    <w:rsid w:val="00A31DB6"/>
    <w:rsid w:val="00A32257"/>
    <w:rsid w:val="00A32B53"/>
    <w:rsid w:val="00A32E9D"/>
    <w:rsid w:val="00A3319D"/>
    <w:rsid w:val="00A33ECC"/>
    <w:rsid w:val="00A34073"/>
    <w:rsid w:val="00A351CA"/>
    <w:rsid w:val="00A35D22"/>
    <w:rsid w:val="00A35D3D"/>
    <w:rsid w:val="00A36206"/>
    <w:rsid w:val="00A37FD2"/>
    <w:rsid w:val="00A413D2"/>
    <w:rsid w:val="00A41AFB"/>
    <w:rsid w:val="00A4205D"/>
    <w:rsid w:val="00A427FA"/>
    <w:rsid w:val="00A42AE8"/>
    <w:rsid w:val="00A431F3"/>
    <w:rsid w:val="00A43ABF"/>
    <w:rsid w:val="00A43ACF"/>
    <w:rsid w:val="00A4411C"/>
    <w:rsid w:val="00A4453F"/>
    <w:rsid w:val="00A45F7A"/>
    <w:rsid w:val="00A4618B"/>
    <w:rsid w:val="00A461E0"/>
    <w:rsid w:val="00A50FCC"/>
    <w:rsid w:val="00A512F0"/>
    <w:rsid w:val="00A521D2"/>
    <w:rsid w:val="00A5233A"/>
    <w:rsid w:val="00A53629"/>
    <w:rsid w:val="00A53B1C"/>
    <w:rsid w:val="00A5420C"/>
    <w:rsid w:val="00A548DB"/>
    <w:rsid w:val="00A548ED"/>
    <w:rsid w:val="00A5511A"/>
    <w:rsid w:val="00A55308"/>
    <w:rsid w:val="00A563A6"/>
    <w:rsid w:val="00A566C9"/>
    <w:rsid w:val="00A56F45"/>
    <w:rsid w:val="00A601AE"/>
    <w:rsid w:val="00A60683"/>
    <w:rsid w:val="00A608E2"/>
    <w:rsid w:val="00A60BDD"/>
    <w:rsid w:val="00A62161"/>
    <w:rsid w:val="00A629D2"/>
    <w:rsid w:val="00A62B38"/>
    <w:rsid w:val="00A6323D"/>
    <w:rsid w:val="00A6335A"/>
    <w:rsid w:val="00A63A1A"/>
    <w:rsid w:val="00A64D6C"/>
    <w:rsid w:val="00A65B4A"/>
    <w:rsid w:val="00A66DDD"/>
    <w:rsid w:val="00A673CA"/>
    <w:rsid w:val="00A67C9F"/>
    <w:rsid w:val="00A70777"/>
    <w:rsid w:val="00A70F52"/>
    <w:rsid w:val="00A710F0"/>
    <w:rsid w:val="00A7341D"/>
    <w:rsid w:val="00A73764"/>
    <w:rsid w:val="00A745D0"/>
    <w:rsid w:val="00A747CF"/>
    <w:rsid w:val="00A75765"/>
    <w:rsid w:val="00A76474"/>
    <w:rsid w:val="00A774FC"/>
    <w:rsid w:val="00A808F7"/>
    <w:rsid w:val="00A8095B"/>
    <w:rsid w:val="00A81387"/>
    <w:rsid w:val="00A81B91"/>
    <w:rsid w:val="00A82FA2"/>
    <w:rsid w:val="00A83050"/>
    <w:rsid w:val="00A83691"/>
    <w:rsid w:val="00A84241"/>
    <w:rsid w:val="00A84896"/>
    <w:rsid w:val="00A85193"/>
    <w:rsid w:val="00A85632"/>
    <w:rsid w:val="00A86480"/>
    <w:rsid w:val="00A865F2"/>
    <w:rsid w:val="00A869F3"/>
    <w:rsid w:val="00A86CE7"/>
    <w:rsid w:val="00A872F1"/>
    <w:rsid w:val="00A874A0"/>
    <w:rsid w:val="00A90D99"/>
    <w:rsid w:val="00A90F55"/>
    <w:rsid w:val="00A91036"/>
    <w:rsid w:val="00A92B07"/>
    <w:rsid w:val="00A92C60"/>
    <w:rsid w:val="00A93222"/>
    <w:rsid w:val="00A93443"/>
    <w:rsid w:val="00A9392C"/>
    <w:rsid w:val="00A93EE5"/>
    <w:rsid w:val="00A94776"/>
    <w:rsid w:val="00A956A4"/>
    <w:rsid w:val="00A95EA0"/>
    <w:rsid w:val="00A9614E"/>
    <w:rsid w:val="00A97AFA"/>
    <w:rsid w:val="00A97EB0"/>
    <w:rsid w:val="00AA019B"/>
    <w:rsid w:val="00AA26E7"/>
    <w:rsid w:val="00AA386E"/>
    <w:rsid w:val="00AA3AF4"/>
    <w:rsid w:val="00AA4A3B"/>
    <w:rsid w:val="00AA589E"/>
    <w:rsid w:val="00AA62CE"/>
    <w:rsid w:val="00AA747F"/>
    <w:rsid w:val="00AB017D"/>
    <w:rsid w:val="00AB033B"/>
    <w:rsid w:val="00AB1018"/>
    <w:rsid w:val="00AB1116"/>
    <w:rsid w:val="00AB1406"/>
    <w:rsid w:val="00AB1415"/>
    <w:rsid w:val="00AB2641"/>
    <w:rsid w:val="00AB2A70"/>
    <w:rsid w:val="00AB4C41"/>
    <w:rsid w:val="00AB64F0"/>
    <w:rsid w:val="00AB717C"/>
    <w:rsid w:val="00AB71AA"/>
    <w:rsid w:val="00AC0840"/>
    <w:rsid w:val="00AC085E"/>
    <w:rsid w:val="00AC0EAB"/>
    <w:rsid w:val="00AC5044"/>
    <w:rsid w:val="00AC6A50"/>
    <w:rsid w:val="00AC6E5F"/>
    <w:rsid w:val="00AD12B1"/>
    <w:rsid w:val="00AD1F65"/>
    <w:rsid w:val="00AD2176"/>
    <w:rsid w:val="00AD2936"/>
    <w:rsid w:val="00AD3056"/>
    <w:rsid w:val="00AD479F"/>
    <w:rsid w:val="00AD47A0"/>
    <w:rsid w:val="00AD4FA3"/>
    <w:rsid w:val="00AD5367"/>
    <w:rsid w:val="00AD5934"/>
    <w:rsid w:val="00AD6D2D"/>
    <w:rsid w:val="00AD75C0"/>
    <w:rsid w:val="00AD79A6"/>
    <w:rsid w:val="00AD7BD3"/>
    <w:rsid w:val="00AE1000"/>
    <w:rsid w:val="00AE15AE"/>
    <w:rsid w:val="00AE17D4"/>
    <w:rsid w:val="00AE313B"/>
    <w:rsid w:val="00AE37D3"/>
    <w:rsid w:val="00AE48C9"/>
    <w:rsid w:val="00AE4A84"/>
    <w:rsid w:val="00AE4ADF"/>
    <w:rsid w:val="00AE5C0F"/>
    <w:rsid w:val="00AE6FFD"/>
    <w:rsid w:val="00AE74A2"/>
    <w:rsid w:val="00AE7AAA"/>
    <w:rsid w:val="00AE7BC1"/>
    <w:rsid w:val="00AF0850"/>
    <w:rsid w:val="00AF103F"/>
    <w:rsid w:val="00AF221E"/>
    <w:rsid w:val="00AF2A1A"/>
    <w:rsid w:val="00AF2D0B"/>
    <w:rsid w:val="00AF2F4F"/>
    <w:rsid w:val="00AF4100"/>
    <w:rsid w:val="00AF4252"/>
    <w:rsid w:val="00AF4574"/>
    <w:rsid w:val="00AF4BEB"/>
    <w:rsid w:val="00AF4F2E"/>
    <w:rsid w:val="00AF5BFA"/>
    <w:rsid w:val="00AF60B1"/>
    <w:rsid w:val="00AF6255"/>
    <w:rsid w:val="00AF6BC8"/>
    <w:rsid w:val="00AF70D8"/>
    <w:rsid w:val="00B0006B"/>
    <w:rsid w:val="00B00B8E"/>
    <w:rsid w:val="00B0154B"/>
    <w:rsid w:val="00B030B1"/>
    <w:rsid w:val="00B03A2D"/>
    <w:rsid w:val="00B03B75"/>
    <w:rsid w:val="00B03E21"/>
    <w:rsid w:val="00B048A7"/>
    <w:rsid w:val="00B04BB9"/>
    <w:rsid w:val="00B04CB2"/>
    <w:rsid w:val="00B04D40"/>
    <w:rsid w:val="00B063B4"/>
    <w:rsid w:val="00B068E7"/>
    <w:rsid w:val="00B06C7C"/>
    <w:rsid w:val="00B07192"/>
    <w:rsid w:val="00B07AB4"/>
    <w:rsid w:val="00B07F74"/>
    <w:rsid w:val="00B07FBB"/>
    <w:rsid w:val="00B10530"/>
    <w:rsid w:val="00B10CD6"/>
    <w:rsid w:val="00B1130E"/>
    <w:rsid w:val="00B117B0"/>
    <w:rsid w:val="00B117FC"/>
    <w:rsid w:val="00B11D26"/>
    <w:rsid w:val="00B12E5C"/>
    <w:rsid w:val="00B139E6"/>
    <w:rsid w:val="00B13BF2"/>
    <w:rsid w:val="00B13CAB"/>
    <w:rsid w:val="00B142DC"/>
    <w:rsid w:val="00B145E9"/>
    <w:rsid w:val="00B15366"/>
    <w:rsid w:val="00B15EB3"/>
    <w:rsid w:val="00B1611C"/>
    <w:rsid w:val="00B16630"/>
    <w:rsid w:val="00B16A5E"/>
    <w:rsid w:val="00B177D0"/>
    <w:rsid w:val="00B17D81"/>
    <w:rsid w:val="00B17EA4"/>
    <w:rsid w:val="00B20DD3"/>
    <w:rsid w:val="00B20F01"/>
    <w:rsid w:val="00B22853"/>
    <w:rsid w:val="00B23D5D"/>
    <w:rsid w:val="00B2401D"/>
    <w:rsid w:val="00B2415B"/>
    <w:rsid w:val="00B25FE2"/>
    <w:rsid w:val="00B26C36"/>
    <w:rsid w:val="00B26CF0"/>
    <w:rsid w:val="00B27148"/>
    <w:rsid w:val="00B272A1"/>
    <w:rsid w:val="00B27826"/>
    <w:rsid w:val="00B27FA2"/>
    <w:rsid w:val="00B30093"/>
    <w:rsid w:val="00B301EF"/>
    <w:rsid w:val="00B309F0"/>
    <w:rsid w:val="00B30E0C"/>
    <w:rsid w:val="00B3154E"/>
    <w:rsid w:val="00B31D2F"/>
    <w:rsid w:val="00B326AB"/>
    <w:rsid w:val="00B32D2D"/>
    <w:rsid w:val="00B32E4A"/>
    <w:rsid w:val="00B3303F"/>
    <w:rsid w:val="00B3420F"/>
    <w:rsid w:val="00B342AB"/>
    <w:rsid w:val="00B34ABC"/>
    <w:rsid w:val="00B34ADE"/>
    <w:rsid w:val="00B36824"/>
    <w:rsid w:val="00B36E2A"/>
    <w:rsid w:val="00B36FD5"/>
    <w:rsid w:val="00B37B45"/>
    <w:rsid w:val="00B37F9A"/>
    <w:rsid w:val="00B40541"/>
    <w:rsid w:val="00B4070F"/>
    <w:rsid w:val="00B40CDB"/>
    <w:rsid w:val="00B42F19"/>
    <w:rsid w:val="00B4331C"/>
    <w:rsid w:val="00B43E2F"/>
    <w:rsid w:val="00B46324"/>
    <w:rsid w:val="00B46B6C"/>
    <w:rsid w:val="00B46F04"/>
    <w:rsid w:val="00B47E9A"/>
    <w:rsid w:val="00B47F92"/>
    <w:rsid w:val="00B5001E"/>
    <w:rsid w:val="00B500FD"/>
    <w:rsid w:val="00B50587"/>
    <w:rsid w:val="00B5097C"/>
    <w:rsid w:val="00B5149C"/>
    <w:rsid w:val="00B51A06"/>
    <w:rsid w:val="00B530B7"/>
    <w:rsid w:val="00B539AE"/>
    <w:rsid w:val="00B53C80"/>
    <w:rsid w:val="00B53D3A"/>
    <w:rsid w:val="00B54627"/>
    <w:rsid w:val="00B570D1"/>
    <w:rsid w:val="00B57D16"/>
    <w:rsid w:val="00B6058D"/>
    <w:rsid w:val="00B60791"/>
    <w:rsid w:val="00B610F5"/>
    <w:rsid w:val="00B61820"/>
    <w:rsid w:val="00B61952"/>
    <w:rsid w:val="00B61B32"/>
    <w:rsid w:val="00B621C2"/>
    <w:rsid w:val="00B62FD2"/>
    <w:rsid w:val="00B6332A"/>
    <w:rsid w:val="00B639DC"/>
    <w:rsid w:val="00B63C09"/>
    <w:rsid w:val="00B64756"/>
    <w:rsid w:val="00B647DA"/>
    <w:rsid w:val="00B64C1A"/>
    <w:rsid w:val="00B64EF1"/>
    <w:rsid w:val="00B65A67"/>
    <w:rsid w:val="00B65E8E"/>
    <w:rsid w:val="00B678D4"/>
    <w:rsid w:val="00B70E50"/>
    <w:rsid w:val="00B7110D"/>
    <w:rsid w:val="00B7146B"/>
    <w:rsid w:val="00B7161C"/>
    <w:rsid w:val="00B71A13"/>
    <w:rsid w:val="00B71E2D"/>
    <w:rsid w:val="00B724EB"/>
    <w:rsid w:val="00B73F01"/>
    <w:rsid w:val="00B75D6B"/>
    <w:rsid w:val="00B76B9E"/>
    <w:rsid w:val="00B77271"/>
    <w:rsid w:val="00B77F77"/>
    <w:rsid w:val="00B80799"/>
    <w:rsid w:val="00B80C13"/>
    <w:rsid w:val="00B814A0"/>
    <w:rsid w:val="00B81A2A"/>
    <w:rsid w:val="00B833A0"/>
    <w:rsid w:val="00B83549"/>
    <w:rsid w:val="00B8386C"/>
    <w:rsid w:val="00B84177"/>
    <w:rsid w:val="00B84BB8"/>
    <w:rsid w:val="00B85193"/>
    <w:rsid w:val="00B85ADB"/>
    <w:rsid w:val="00B85B3C"/>
    <w:rsid w:val="00B86B08"/>
    <w:rsid w:val="00B9034D"/>
    <w:rsid w:val="00B9059E"/>
    <w:rsid w:val="00B91067"/>
    <w:rsid w:val="00B91075"/>
    <w:rsid w:val="00B911B4"/>
    <w:rsid w:val="00B915B2"/>
    <w:rsid w:val="00B92761"/>
    <w:rsid w:val="00B92A5A"/>
    <w:rsid w:val="00B9341D"/>
    <w:rsid w:val="00B93A3A"/>
    <w:rsid w:val="00B93D01"/>
    <w:rsid w:val="00B93EA3"/>
    <w:rsid w:val="00B952C9"/>
    <w:rsid w:val="00B953D6"/>
    <w:rsid w:val="00B95910"/>
    <w:rsid w:val="00B96DB9"/>
    <w:rsid w:val="00B973C1"/>
    <w:rsid w:val="00BA0DE0"/>
    <w:rsid w:val="00BA0E9C"/>
    <w:rsid w:val="00BA0F83"/>
    <w:rsid w:val="00BA2539"/>
    <w:rsid w:val="00BA346F"/>
    <w:rsid w:val="00BA3FC7"/>
    <w:rsid w:val="00BA4F5A"/>
    <w:rsid w:val="00BA532A"/>
    <w:rsid w:val="00BA533E"/>
    <w:rsid w:val="00BA5734"/>
    <w:rsid w:val="00BA5BCB"/>
    <w:rsid w:val="00BA5EB7"/>
    <w:rsid w:val="00BA631A"/>
    <w:rsid w:val="00BA6D46"/>
    <w:rsid w:val="00BA741F"/>
    <w:rsid w:val="00BA7556"/>
    <w:rsid w:val="00BA768B"/>
    <w:rsid w:val="00BB0756"/>
    <w:rsid w:val="00BB0A62"/>
    <w:rsid w:val="00BB1E4E"/>
    <w:rsid w:val="00BB460D"/>
    <w:rsid w:val="00BB4D60"/>
    <w:rsid w:val="00BB4FA7"/>
    <w:rsid w:val="00BB73DD"/>
    <w:rsid w:val="00BB7864"/>
    <w:rsid w:val="00BC0476"/>
    <w:rsid w:val="00BC0EA8"/>
    <w:rsid w:val="00BC27FB"/>
    <w:rsid w:val="00BC2BAE"/>
    <w:rsid w:val="00BC2D84"/>
    <w:rsid w:val="00BC331D"/>
    <w:rsid w:val="00BC37E4"/>
    <w:rsid w:val="00BC3CA9"/>
    <w:rsid w:val="00BC3EF6"/>
    <w:rsid w:val="00BC41C8"/>
    <w:rsid w:val="00BC55A9"/>
    <w:rsid w:val="00BC5710"/>
    <w:rsid w:val="00BC5C1C"/>
    <w:rsid w:val="00BC607B"/>
    <w:rsid w:val="00BC6345"/>
    <w:rsid w:val="00BC744D"/>
    <w:rsid w:val="00BC75CC"/>
    <w:rsid w:val="00BD0142"/>
    <w:rsid w:val="00BD0A52"/>
    <w:rsid w:val="00BD0EAB"/>
    <w:rsid w:val="00BD1CF1"/>
    <w:rsid w:val="00BD1F43"/>
    <w:rsid w:val="00BD26C1"/>
    <w:rsid w:val="00BD29E9"/>
    <w:rsid w:val="00BD3791"/>
    <w:rsid w:val="00BD464B"/>
    <w:rsid w:val="00BD539F"/>
    <w:rsid w:val="00BD5D43"/>
    <w:rsid w:val="00BD5EF3"/>
    <w:rsid w:val="00BD6800"/>
    <w:rsid w:val="00BD6E42"/>
    <w:rsid w:val="00BD7760"/>
    <w:rsid w:val="00BE017A"/>
    <w:rsid w:val="00BE0782"/>
    <w:rsid w:val="00BE0813"/>
    <w:rsid w:val="00BE28CB"/>
    <w:rsid w:val="00BE2AC3"/>
    <w:rsid w:val="00BE39A8"/>
    <w:rsid w:val="00BE4EA8"/>
    <w:rsid w:val="00BE65E6"/>
    <w:rsid w:val="00BE7711"/>
    <w:rsid w:val="00BF02E9"/>
    <w:rsid w:val="00BF0376"/>
    <w:rsid w:val="00BF0F09"/>
    <w:rsid w:val="00BF11C5"/>
    <w:rsid w:val="00BF1E62"/>
    <w:rsid w:val="00BF2FEE"/>
    <w:rsid w:val="00BF32AF"/>
    <w:rsid w:val="00BF3397"/>
    <w:rsid w:val="00BF3A7F"/>
    <w:rsid w:val="00BF4CF5"/>
    <w:rsid w:val="00BF4ED8"/>
    <w:rsid w:val="00BF594C"/>
    <w:rsid w:val="00BF5AEB"/>
    <w:rsid w:val="00BF6218"/>
    <w:rsid w:val="00BF632B"/>
    <w:rsid w:val="00BF6872"/>
    <w:rsid w:val="00BF6E1C"/>
    <w:rsid w:val="00BF72EE"/>
    <w:rsid w:val="00BF7851"/>
    <w:rsid w:val="00BF7A2C"/>
    <w:rsid w:val="00BF7ABD"/>
    <w:rsid w:val="00BF7B43"/>
    <w:rsid w:val="00C00AC4"/>
    <w:rsid w:val="00C00B00"/>
    <w:rsid w:val="00C01315"/>
    <w:rsid w:val="00C0173F"/>
    <w:rsid w:val="00C01801"/>
    <w:rsid w:val="00C031F0"/>
    <w:rsid w:val="00C03C1B"/>
    <w:rsid w:val="00C05FE3"/>
    <w:rsid w:val="00C06521"/>
    <w:rsid w:val="00C0750F"/>
    <w:rsid w:val="00C10A08"/>
    <w:rsid w:val="00C12167"/>
    <w:rsid w:val="00C12C1A"/>
    <w:rsid w:val="00C13461"/>
    <w:rsid w:val="00C1566F"/>
    <w:rsid w:val="00C17A7B"/>
    <w:rsid w:val="00C17B3B"/>
    <w:rsid w:val="00C17D9B"/>
    <w:rsid w:val="00C20A79"/>
    <w:rsid w:val="00C21B60"/>
    <w:rsid w:val="00C2258A"/>
    <w:rsid w:val="00C23772"/>
    <w:rsid w:val="00C240DE"/>
    <w:rsid w:val="00C25FD4"/>
    <w:rsid w:val="00C2604E"/>
    <w:rsid w:val="00C26567"/>
    <w:rsid w:val="00C27182"/>
    <w:rsid w:val="00C27960"/>
    <w:rsid w:val="00C304E4"/>
    <w:rsid w:val="00C30812"/>
    <w:rsid w:val="00C30D04"/>
    <w:rsid w:val="00C31141"/>
    <w:rsid w:val="00C31270"/>
    <w:rsid w:val="00C31C27"/>
    <w:rsid w:val="00C31DED"/>
    <w:rsid w:val="00C32222"/>
    <w:rsid w:val="00C32627"/>
    <w:rsid w:val="00C339D6"/>
    <w:rsid w:val="00C34942"/>
    <w:rsid w:val="00C35F03"/>
    <w:rsid w:val="00C37674"/>
    <w:rsid w:val="00C37D7D"/>
    <w:rsid w:val="00C40506"/>
    <w:rsid w:val="00C40B18"/>
    <w:rsid w:val="00C40E42"/>
    <w:rsid w:val="00C4207D"/>
    <w:rsid w:val="00C42566"/>
    <w:rsid w:val="00C42899"/>
    <w:rsid w:val="00C42C47"/>
    <w:rsid w:val="00C43095"/>
    <w:rsid w:val="00C432AC"/>
    <w:rsid w:val="00C4352A"/>
    <w:rsid w:val="00C44419"/>
    <w:rsid w:val="00C451E9"/>
    <w:rsid w:val="00C45CAB"/>
    <w:rsid w:val="00C46CCA"/>
    <w:rsid w:val="00C46EAF"/>
    <w:rsid w:val="00C50AED"/>
    <w:rsid w:val="00C50DDA"/>
    <w:rsid w:val="00C512D0"/>
    <w:rsid w:val="00C5154A"/>
    <w:rsid w:val="00C51571"/>
    <w:rsid w:val="00C5204B"/>
    <w:rsid w:val="00C52062"/>
    <w:rsid w:val="00C52108"/>
    <w:rsid w:val="00C5296D"/>
    <w:rsid w:val="00C52A59"/>
    <w:rsid w:val="00C53664"/>
    <w:rsid w:val="00C55653"/>
    <w:rsid w:val="00C5578B"/>
    <w:rsid w:val="00C55DE2"/>
    <w:rsid w:val="00C55E87"/>
    <w:rsid w:val="00C56267"/>
    <w:rsid w:val="00C5704B"/>
    <w:rsid w:val="00C575F4"/>
    <w:rsid w:val="00C57A91"/>
    <w:rsid w:val="00C57F9E"/>
    <w:rsid w:val="00C61B61"/>
    <w:rsid w:val="00C622D9"/>
    <w:rsid w:val="00C622FC"/>
    <w:rsid w:val="00C626E5"/>
    <w:rsid w:val="00C635E8"/>
    <w:rsid w:val="00C6400E"/>
    <w:rsid w:val="00C65106"/>
    <w:rsid w:val="00C65320"/>
    <w:rsid w:val="00C65569"/>
    <w:rsid w:val="00C65870"/>
    <w:rsid w:val="00C65972"/>
    <w:rsid w:val="00C65B03"/>
    <w:rsid w:val="00C66638"/>
    <w:rsid w:val="00C715BF"/>
    <w:rsid w:val="00C73CE9"/>
    <w:rsid w:val="00C74210"/>
    <w:rsid w:val="00C74AD5"/>
    <w:rsid w:val="00C7516A"/>
    <w:rsid w:val="00C75332"/>
    <w:rsid w:val="00C7721B"/>
    <w:rsid w:val="00C775EE"/>
    <w:rsid w:val="00C77811"/>
    <w:rsid w:val="00C77842"/>
    <w:rsid w:val="00C8027B"/>
    <w:rsid w:val="00C806D1"/>
    <w:rsid w:val="00C8071E"/>
    <w:rsid w:val="00C81405"/>
    <w:rsid w:val="00C81F1F"/>
    <w:rsid w:val="00C83A91"/>
    <w:rsid w:val="00C83E42"/>
    <w:rsid w:val="00C847B5"/>
    <w:rsid w:val="00C84B80"/>
    <w:rsid w:val="00C86C7A"/>
    <w:rsid w:val="00C873ED"/>
    <w:rsid w:val="00C87DCB"/>
    <w:rsid w:val="00C91EDB"/>
    <w:rsid w:val="00C93DA9"/>
    <w:rsid w:val="00C941EB"/>
    <w:rsid w:val="00C9479A"/>
    <w:rsid w:val="00C95C79"/>
    <w:rsid w:val="00C95F2D"/>
    <w:rsid w:val="00C978E4"/>
    <w:rsid w:val="00C97F9E"/>
    <w:rsid w:val="00CA2BC0"/>
    <w:rsid w:val="00CA37FF"/>
    <w:rsid w:val="00CA392C"/>
    <w:rsid w:val="00CA3D33"/>
    <w:rsid w:val="00CA3F3B"/>
    <w:rsid w:val="00CA4D6A"/>
    <w:rsid w:val="00CA5B45"/>
    <w:rsid w:val="00CA60B9"/>
    <w:rsid w:val="00CA6B6F"/>
    <w:rsid w:val="00CA6F79"/>
    <w:rsid w:val="00CA7533"/>
    <w:rsid w:val="00CA765A"/>
    <w:rsid w:val="00CB0173"/>
    <w:rsid w:val="00CB040D"/>
    <w:rsid w:val="00CB0811"/>
    <w:rsid w:val="00CB0A13"/>
    <w:rsid w:val="00CB13A9"/>
    <w:rsid w:val="00CB2976"/>
    <w:rsid w:val="00CB48D5"/>
    <w:rsid w:val="00CB4C44"/>
    <w:rsid w:val="00CB52B2"/>
    <w:rsid w:val="00CB53AE"/>
    <w:rsid w:val="00CB570B"/>
    <w:rsid w:val="00CB5DC2"/>
    <w:rsid w:val="00CB6288"/>
    <w:rsid w:val="00CB647D"/>
    <w:rsid w:val="00CB693C"/>
    <w:rsid w:val="00CB6CD4"/>
    <w:rsid w:val="00CB6E6B"/>
    <w:rsid w:val="00CC0BF2"/>
    <w:rsid w:val="00CC1377"/>
    <w:rsid w:val="00CC2E40"/>
    <w:rsid w:val="00CC3F95"/>
    <w:rsid w:val="00CC622D"/>
    <w:rsid w:val="00CC6ADE"/>
    <w:rsid w:val="00CC7D3D"/>
    <w:rsid w:val="00CD0597"/>
    <w:rsid w:val="00CD10AC"/>
    <w:rsid w:val="00CD1B9D"/>
    <w:rsid w:val="00CD1E89"/>
    <w:rsid w:val="00CD21C7"/>
    <w:rsid w:val="00CD22FE"/>
    <w:rsid w:val="00CD2B82"/>
    <w:rsid w:val="00CD34CB"/>
    <w:rsid w:val="00CD41B6"/>
    <w:rsid w:val="00CD4602"/>
    <w:rsid w:val="00CD54F0"/>
    <w:rsid w:val="00CD5A2D"/>
    <w:rsid w:val="00CD5E24"/>
    <w:rsid w:val="00CD609D"/>
    <w:rsid w:val="00CD61E5"/>
    <w:rsid w:val="00CD66DC"/>
    <w:rsid w:val="00CD67D5"/>
    <w:rsid w:val="00CD7CC1"/>
    <w:rsid w:val="00CD7F18"/>
    <w:rsid w:val="00CE033E"/>
    <w:rsid w:val="00CE0437"/>
    <w:rsid w:val="00CE049B"/>
    <w:rsid w:val="00CE05E6"/>
    <w:rsid w:val="00CE1288"/>
    <w:rsid w:val="00CE289C"/>
    <w:rsid w:val="00CE2AEB"/>
    <w:rsid w:val="00CE2B7D"/>
    <w:rsid w:val="00CE3A1F"/>
    <w:rsid w:val="00CE4C60"/>
    <w:rsid w:val="00CE4E97"/>
    <w:rsid w:val="00CE59CC"/>
    <w:rsid w:val="00CE65F7"/>
    <w:rsid w:val="00CE711F"/>
    <w:rsid w:val="00CE7290"/>
    <w:rsid w:val="00CE7A35"/>
    <w:rsid w:val="00CF008E"/>
    <w:rsid w:val="00CF00F5"/>
    <w:rsid w:val="00CF01F4"/>
    <w:rsid w:val="00CF0ACB"/>
    <w:rsid w:val="00CF0B25"/>
    <w:rsid w:val="00CF16FB"/>
    <w:rsid w:val="00CF1B44"/>
    <w:rsid w:val="00CF245A"/>
    <w:rsid w:val="00CF2685"/>
    <w:rsid w:val="00CF2BE7"/>
    <w:rsid w:val="00CF3482"/>
    <w:rsid w:val="00CF39D8"/>
    <w:rsid w:val="00CF3BE2"/>
    <w:rsid w:val="00CF5AC6"/>
    <w:rsid w:val="00CF6571"/>
    <w:rsid w:val="00CF684F"/>
    <w:rsid w:val="00CF69CD"/>
    <w:rsid w:val="00D01103"/>
    <w:rsid w:val="00D013AB"/>
    <w:rsid w:val="00D01485"/>
    <w:rsid w:val="00D018A7"/>
    <w:rsid w:val="00D02996"/>
    <w:rsid w:val="00D0326D"/>
    <w:rsid w:val="00D033E3"/>
    <w:rsid w:val="00D03599"/>
    <w:rsid w:val="00D03C8E"/>
    <w:rsid w:val="00D03D12"/>
    <w:rsid w:val="00D03E6C"/>
    <w:rsid w:val="00D04F90"/>
    <w:rsid w:val="00D052E1"/>
    <w:rsid w:val="00D05474"/>
    <w:rsid w:val="00D05940"/>
    <w:rsid w:val="00D05E2F"/>
    <w:rsid w:val="00D05EA2"/>
    <w:rsid w:val="00D06E9F"/>
    <w:rsid w:val="00D07189"/>
    <w:rsid w:val="00D102D8"/>
    <w:rsid w:val="00D10713"/>
    <w:rsid w:val="00D107D4"/>
    <w:rsid w:val="00D12B7A"/>
    <w:rsid w:val="00D13269"/>
    <w:rsid w:val="00D13F61"/>
    <w:rsid w:val="00D148E2"/>
    <w:rsid w:val="00D150C1"/>
    <w:rsid w:val="00D15E3D"/>
    <w:rsid w:val="00D165B7"/>
    <w:rsid w:val="00D170FF"/>
    <w:rsid w:val="00D209FF"/>
    <w:rsid w:val="00D21541"/>
    <w:rsid w:val="00D2191C"/>
    <w:rsid w:val="00D22125"/>
    <w:rsid w:val="00D22643"/>
    <w:rsid w:val="00D22C4B"/>
    <w:rsid w:val="00D22D30"/>
    <w:rsid w:val="00D23245"/>
    <w:rsid w:val="00D234FA"/>
    <w:rsid w:val="00D2423D"/>
    <w:rsid w:val="00D25642"/>
    <w:rsid w:val="00D262CB"/>
    <w:rsid w:val="00D27668"/>
    <w:rsid w:val="00D3081A"/>
    <w:rsid w:val="00D3085B"/>
    <w:rsid w:val="00D30B76"/>
    <w:rsid w:val="00D30D41"/>
    <w:rsid w:val="00D3134D"/>
    <w:rsid w:val="00D314D7"/>
    <w:rsid w:val="00D3197A"/>
    <w:rsid w:val="00D31DEA"/>
    <w:rsid w:val="00D32882"/>
    <w:rsid w:val="00D32B8E"/>
    <w:rsid w:val="00D32F8C"/>
    <w:rsid w:val="00D336B9"/>
    <w:rsid w:val="00D337C3"/>
    <w:rsid w:val="00D33E5B"/>
    <w:rsid w:val="00D34876"/>
    <w:rsid w:val="00D36923"/>
    <w:rsid w:val="00D40242"/>
    <w:rsid w:val="00D41F65"/>
    <w:rsid w:val="00D4252D"/>
    <w:rsid w:val="00D43205"/>
    <w:rsid w:val="00D439EF"/>
    <w:rsid w:val="00D43CC8"/>
    <w:rsid w:val="00D43E89"/>
    <w:rsid w:val="00D44219"/>
    <w:rsid w:val="00D45EAB"/>
    <w:rsid w:val="00D50421"/>
    <w:rsid w:val="00D50478"/>
    <w:rsid w:val="00D50B2F"/>
    <w:rsid w:val="00D50FF9"/>
    <w:rsid w:val="00D514A8"/>
    <w:rsid w:val="00D52511"/>
    <w:rsid w:val="00D529F6"/>
    <w:rsid w:val="00D52DA2"/>
    <w:rsid w:val="00D52E5D"/>
    <w:rsid w:val="00D532E3"/>
    <w:rsid w:val="00D5414F"/>
    <w:rsid w:val="00D54448"/>
    <w:rsid w:val="00D5477B"/>
    <w:rsid w:val="00D54A00"/>
    <w:rsid w:val="00D551AE"/>
    <w:rsid w:val="00D55B7F"/>
    <w:rsid w:val="00D56289"/>
    <w:rsid w:val="00D56B57"/>
    <w:rsid w:val="00D57CFA"/>
    <w:rsid w:val="00D6007A"/>
    <w:rsid w:val="00D62230"/>
    <w:rsid w:val="00D63330"/>
    <w:rsid w:val="00D63551"/>
    <w:rsid w:val="00D65065"/>
    <w:rsid w:val="00D658E2"/>
    <w:rsid w:val="00D65BA9"/>
    <w:rsid w:val="00D65F7C"/>
    <w:rsid w:val="00D66CC5"/>
    <w:rsid w:val="00D670BE"/>
    <w:rsid w:val="00D721CF"/>
    <w:rsid w:val="00D726C1"/>
    <w:rsid w:val="00D72E14"/>
    <w:rsid w:val="00D72E5C"/>
    <w:rsid w:val="00D72FE2"/>
    <w:rsid w:val="00D73454"/>
    <w:rsid w:val="00D74182"/>
    <w:rsid w:val="00D74A19"/>
    <w:rsid w:val="00D74E94"/>
    <w:rsid w:val="00D75B96"/>
    <w:rsid w:val="00D75F2B"/>
    <w:rsid w:val="00D7655B"/>
    <w:rsid w:val="00D76929"/>
    <w:rsid w:val="00D77265"/>
    <w:rsid w:val="00D77484"/>
    <w:rsid w:val="00D80A94"/>
    <w:rsid w:val="00D80D5D"/>
    <w:rsid w:val="00D81942"/>
    <w:rsid w:val="00D836D9"/>
    <w:rsid w:val="00D84068"/>
    <w:rsid w:val="00D843BD"/>
    <w:rsid w:val="00D85105"/>
    <w:rsid w:val="00D8554C"/>
    <w:rsid w:val="00D863BD"/>
    <w:rsid w:val="00D86EF3"/>
    <w:rsid w:val="00D872CA"/>
    <w:rsid w:val="00D873D7"/>
    <w:rsid w:val="00D87FC2"/>
    <w:rsid w:val="00D93829"/>
    <w:rsid w:val="00D941E4"/>
    <w:rsid w:val="00D94D21"/>
    <w:rsid w:val="00D95074"/>
    <w:rsid w:val="00D952D3"/>
    <w:rsid w:val="00D95388"/>
    <w:rsid w:val="00D9648C"/>
    <w:rsid w:val="00D968C9"/>
    <w:rsid w:val="00D973FA"/>
    <w:rsid w:val="00D97D7B"/>
    <w:rsid w:val="00DA0A55"/>
    <w:rsid w:val="00DA0A92"/>
    <w:rsid w:val="00DA0C33"/>
    <w:rsid w:val="00DA0F5E"/>
    <w:rsid w:val="00DA1B06"/>
    <w:rsid w:val="00DA1C14"/>
    <w:rsid w:val="00DA1FBD"/>
    <w:rsid w:val="00DA2E96"/>
    <w:rsid w:val="00DA3C4A"/>
    <w:rsid w:val="00DA4CD0"/>
    <w:rsid w:val="00DA597D"/>
    <w:rsid w:val="00DA60EF"/>
    <w:rsid w:val="00DA68C5"/>
    <w:rsid w:val="00DA6DF2"/>
    <w:rsid w:val="00DA7F20"/>
    <w:rsid w:val="00DB1C3C"/>
    <w:rsid w:val="00DB3C00"/>
    <w:rsid w:val="00DB3ED9"/>
    <w:rsid w:val="00DB43BE"/>
    <w:rsid w:val="00DB4649"/>
    <w:rsid w:val="00DB5726"/>
    <w:rsid w:val="00DB5D18"/>
    <w:rsid w:val="00DB5D29"/>
    <w:rsid w:val="00DB6210"/>
    <w:rsid w:val="00DB769A"/>
    <w:rsid w:val="00DB7A3E"/>
    <w:rsid w:val="00DB7DE7"/>
    <w:rsid w:val="00DC159E"/>
    <w:rsid w:val="00DC16D2"/>
    <w:rsid w:val="00DC2BE6"/>
    <w:rsid w:val="00DC45C6"/>
    <w:rsid w:val="00DC6787"/>
    <w:rsid w:val="00DC70F3"/>
    <w:rsid w:val="00DC72D6"/>
    <w:rsid w:val="00DD028F"/>
    <w:rsid w:val="00DD3350"/>
    <w:rsid w:val="00DD3FD3"/>
    <w:rsid w:val="00DD469D"/>
    <w:rsid w:val="00DD46D1"/>
    <w:rsid w:val="00DD49EB"/>
    <w:rsid w:val="00DD5078"/>
    <w:rsid w:val="00DD510C"/>
    <w:rsid w:val="00DD5356"/>
    <w:rsid w:val="00DD5684"/>
    <w:rsid w:val="00DD589A"/>
    <w:rsid w:val="00DD594C"/>
    <w:rsid w:val="00DD7D87"/>
    <w:rsid w:val="00DE1110"/>
    <w:rsid w:val="00DE160F"/>
    <w:rsid w:val="00DE1729"/>
    <w:rsid w:val="00DE181D"/>
    <w:rsid w:val="00DE1DB4"/>
    <w:rsid w:val="00DE232E"/>
    <w:rsid w:val="00DE3873"/>
    <w:rsid w:val="00DE4327"/>
    <w:rsid w:val="00DE6631"/>
    <w:rsid w:val="00DE6766"/>
    <w:rsid w:val="00DE7F1F"/>
    <w:rsid w:val="00DF0234"/>
    <w:rsid w:val="00DF03EE"/>
    <w:rsid w:val="00DF056F"/>
    <w:rsid w:val="00DF13A1"/>
    <w:rsid w:val="00DF250C"/>
    <w:rsid w:val="00DF2801"/>
    <w:rsid w:val="00DF3326"/>
    <w:rsid w:val="00DF3D51"/>
    <w:rsid w:val="00DF4AEC"/>
    <w:rsid w:val="00DF4D7C"/>
    <w:rsid w:val="00DF4E9A"/>
    <w:rsid w:val="00DF5A83"/>
    <w:rsid w:val="00DF700D"/>
    <w:rsid w:val="00DF7813"/>
    <w:rsid w:val="00DF7B9A"/>
    <w:rsid w:val="00DF7D41"/>
    <w:rsid w:val="00E01976"/>
    <w:rsid w:val="00E01A3D"/>
    <w:rsid w:val="00E026B0"/>
    <w:rsid w:val="00E03C65"/>
    <w:rsid w:val="00E04DCD"/>
    <w:rsid w:val="00E0551E"/>
    <w:rsid w:val="00E06A25"/>
    <w:rsid w:val="00E07692"/>
    <w:rsid w:val="00E07E17"/>
    <w:rsid w:val="00E10694"/>
    <w:rsid w:val="00E1095F"/>
    <w:rsid w:val="00E10AFE"/>
    <w:rsid w:val="00E11126"/>
    <w:rsid w:val="00E11661"/>
    <w:rsid w:val="00E11F6B"/>
    <w:rsid w:val="00E120F7"/>
    <w:rsid w:val="00E13402"/>
    <w:rsid w:val="00E13C28"/>
    <w:rsid w:val="00E1405B"/>
    <w:rsid w:val="00E1465D"/>
    <w:rsid w:val="00E14860"/>
    <w:rsid w:val="00E15479"/>
    <w:rsid w:val="00E15D8C"/>
    <w:rsid w:val="00E1764D"/>
    <w:rsid w:val="00E17ADD"/>
    <w:rsid w:val="00E17BF3"/>
    <w:rsid w:val="00E208A5"/>
    <w:rsid w:val="00E20A9A"/>
    <w:rsid w:val="00E20EE0"/>
    <w:rsid w:val="00E2112A"/>
    <w:rsid w:val="00E2144E"/>
    <w:rsid w:val="00E21E50"/>
    <w:rsid w:val="00E23007"/>
    <w:rsid w:val="00E2392E"/>
    <w:rsid w:val="00E2506E"/>
    <w:rsid w:val="00E250DA"/>
    <w:rsid w:val="00E25624"/>
    <w:rsid w:val="00E26890"/>
    <w:rsid w:val="00E269AD"/>
    <w:rsid w:val="00E2718C"/>
    <w:rsid w:val="00E276FA"/>
    <w:rsid w:val="00E27A22"/>
    <w:rsid w:val="00E3002B"/>
    <w:rsid w:val="00E31A93"/>
    <w:rsid w:val="00E31B26"/>
    <w:rsid w:val="00E32E93"/>
    <w:rsid w:val="00E32FCA"/>
    <w:rsid w:val="00E33590"/>
    <w:rsid w:val="00E33B82"/>
    <w:rsid w:val="00E33BA4"/>
    <w:rsid w:val="00E341B1"/>
    <w:rsid w:val="00E3481C"/>
    <w:rsid w:val="00E34D70"/>
    <w:rsid w:val="00E364F8"/>
    <w:rsid w:val="00E368CC"/>
    <w:rsid w:val="00E370B3"/>
    <w:rsid w:val="00E374CE"/>
    <w:rsid w:val="00E37749"/>
    <w:rsid w:val="00E40175"/>
    <w:rsid w:val="00E41494"/>
    <w:rsid w:val="00E43E5D"/>
    <w:rsid w:val="00E444DC"/>
    <w:rsid w:val="00E44B4D"/>
    <w:rsid w:val="00E4514A"/>
    <w:rsid w:val="00E45918"/>
    <w:rsid w:val="00E47078"/>
    <w:rsid w:val="00E50AD0"/>
    <w:rsid w:val="00E51044"/>
    <w:rsid w:val="00E51D56"/>
    <w:rsid w:val="00E5282A"/>
    <w:rsid w:val="00E528F7"/>
    <w:rsid w:val="00E52941"/>
    <w:rsid w:val="00E53063"/>
    <w:rsid w:val="00E539E0"/>
    <w:rsid w:val="00E548B2"/>
    <w:rsid w:val="00E54964"/>
    <w:rsid w:val="00E5512A"/>
    <w:rsid w:val="00E567A7"/>
    <w:rsid w:val="00E57004"/>
    <w:rsid w:val="00E5713D"/>
    <w:rsid w:val="00E5755C"/>
    <w:rsid w:val="00E60C55"/>
    <w:rsid w:val="00E60CB0"/>
    <w:rsid w:val="00E610A3"/>
    <w:rsid w:val="00E61618"/>
    <w:rsid w:val="00E61778"/>
    <w:rsid w:val="00E622FA"/>
    <w:rsid w:val="00E63E8E"/>
    <w:rsid w:val="00E645A3"/>
    <w:rsid w:val="00E662E3"/>
    <w:rsid w:val="00E668A3"/>
    <w:rsid w:val="00E66AC4"/>
    <w:rsid w:val="00E679F2"/>
    <w:rsid w:val="00E709E0"/>
    <w:rsid w:val="00E70A01"/>
    <w:rsid w:val="00E71834"/>
    <w:rsid w:val="00E71CC2"/>
    <w:rsid w:val="00E7228D"/>
    <w:rsid w:val="00E7341D"/>
    <w:rsid w:val="00E752B3"/>
    <w:rsid w:val="00E766AD"/>
    <w:rsid w:val="00E766F1"/>
    <w:rsid w:val="00E76700"/>
    <w:rsid w:val="00E76BA0"/>
    <w:rsid w:val="00E77C69"/>
    <w:rsid w:val="00E80820"/>
    <w:rsid w:val="00E8135F"/>
    <w:rsid w:val="00E81881"/>
    <w:rsid w:val="00E8257F"/>
    <w:rsid w:val="00E82884"/>
    <w:rsid w:val="00E82946"/>
    <w:rsid w:val="00E836E4"/>
    <w:rsid w:val="00E83A4D"/>
    <w:rsid w:val="00E84966"/>
    <w:rsid w:val="00E849CC"/>
    <w:rsid w:val="00E84C25"/>
    <w:rsid w:val="00E855D5"/>
    <w:rsid w:val="00E85FFC"/>
    <w:rsid w:val="00E8699F"/>
    <w:rsid w:val="00E90BD8"/>
    <w:rsid w:val="00E932C3"/>
    <w:rsid w:val="00E94183"/>
    <w:rsid w:val="00E9443C"/>
    <w:rsid w:val="00E95017"/>
    <w:rsid w:val="00E95352"/>
    <w:rsid w:val="00E9538C"/>
    <w:rsid w:val="00E9571A"/>
    <w:rsid w:val="00E95742"/>
    <w:rsid w:val="00E957E9"/>
    <w:rsid w:val="00E96524"/>
    <w:rsid w:val="00E967B0"/>
    <w:rsid w:val="00E97320"/>
    <w:rsid w:val="00E9760E"/>
    <w:rsid w:val="00E97630"/>
    <w:rsid w:val="00E97B76"/>
    <w:rsid w:val="00EA116C"/>
    <w:rsid w:val="00EA12A5"/>
    <w:rsid w:val="00EA23FB"/>
    <w:rsid w:val="00EA3E55"/>
    <w:rsid w:val="00EA47C7"/>
    <w:rsid w:val="00EA49D9"/>
    <w:rsid w:val="00EA4EBA"/>
    <w:rsid w:val="00EA50A7"/>
    <w:rsid w:val="00EA626B"/>
    <w:rsid w:val="00EA678C"/>
    <w:rsid w:val="00EA68CC"/>
    <w:rsid w:val="00EA6D36"/>
    <w:rsid w:val="00EA6EFA"/>
    <w:rsid w:val="00EA7211"/>
    <w:rsid w:val="00EB06BE"/>
    <w:rsid w:val="00EB174B"/>
    <w:rsid w:val="00EB1DDB"/>
    <w:rsid w:val="00EB2956"/>
    <w:rsid w:val="00EB2CC3"/>
    <w:rsid w:val="00EB2D32"/>
    <w:rsid w:val="00EB386D"/>
    <w:rsid w:val="00EB38D1"/>
    <w:rsid w:val="00EB5758"/>
    <w:rsid w:val="00EB5C0F"/>
    <w:rsid w:val="00EB7293"/>
    <w:rsid w:val="00EB732E"/>
    <w:rsid w:val="00EC08B2"/>
    <w:rsid w:val="00EC0C81"/>
    <w:rsid w:val="00EC2C2E"/>
    <w:rsid w:val="00EC36DE"/>
    <w:rsid w:val="00EC3713"/>
    <w:rsid w:val="00EC380E"/>
    <w:rsid w:val="00EC41AC"/>
    <w:rsid w:val="00EC48C0"/>
    <w:rsid w:val="00EC54C2"/>
    <w:rsid w:val="00EC687D"/>
    <w:rsid w:val="00EC68EA"/>
    <w:rsid w:val="00EC6B42"/>
    <w:rsid w:val="00ED0559"/>
    <w:rsid w:val="00ED05C7"/>
    <w:rsid w:val="00ED0A36"/>
    <w:rsid w:val="00ED2609"/>
    <w:rsid w:val="00ED295D"/>
    <w:rsid w:val="00ED2F28"/>
    <w:rsid w:val="00ED3172"/>
    <w:rsid w:val="00ED3812"/>
    <w:rsid w:val="00ED4DEF"/>
    <w:rsid w:val="00ED5336"/>
    <w:rsid w:val="00ED5F36"/>
    <w:rsid w:val="00ED62F6"/>
    <w:rsid w:val="00ED67DF"/>
    <w:rsid w:val="00ED701C"/>
    <w:rsid w:val="00ED75F7"/>
    <w:rsid w:val="00EE01EF"/>
    <w:rsid w:val="00EE0DDD"/>
    <w:rsid w:val="00EE12F4"/>
    <w:rsid w:val="00EE2689"/>
    <w:rsid w:val="00EE3BFF"/>
    <w:rsid w:val="00EE572C"/>
    <w:rsid w:val="00EE5857"/>
    <w:rsid w:val="00EE609D"/>
    <w:rsid w:val="00EE624E"/>
    <w:rsid w:val="00EE6464"/>
    <w:rsid w:val="00EE6A53"/>
    <w:rsid w:val="00EE6C4C"/>
    <w:rsid w:val="00EF0B4C"/>
    <w:rsid w:val="00EF0D79"/>
    <w:rsid w:val="00EF0E1C"/>
    <w:rsid w:val="00EF0E28"/>
    <w:rsid w:val="00EF11EC"/>
    <w:rsid w:val="00EF1228"/>
    <w:rsid w:val="00EF12BD"/>
    <w:rsid w:val="00EF1410"/>
    <w:rsid w:val="00EF1790"/>
    <w:rsid w:val="00EF1942"/>
    <w:rsid w:val="00EF1EC9"/>
    <w:rsid w:val="00EF227F"/>
    <w:rsid w:val="00EF2B6F"/>
    <w:rsid w:val="00EF3294"/>
    <w:rsid w:val="00EF3D40"/>
    <w:rsid w:val="00EF41AE"/>
    <w:rsid w:val="00EF4525"/>
    <w:rsid w:val="00EF45AD"/>
    <w:rsid w:val="00EF5AC5"/>
    <w:rsid w:val="00EF7168"/>
    <w:rsid w:val="00EF7848"/>
    <w:rsid w:val="00F001A2"/>
    <w:rsid w:val="00F0115F"/>
    <w:rsid w:val="00F02C9A"/>
    <w:rsid w:val="00F04B10"/>
    <w:rsid w:val="00F04BDE"/>
    <w:rsid w:val="00F0560E"/>
    <w:rsid w:val="00F05633"/>
    <w:rsid w:val="00F057BA"/>
    <w:rsid w:val="00F05C43"/>
    <w:rsid w:val="00F05D51"/>
    <w:rsid w:val="00F0610D"/>
    <w:rsid w:val="00F07723"/>
    <w:rsid w:val="00F107B9"/>
    <w:rsid w:val="00F107BF"/>
    <w:rsid w:val="00F10B09"/>
    <w:rsid w:val="00F11593"/>
    <w:rsid w:val="00F11A95"/>
    <w:rsid w:val="00F12071"/>
    <w:rsid w:val="00F12EF6"/>
    <w:rsid w:val="00F13235"/>
    <w:rsid w:val="00F136C4"/>
    <w:rsid w:val="00F13AE1"/>
    <w:rsid w:val="00F13F6F"/>
    <w:rsid w:val="00F15424"/>
    <w:rsid w:val="00F15663"/>
    <w:rsid w:val="00F1590C"/>
    <w:rsid w:val="00F16FDE"/>
    <w:rsid w:val="00F20A84"/>
    <w:rsid w:val="00F20BE5"/>
    <w:rsid w:val="00F21E91"/>
    <w:rsid w:val="00F22086"/>
    <w:rsid w:val="00F22E23"/>
    <w:rsid w:val="00F24308"/>
    <w:rsid w:val="00F26B65"/>
    <w:rsid w:val="00F26C6F"/>
    <w:rsid w:val="00F272D0"/>
    <w:rsid w:val="00F3014D"/>
    <w:rsid w:val="00F3022A"/>
    <w:rsid w:val="00F30745"/>
    <w:rsid w:val="00F32177"/>
    <w:rsid w:val="00F33A35"/>
    <w:rsid w:val="00F33B82"/>
    <w:rsid w:val="00F34874"/>
    <w:rsid w:val="00F35A5A"/>
    <w:rsid w:val="00F35D79"/>
    <w:rsid w:val="00F360C4"/>
    <w:rsid w:val="00F369C2"/>
    <w:rsid w:val="00F37039"/>
    <w:rsid w:val="00F379FA"/>
    <w:rsid w:val="00F37C85"/>
    <w:rsid w:val="00F40279"/>
    <w:rsid w:val="00F4042C"/>
    <w:rsid w:val="00F4069C"/>
    <w:rsid w:val="00F411E9"/>
    <w:rsid w:val="00F41305"/>
    <w:rsid w:val="00F41945"/>
    <w:rsid w:val="00F41D5B"/>
    <w:rsid w:val="00F42368"/>
    <w:rsid w:val="00F42FE3"/>
    <w:rsid w:val="00F43764"/>
    <w:rsid w:val="00F4488A"/>
    <w:rsid w:val="00F44BD7"/>
    <w:rsid w:val="00F44DCD"/>
    <w:rsid w:val="00F44E7B"/>
    <w:rsid w:val="00F4526E"/>
    <w:rsid w:val="00F45593"/>
    <w:rsid w:val="00F45906"/>
    <w:rsid w:val="00F4642C"/>
    <w:rsid w:val="00F4687A"/>
    <w:rsid w:val="00F46BAF"/>
    <w:rsid w:val="00F47202"/>
    <w:rsid w:val="00F477E2"/>
    <w:rsid w:val="00F50C12"/>
    <w:rsid w:val="00F50D2B"/>
    <w:rsid w:val="00F545DA"/>
    <w:rsid w:val="00F552A6"/>
    <w:rsid w:val="00F579C8"/>
    <w:rsid w:val="00F57A02"/>
    <w:rsid w:val="00F60FBA"/>
    <w:rsid w:val="00F61172"/>
    <w:rsid w:val="00F61277"/>
    <w:rsid w:val="00F6264B"/>
    <w:rsid w:val="00F634AF"/>
    <w:rsid w:val="00F64187"/>
    <w:rsid w:val="00F65708"/>
    <w:rsid w:val="00F65C05"/>
    <w:rsid w:val="00F66152"/>
    <w:rsid w:val="00F672FA"/>
    <w:rsid w:val="00F70012"/>
    <w:rsid w:val="00F717ED"/>
    <w:rsid w:val="00F720BB"/>
    <w:rsid w:val="00F72A84"/>
    <w:rsid w:val="00F72ED2"/>
    <w:rsid w:val="00F73466"/>
    <w:rsid w:val="00F7383E"/>
    <w:rsid w:val="00F73B2D"/>
    <w:rsid w:val="00F73C2B"/>
    <w:rsid w:val="00F74D71"/>
    <w:rsid w:val="00F74E11"/>
    <w:rsid w:val="00F755C4"/>
    <w:rsid w:val="00F770EC"/>
    <w:rsid w:val="00F77FF6"/>
    <w:rsid w:val="00F809CC"/>
    <w:rsid w:val="00F81006"/>
    <w:rsid w:val="00F81B94"/>
    <w:rsid w:val="00F83909"/>
    <w:rsid w:val="00F86B46"/>
    <w:rsid w:val="00F9143F"/>
    <w:rsid w:val="00F914B9"/>
    <w:rsid w:val="00F91BC4"/>
    <w:rsid w:val="00F91EBB"/>
    <w:rsid w:val="00F92CAC"/>
    <w:rsid w:val="00F92E8C"/>
    <w:rsid w:val="00F93187"/>
    <w:rsid w:val="00F937D4"/>
    <w:rsid w:val="00F93CEE"/>
    <w:rsid w:val="00F93F43"/>
    <w:rsid w:val="00F94279"/>
    <w:rsid w:val="00F942F2"/>
    <w:rsid w:val="00F9474C"/>
    <w:rsid w:val="00F952C4"/>
    <w:rsid w:val="00F97939"/>
    <w:rsid w:val="00F97C76"/>
    <w:rsid w:val="00F97F10"/>
    <w:rsid w:val="00FA0927"/>
    <w:rsid w:val="00FA1411"/>
    <w:rsid w:val="00FA1F23"/>
    <w:rsid w:val="00FA4888"/>
    <w:rsid w:val="00FA61E1"/>
    <w:rsid w:val="00FA696C"/>
    <w:rsid w:val="00FA6F94"/>
    <w:rsid w:val="00FA6FD8"/>
    <w:rsid w:val="00FA70CE"/>
    <w:rsid w:val="00FA795B"/>
    <w:rsid w:val="00FB0F5E"/>
    <w:rsid w:val="00FB195F"/>
    <w:rsid w:val="00FB1B7E"/>
    <w:rsid w:val="00FB2318"/>
    <w:rsid w:val="00FB3407"/>
    <w:rsid w:val="00FB39B9"/>
    <w:rsid w:val="00FB4422"/>
    <w:rsid w:val="00FB4C0F"/>
    <w:rsid w:val="00FB580D"/>
    <w:rsid w:val="00FB5881"/>
    <w:rsid w:val="00FB7130"/>
    <w:rsid w:val="00FB7746"/>
    <w:rsid w:val="00FB7768"/>
    <w:rsid w:val="00FB78E5"/>
    <w:rsid w:val="00FC2262"/>
    <w:rsid w:val="00FC3B74"/>
    <w:rsid w:val="00FC471D"/>
    <w:rsid w:val="00FC4DBE"/>
    <w:rsid w:val="00FC4DDC"/>
    <w:rsid w:val="00FC5BE1"/>
    <w:rsid w:val="00FC65DF"/>
    <w:rsid w:val="00FC6E91"/>
    <w:rsid w:val="00FC7062"/>
    <w:rsid w:val="00FC70CE"/>
    <w:rsid w:val="00FC7545"/>
    <w:rsid w:val="00FC75B4"/>
    <w:rsid w:val="00FC79DB"/>
    <w:rsid w:val="00FC7F30"/>
    <w:rsid w:val="00FD0411"/>
    <w:rsid w:val="00FD0882"/>
    <w:rsid w:val="00FD0974"/>
    <w:rsid w:val="00FD19B8"/>
    <w:rsid w:val="00FD266B"/>
    <w:rsid w:val="00FD2D9C"/>
    <w:rsid w:val="00FD2F21"/>
    <w:rsid w:val="00FD303B"/>
    <w:rsid w:val="00FD31D3"/>
    <w:rsid w:val="00FD4211"/>
    <w:rsid w:val="00FD51F3"/>
    <w:rsid w:val="00FD523D"/>
    <w:rsid w:val="00FD5FF7"/>
    <w:rsid w:val="00FD6168"/>
    <w:rsid w:val="00FD74F5"/>
    <w:rsid w:val="00FD7969"/>
    <w:rsid w:val="00FD7AD6"/>
    <w:rsid w:val="00FD7DD6"/>
    <w:rsid w:val="00FE0A3C"/>
    <w:rsid w:val="00FE0F56"/>
    <w:rsid w:val="00FE1997"/>
    <w:rsid w:val="00FE1ADC"/>
    <w:rsid w:val="00FE209B"/>
    <w:rsid w:val="00FE215D"/>
    <w:rsid w:val="00FE2443"/>
    <w:rsid w:val="00FE35C2"/>
    <w:rsid w:val="00FE38B6"/>
    <w:rsid w:val="00FE41F1"/>
    <w:rsid w:val="00FE44C4"/>
    <w:rsid w:val="00FE453B"/>
    <w:rsid w:val="00FE4659"/>
    <w:rsid w:val="00FE4F7F"/>
    <w:rsid w:val="00FE5490"/>
    <w:rsid w:val="00FE5DDF"/>
    <w:rsid w:val="00FE611B"/>
    <w:rsid w:val="00FE63C7"/>
    <w:rsid w:val="00FE71CA"/>
    <w:rsid w:val="00FE7EEF"/>
    <w:rsid w:val="00FF1620"/>
    <w:rsid w:val="00FF2EE6"/>
    <w:rsid w:val="00FF564F"/>
    <w:rsid w:val="00FF573F"/>
    <w:rsid w:val="00FF59D8"/>
    <w:rsid w:val="00FF629C"/>
    <w:rsid w:val="00FF6714"/>
    <w:rsid w:val="00FF7211"/>
    <w:rsid w:val="00FF7332"/>
    <w:rsid w:val="00FF7CD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14:docId w14:val="11AF4532"/>
  <w15:chartTrackingRefBased/>
  <w15:docId w15:val="{8A478377-58AC-4158-B001-AC9056FAF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pPr>
    <w:rPr>
      <w:kern w:val="2"/>
      <w:sz w:val="24"/>
      <w:szCs w:val="24"/>
    </w:rPr>
  </w:style>
  <w:style w:type="paragraph" w:styleId="1">
    <w:name w:val="heading 1"/>
    <w:basedOn w:val="a"/>
    <w:next w:val="a"/>
    <w:link w:val="10"/>
    <w:qFormat/>
    <w:rsid w:val="006175F6"/>
    <w:pPr>
      <w:keepNext/>
      <w:spacing w:before="180" w:after="180" w:line="720" w:lineRule="auto"/>
      <w:outlineLvl w:val="0"/>
    </w:pPr>
    <w:rPr>
      <w:rFonts w:ascii="Cambria" w:hAnsi="Cambria"/>
      <w:b/>
      <w:bCs/>
      <w:kern w:val="52"/>
      <w:sz w:val="52"/>
      <w:szCs w:val="52"/>
    </w:rPr>
  </w:style>
  <w:style w:type="paragraph" w:styleId="3">
    <w:name w:val="heading 3"/>
    <w:basedOn w:val="a"/>
    <w:next w:val="a"/>
    <w:qFormat/>
    <w:rsid w:val="009D5D4C"/>
    <w:pPr>
      <w:keepNext/>
      <w:spacing w:line="720" w:lineRule="auto"/>
      <w:outlineLvl w:val="2"/>
    </w:pPr>
    <w:rPr>
      <w:rFonts w:ascii="Arial" w:hAnsi="Arial"/>
      <w:b/>
      <w:bCs/>
      <w:sz w:val="36"/>
      <w:szCs w:val="36"/>
    </w:rPr>
  </w:style>
  <w:style w:type="paragraph" w:styleId="5">
    <w:name w:val="heading 5"/>
    <w:basedOn w:val="a"/>
    <w:qFormat/>
    <w:rsid w:val="00031850"/>
    <w:pPr>
      <w:widowControl/>
      <w:spacing w:before="100" w:beforeAutospacing="1" w:after="100" w:afterAutospacing="1"/>
      <w:outlineLvl w:val="4"/>
    </w:pPr>
    <w:rPr>
      <w:rFonts w:ascii="新細明體" w:hAnsi="新細明體" w:cs="新細明體"/>
      <w:b/>
      <w:bCs/>
      <w:kern w:val="0"/>
      <w:sz w:val="20"/>
      <w:szCs w:val="20"/>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footer"/>
    <w:basedOn w:val="a"/>
    <w:rsid w:val="00AD3056"/>
    <w:pPr>
      <w:tabs>
        <w:tab w:val="center" w:pos="4153"/>
        <w:tab w:val="right" w:pos="8306"/>
      </w:tabs>
      <w:snapToGrid w:val="0"/>
    </w:pPr>
    <w:rPr>
      <w:sz w:val="20"/>
      <w:szCs w:val="20"/>
    </w:rPr>
  </w:style>
  <w:style w:type="character" w:styleId="a4">
    <w:name w:val="page number"/>
    <w:basedOn w:val="a0"/>
    <w:rsid w:val="00AD3056"/>
  </w:style>
  <w:style w:type="table" w:styleId="a5">
    <w:name w:val="Table Grid"/>
    <w:basedOn w:val="a1"/>
    <w:rsid w:val="001A7EF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note text"/>
    <w:aliases w:val="註腳文字 字元1,註腳文字 字元 字元,註腳文字(論文) 字元1 字元,註腳文字(論文) 字元 字元 字元,註腳文字 字元2,註腳文字 字元 字元1,註腳文字 字元2 字元 字元,註腳文字 字元 字元1 字元 字元,註腳文字 字元2 字元 字元 字元 字元,註腳文字 字元 字元1 字元 字元 字元 字元,註腳文字 字元2 字元 字元 字元 字元 字元1 字元,註腳文字 字元 字元1 字元 字元 字元 字元 字元1 字元, 字元 字元 字元1,註腳文字(論文) 字元2 字元,ftx,fn,FA"/>
    <w:basedOn w:val="a"/>
    <w:link w:val="a7"/>
    <w:qFormat/>
    <w:rsid w:val="00D03E6C"/>
    <w:pPr>
      <w:snapToGrid w:val="0"/>
    </w:pPr>
    <w:rPr>
      <w:sz w:val="20"/>
      <w:szCs w:val="20"/>
    </w:rPr>
  </w:style>
  <w:style w:type="character" w:styleId="a8">
    <w:name w:val="footnote reference"/>
    <w:semiHidden/>
    <w:rsid w:val="00D03E6C"/>
    <w:rPr>
      <w:vertAlign w:val="superscript"/>
    </w:rPr>
  </w:style>
  <w:style w:type="character" w:styleId="a9">
    <w:name w:val="Hyperlink"/>
    <w:rsid w:val="00D03E6C"/>
    <w:rPr>
      <w:color w:val="0000FF"/>
      <w:u w:val="single"/>
    </w:rPr>
  </w:style>
  <w:style w:type="paragraph" w:customStyle="1" w:styleId="CM64">
    <w:name w:val="CM64"/>
    <w:basedOn w:val="a"/>
    <w:next w:val="a"/>
    <w:rsid w:val="00B4331C"/>
    <w:pPr>
      <w:autoSpaceDE w:val="0"/>
      <w:autoSpaceDN w:val="0"/>
      <w:adjustRightInd w:val="0"/>
      <w:spacing w:after="280"/>
    </w:pPr>
    <w:rPr>
      <w:rFonts w:ascii="JKGKJ H+ Times New Roman PSMT" w:eastAsia="JKGKJ H+ Times New Roman PSMT"/>
      <w:kern w:val="0"/>
    </w:rPr>
  </w:style>
  <w:style w:type="character" w:customStyle="1" w:styleId="a10">
    <w:name w:val="a1"/>
    <w:rsid w:val="00B86B08"/>
    <w:rPr>
      <w:color w:val="008000"/>
    </w:rPr>
  </w:style>
  <w:style w:type="paragraph" w:styleId="aa">
    <w:name w:val="table of figures"/>
    <w:aliases w:val="圖表目錄 字元"/>
    <w:basedOn w:val="a"/>
    <w:next w:val="a"/>
    <w:semiHidden/>
    <w:rsid w:val="00FD4211"/>
    <w:pPr>
      <w:ind w:left="480" w:hanging="480"/>
    </w:pPr>
    <w:rPr>
      <w:smallCaps/>
      <w:sz w:val="20"/>
      <w:szCs w:val="20"/>
      <w:lang w:eastAsia="ja-JP"/>
    </w:rPr>
  </w:style>
  <w:style w:type="paragraph" w:styleId="ab">
    <w:name w:val="Body Text"/>
    <w:basedOn w:val="a"/>
    <w:rsid w:val="001A575A"/>
    <w:pPr>
      <w:adjustRightInd w:val="0"/>
      <w:spacing w:line="360" w:lineRule="atLeast"/>
      <w:textAlignment w:val="baseline"/>
    </w:pPr>
    <w:rPr>
      <w:rFonts w:ascii="新細明體"/>
      <w:b/>
      <w:bCs/>
      <w:kern w:val="0"/>
      <w:szCs w:val="20"/>
    </w:rPr>
  </w:style>
  <w:style w:type="paragraph" w:styleId="ac">
    <w:name w:val="Plain Text"/>
    <w:basedOn w:val="a"/>
    <w:rsid w:val="00D3081A"/>
    <w:rPr>
      <w:rFonts w:ascii="細明體" w:eastAsia="細明體" w:hAnsi="Courier New" w:cs="Courier New"/>
    </w:rPr>
  </w:style>
  <w:style w:type="paragraph" w:customStyle="1" w:styleId="2">
    <w:name w:val=" 字元2"/>
    <w:basedOn w:val="a"/>
    <w:semiHidden/>
    <w:rsid w:val="002231FA"/>
    <w:pPr>
      <w:widowControl/>
      <w:spacing w:after="160" w:line="240" w:lineRule="exact"/>
    </w:pPr>
    <w:rPr>
      <w:rFonts w:ascii="Tahoma" w:hAnsi="Tahoma" w:cs="Tahoma"/>
      <w:kern w:val="0"/>
      <w:sz w:val="20"/>
      <w:szCs w:val="20"/>
      <w:lang w:eastAsia="en-US"/>
    </w:rPr>
  </w:style>
  <w:style w:type="paragraph" w:styleId="Web">
    <w:name w:val="Normal (Web)"/>
    <w:basedOn w:val="a"/>
    <w:rsid w:val="00007B94"/>
    <w:pPr>
      <w:widowControl/>
      <w:spacing w:before="100" w:beforeAutospacing="1" w:after="100" w:afterAutospacing="1"/>
    </w:pPr>
    <w:rPr>
      <w:rFonts w:ascii="新細明體" w:hAnsi="新細明體" w:cs="新細明體"/>
      <w:kern w:val="0"/>
    </w:rPr>
  </w:style>
  <w:style w:type="character" w:customStyle="1" w:styleId="mw-headline">
    <w:name w:val="mw-headline"/>
    <w:basedOn w:val="a0"/>
    <w:rsid w:val="009D5D4C"/>
  </w:style>
  <w:style w:type="character" w:customStyle="1" w:styleId="mw-formatted-date">
    <w:name w:val="mw-formatted-date"/>
    <w:basedOn w:val="a0"/>
    <w:rsid w:val="009D5D4C"/>
  </w:style>
  <w:style w:type="character" w:customStyle="1" w:styleId="editsection">
    <w:name w:val="editsection"/>
    <w:basedOn w:val="a0"/>
    <w:rsid w:val="009D5D4C"/>
  </w:style>
  <w:style w:type="character" w:customStyle="1" w:styleId="basictext1">
    <w:name w:val="basic_text1"/>
    <w:rsid w:val="00B0006B"/>
    <w:rPr>
      <w:rFonts w:ascii="Arial" w:hAnsi="Arial" w:cs="Arial" w:hint="default"/>
      <w:color w:val="333333"/>
      <w:sz w:val="20"/>
      <w:szCs w:val="20"/>
    </w:rPr>
  </w:style>
  <w:style w:type="paragraph" w:customStyle="1" w:styleId="p">
    <w:name w:val="p"/>
    <w:basedOn w:val="a"/>
    <w:rsid w:val="00B0006B"/>
    <w:pPr>
      <w:widowControl/>
      <w:spacing w:before="100" w:beforeAutospacing="1" w:after="100" w:afterAutospacing="1"/>
    </w:pPr>
    <w:rPr>
      <w:rFonts w:ascii="新細明體" w:hAnsi="新細明體" w:cs="新細明體"/>
      <w:kern w:val="0"/>
    </w:rPr>
  </w:style>
  <w:style w:type="character" w:customStyle="1" w:styleId="articletitle1">
    <w:name w:val="article_title1"/>
    <w:rsid w:val="00E645A3"/>
    <w:rPr>
      <w:rFonts w:ascii="Verdana" w:hAnsi="Verdana" w:hint="default"/>
      <w:b/>
      <w:bCs/>
      <w:color w:val="003300"/>
      <w:sz w:val="27"/>
      <w:szCs w:val="27"/>
    </w:rPr>
  </w:style>
  <w:style w:type="character" w:customStyle="1" w:styleId="longtext1">
    <w:name w:val="long_text1"/>
    <w:rsid w:val="00E17BF3"/>
    <w:rPr>
      <w:sz w:val="13"/>
      <w:szCs w:val="13"/>
    </w:rPr>
  </w:style>
  <w:style w:type="paragraph" w:styleId="ad">
    <w:name w:val="header"/>
    <w:basedOn w:val="a"/>
    <w:link w:val="ae"/>
    <w:rsid w:val="00021806"/>
    <w:pPr>
      <w:tabs>
        <w:tab w:val="center" w:pos="4153"/>
        <w:tab w:val="right" w:pos="8306"/>
      </w:tabs>
      <w:snapToGrid w:val="0"/>
    </w:pPr>
    <w:rPr>
      <w:sz w:val="20"/>
      <w:szCs w:val="20"/>
    </w:rPr>
  </w:style>
  <w:style w:type="character" w:customStyle="1" w:styleId="ae">
    <w:name w:val="頁首 字元"/>
    <w:link w:val="ad"/>
    <w:rsid w:val="00021806"/>
    <w:rPr>
      <w:kern w:val="2"/>
    </w:rPr>
  </w:style>
  <w:style w:type="character" w:customStyle="1" w:styleId="10">
    <w:name w:val="標題 1 字元"/>
    <w:link w:val="1"/>
    <w:rsid w:val="006175F6"/>
    <w:rPr>
      <w:rFonts w:ascii="Cambria" w:eastAsia="新細明體" w:hAnsi="Cambria" w:cs="Times New Roman"/>
      <w:b/>
      <w:bCs/>
      <w:kern w:val="52"/>
      <w:sz w:val="52"/>
      <w:szCs w:val="52"/>
    </w:rPr>
  </w:style>
  <w:style w:type="character" w:customStyle="1" w:styleId="a7">
    <w:name w:val="註腳文字 字元"/>
    <w:aliases w:val="註腳文字 字元1 字元,註腳文字 字元 字元 字元,註腳文字(論文) 字元1 字元 字元,註腳文字(論文) 字元 字元 字元 字元,註腳文字 字元2 字元,註腳文字 字元 字元1 字元,註腳文字 字元2 字元 字元 字元,註腳文字 字元 字元1 字元 字元 字元,註腳文字 字元2 字元 字元 字元 字元 字元,註腳文字 字元 字元1 字元 字元 字元 字元 字元,註腳文字 字元2 字元 字元 字元 字元 字元1 字元 字元, 字元 字元 字元1 字元,ftx 字元,fn 字元"/>
    <w:link w:val="a6"/>
    <w:rsid w:val="006175F6"/>
    <w:rPr>
      <w:kern w:val="2"/>
    </w:rPr>
  </w:style>
  <w:style w:type="paragraph" w:customStyle="1" w:styleId="11">
    <w:name w:val="註腳文字1"/>
    <w:basedOn w:val="a6"/>
    <w:link w:val="110"/>
    <w:qFormat/>
    <w:rsid w:val="006175F6"/>
    <w:pPr>
      <w:autoSpaceDN w:val="0"/>
      <w:adjustRightInd w:val="0"/>
      <w:spacing w:line="280" w:lineRule="exact"/>
      <w:ind w:left="379" w:hangingChars="150" w:hanging="379"/>
      <w:jc w:val="both"/>
    </w:pPr>
    <w:rPr>
      <w:sz w:val="19"/>
      <w:szCs w:val="24"/>
    </w:rPr>
  </w:style>
  <w:style w:type="character" w:customStyle="1" w:styleId="110">
    <w:name w:val="註腳文字1 字元1"/>
    <w:link w:val="11"/>
    <w:rsid w:val="006175F6"/>
    <w:rPr>
      <w:kern w:val="2"/>
      <w:sz w:val="19"/>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08021">
      <w:bodyDiv w:val="1"/>
      <w:marLeft w:val="0"/>
      <w:marRight w:val="0"/>
      <w:marTop w:val="0"/>
      <w:marBottom w:val="0"/>
      <w:divBdr>
        <w:top w:val="none" w:sz="0" w:space="0" w:color="auto"/>
        <w:left w:val="none" w:sz="0" w:space="0" w:color="auto"/>
        <w:bottom w:val="none" w:sz="0" w:space="0" w:color="auto"/>
        <w:right w:val="none" w:sz="0" w:space="0" w:color="auto"/>
      </w:divBdr>
      <w:divsChild>
        <w:div w:id="28384915">
          <w:marLeft w:val="0"/>
          <w:marRight w:val="0"/>
          <w:marTop w:val="0"/>
          <w:marBottom w:val="0"/>
          <w:divBdr>
            <w:top w:val="none" w:sz="0" w:space="0" w:color="auto"/>
            <w:left w:val="none" w:sz="0" w:space="0" w:color="auto"/>
            <w:bottom w:val="none" w:sz="0" w:space="0" w:color="auto"/>
            <w:right w:val="none" w:sz="0" w:space="0" w:color="auto"/>
          </w:divBdr>
        </w:div>
      </w:divsChild>
    </w:div>
    <w:div w:id="246232171">
      <w:bodyDiv w:val="1"/>
      <w:marLeft w:val="0"/>
      <w:marRight w:val="0"/>
      <w:marTop w:val="0"/>
      <w:marBottom w:val="0"/>
      <w:divBdr>
        <w:top w:val="none" w:sz="0" w:space="0" w:color="auto"/>
        <w:left w:val="none" w:sz="0" w:space="0" w:color="auto"/>
        <w:bottom w:val="none" w:sz="0" w:space="0" w:color="auto"/>
        <w:right w:val="none" w:sz="0" w:space="0" w:color="auto"/>
      </w:divBdr>
      <w:divsChild>
        <w:div w:id="2048212409">
          <w:marLeft w:val="0"/>
          <w:marRight w:val="0"/>
          <w:marTop w:val="0"/>
          <w:marBottom w:val="0"/>
          <w:divBdr>
            <w:top w:val="none" w:sz="0" w:space="0" w:color="auto"/>
            <w:left w:val="none" w:sz="0" w:space="0" w:color="auto"/>
            <w:bottom w:val="none" w:sz="0" w:space="0" w:color="auto"/>
            <w:right w:val="none" w:sz="0" w:space="0" w:color="auto"/>
          </w:divBdr>
        </w:div>
      </w:divsChild>
    </w:div>
    <w:div w:id="272058664">
      <w:bodyDiv w:val="1"/>
      <w:marLeft w:val="0"/>
      <w:marRight w:val="0"/>
      <w:marTop w:val="0"/>
      <w:marBottom w:val="0"/>
      <w:divBdr>
        <w:top w:val="none" w:sz="0" w:space="0" w:color="auto"/>
        <w:left w:val="none" w:sz="0" w:space="0" w:color="auto"/>
        <w:bottom w:val="none" w:sz="0" w:space="0" w:color="auto"/>
        <w:right w:val="none" w:sz="0" w:space="0" w:color="auto"/>
      </w:divBdr>
      <w:divsChild>
        <w:div w:id="1120763743">
          <w:marLeft w:val="0"/>
          <w:marRight w:val="0"/>
          <w:marTop w:val="0"/>
          <w:marBottom w:val="0"/>
          <w:divBdr>
            <w:top w:val="none" w:sz="0" w:space="0" w:color="auto"/>
            <w:left w:val="none" w:sz="0" w:space="0" w:color="auto"/>
            <w:bottom w:val="none" w:sz="0" w:space="0" w:color="auto"/>
            <w:right w:val="none" w:sz="0" w:space="0" w:color="auto"/>
          </w:divBdr>
        </w:div>
      </w:divsChild>
    </w:div>
    <w:div w:id="975179244">
      <w:bodyDiv w:val="1"/>
      <w:marLeft w:val="0"/>
      <w:marRight w:val="0"/>
      <w:marTop w:val="0"/>
      <w:marBottom w:val="0"/>
      <w:divBdr>
        <w:top w:val="none" w:sz="0" w:space="0" w:color="auto"/>
        <w:left w:val="none" w:sz="0" w:space="0" w:color="auto"/>
        <w:bottom w:val="none" w:sz="0" w:space="0" w:color="auto"/>
        <w:right w:val="none" w:sz="0" w:space="0" w:color="auto"/>
      </w:divBdr>
      <w:divsChild>
        <w:div w:id="1526822204">
          <w:marLeft w:val="0"/>
          <w:marRight w:val="0"/>
          <w:marTop w:val="0"/>
          <w:marBottom w:val="0"/>
          <w:divBdr>
            <w:top w:val="none" w:sz="0" w:space="0" w:color="auto"/>
            <w:left w:val="none" w:sz="0" w:space="0" w:color="auto"/>
            <w:bottom w:val="none" w:sz="0" w:space="0" w:color="auto"/>
            <w:right w:val="none" w:sz="0" w:space="0" w:color="auto"/>
          </w:divBdr>
        </w:div>
      </w:divsChild>
    </w:div>
    <w:div w:id="1316911504">
      <w:bodyDiv w:val="1"/>
      <w:marLeft w:val="0"/>
      <w:marRight w:val="0"/>
      <w:marTop w:val="0"/>
      <w:marBottom w:val="0"/>
      <w:divBdr>
        <w:top w:val="none" w:sz="0" w:space="0" w:color="auto"/>
        <w:left w:val="none" w:sz="0" w:space="0" w:color="auto"/>
        <w:bottom w:val="none" w:sz="0" w:space="0" w:color="auto"/>
        <w:right w:val="none" w:sz="0" w:space="0" w:color="auto"/>
      </w:divBdr>
      <w:divsChild>
        <w:div w:id="794830639">
          <w:marLeft w:val="0"/>
          <w:marRight w:val="0"/>
          <w:marTop w:val="0"/>
          <w:marBottom w:val="0"/>
          <w:divBdr>
            <w:top w:val="none" w:sz="0" w:space="0" w:color="auto"/>
            <w:left w:val="none" w:sz="0" w:space="0" w:color="auto"/>
            <w:bottom w:val="none" w:sz="0" w:space="0" w:color="auto"/>
            <w:right w:val="none" w:sz="0" w:space="0" w:color="auto"/>
          </w:divBdr>
          <w:divsChild>
            <w:div w:id="913860870">
              <w:marLeft w:val="50"/>
              <w:marRight w:val="0"/>
              <w:marTop w:val="100"/>
              <w:marBottom w:val="0"/>
              <w:divBdr>
                <w:top w:val="none" w:sz="0" w:space="0" w:color="auto"/>
                <w:left w:val="none" w:sz="0" w:space="0" w:color="auto"/>
                <w:bottom w:val="none" w:sz="0" w:space="0" w:color="auto"/>
                <w:right w:val="none" w:sz="0" w:space="0" w:color="auto"/>
              </w:divBdr>
              <w:divsChild>
                <w:div w:id="631596629">
                  <w:marLeft w:val="80"/>
                  <w:marRight w:val="0"/>
                  <w:marTop w:val="50"/>
                  <w:marBottom w:val="100"/>
                  <w:divBdr>
                    <w:top w:val="none" w:sz="0" w:space="0" w:color="auto"/>
                    <w:left w:val="none" w:sz="0" w:space="0" w:color="auto"/>
                    <w:bottom w:val="none" w:sz="0" w:space="0" w:color="auto"/>
                    <w:right w:val="none" w:sz="0" w:space="0" w:color="auto"/>
                  </w:divBdr>
                </w:div>
                <w:div w:id="165020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503140">
      <w:bodyDiv w:val="1"/>
      <w:marLeft w:val="0"/>
      <w:marRight w:val="0"/>
      <w:marTop w:val="0"/>
      <w:marBottom w:val="0"/>
      <w:divBdr>
        <w:top w:val="none" w:sz="0" w:space="0" w:color="auto"/>
        <w:left w:val="none" w:sz="0" w:space="0" w:color="auto"/>
        <w:bottom w:val="none" w:sz="0" w:space="0" w:color="auto"/>
        <w:right w:val="none" w:sz="0" w:space="0" w:color="auto"/>
      </w:divBdr>
    </w:div>
    <w:div w:id="2081365204">
      <w:bodyDiv w:val="1"/>
      <w:marLeft w:val="0"/>
      <w:marRight w:val="0"/>
      <w:marTop w:val="0"/>
      <w:marBottom w:val="0"/>
      <w:divBdr>
        <w:top w:val="none" w:sz="0" w:space="0" w:color="auto"/>
        <w:left w:val="none" w:sz="0" w:space="0" w:color="auto"/>
        <w:bottom w:val="none" w:sz="0" w:space="0" w:color="auto"/>
        <w:right w:val="none" w:sz="0" w:space="0" w:color="auto"/>
      </w:divBdr>
      <w:divsChild>
        <w:div w:id="20716879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Customs_and_Border_Protection" TargetMode="External"/><Relationship Id="rId18" Type="http://schemas.openxmlformats.org/officeDocument/2006/relationships/hyperlink" Target="http://en.wikipedia.org/wiki/Reasonable_suspicion" TargetMode="External"/><Relationship Id="rId26" Type="http://schemas.openxmlformats.org/officeDocument/2006/relationships/hyperlink" Target="http://en.wikipedia.org/wiki/United_States_Court_of_Appeals_for_the_Ninth_Circuit" TargetMode="External"/><Relationship Id="rId39" Type="http://schemas.openxmlformats.org/officeDocument/2006/relationships/hyperlink" Target="http://www.6law.idv.tw/" TargetMode="External"/><Relationship Id="rId21" Type="http://schemas.openxmlformats.org/officeDocument/2006/relationships/hyperlink" Target="http://en.wikipedia.org/wiki/Icon_(computing)" TargetMode="External"/><Relationship Id="rId34" Type="http://schemas.openxmlformats.org/officeDocument/2006/relationships/hyperlink" Target="http://en.wikipedia.org/wiki/Probable_cause" TargetMode="External"/><Relationship Id="rId42" Type="http://schemas.openxmlformats.org/officeDocument/2006/relationships/hyperlink" Target="http://www.6law.idv.tw/" TargetMode="External"/><Relationship Id="rId47" Type="http://schemas.openxmlformats.org/officeDocument/2006/relationships/image" Target="media/image3.jpeg"/><Relationship Id="rId50" Type="http://schemas.openxmlformats.org/officeDocument/2006/relationships/image" Target="media/image6.jpeg"/><Relationship Id="rId55" Type="http://schemas.openxmlformats.org/officeDocument/2006/relationships/footer" Target="footer1.xml"/><Relationship Id="rId7" Type="http://schemas.openxmlformats.org/officeDocument/2006/relationships/hyperlink" Target="http://en.wikipedia.org/wiki/Customs_and_Border_Protection" TargetMode="External"/><Relationship Id="rId2" Type="http://schemas.openxmlformats.org/officeDocument/2006/relationships/styles" Target="styles.xml"/><Relationship Id="rId16" Type="http://schemas.openxmlformats.org/officeDocument/2006/relationships/hyperlink" Target="http://en.wikipedia.org/wiki/Reasonable_suspicion" TargetMode="External"/><Relationship Id="rId29" Type="http://schemas.openxmlformats.org/officeDocument/2006/relationships/hyperlink" Target="http://en.wikipedia.org/wiki/Russell_Feingold" TargetMode="External"/><Relationship Id="rId11" Type="http://schemas.openxmlformats.org/officeDocument/2006/relationships/hyperlink" Target="http://en.wikipedia.org/wiki/United_States_District_Court_for_the_Southern_District_of_California" TargetMode="External"/><Relationship Id="rId24" Type="http://schemas.openxmlformats.org/officeDocument/2006/relationships/hyperlink" Target="http://en.wikipedia.org/wiki/U.S._Immigration_and_Customs_Enforcement" TargetMode="External"/><Relationship Id="rId32" Type="http://schemas.openxmlformats.org/officeDocument/2006/relationships/hyperlink" Target="http://en.wikipedia.org/wiki/Reasonable_suspicion" TargetMode="External"/><Relationship Id="rId37" Type="http://schemas.openxmlformats.org/officeDocument/2006/relationships/hyperlink" Target="http://www.6law.idv.tw/" TargetMode="External"/><Relationship Id="rId40" Type="http://schemas.openxmlformats.org/officeDocument/2006/relationships/hyperlink" Target="http://www.6law.idv.tw/" TargetMode="External"/><Relationship Id="rId45" Type="http://schemas.openxmlformats.org/officeDocument/2006/relationships/image" Target="media/image1.jpeg"/><Relationship Id="rId53" Type="http://schemas.openxmlformats.org/officeDocument/2006/relationships/image" Target="media/image9.jpeg"/><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hyperlink" Target="http://en.wikipedia.org/wiki/Los_Angeles_International_Airport" TargetMode="External"/><Relationship Id="rId4" Type="http://schemas.openxmlformats.org/officeDocument/2006/relationships/webSettings" Target="webSettings.xml"/><Relationship Id="rId9" Type="http://schemas.openxmlformats.org/officeDocument/2006/relationships/hyperlink" Target="http://en.wikipedia.org/wiki/Probable_cause" TargetMode="External"/><Relationship Id="rId14" Type="http://schemas.openxmlformats.org/officeDocument/2006/relationships/hyperlink" Target="http://en.wikipedia.org/wiki/Probable_cause" TargetMode="External"/><Relationship Id="rId22" Type="http://schemas.openxmlformats.org/officeDocument/2006/relationships/hyperlink" Target="http://en.wikipedia.org/wiki/Desktop_environment" TargetMode="External"/><Relationship Id="rId27" Type="http://schemas.openxmlformats.org/officeDocument/2006/relationships/hyperlink" Target="http://en.wikipedia.org/wiki/Laptop" TargetMode="External"/><Relationship Id="rId30" Type="http://schemas.openxmlformats.org/officeDocument/2006/relationships/hyperlink" Target="http://en.wikipedia.org/wiki/Russell_Feingold" TargetMode="External"/><Relationship Id="rId35" Type="http://schemas.openxmlformats.org/officeDocument/2006/relationships/hyperlink" Target="http://en.wikipedia.org/wiki/Customs_and_Border_Protection" TargetMode="External"/><Relationship Id="rId43" Type="http://schemas.openxmlformats.org/officeDocument/2006/relationships/hyperlink" Target="http://www.6law.idv.tw/" TargetMode="External"/><Relationship Id="rId48" Type="http://schemas.openxmlformats.org/officeDocument/2006/relationships/image" Target="media/image4.jpeg"/><Relationship Id="rId56" Type="http://schemas.openxmlformats.org/officeDocument/2006/relationships/footer" Target="footer2.xml"/><Relationship Id="rId8" Type="http://schemas.openxmlformats.org/officeDocument/2006/relationships/hyperlink" Target="http://en.wikipedia.org/wiki/Customs_and_Border_Protection" TargetMode="External"/><Relationship Id="rId51" Type="http://schemas.openxmlformats.org/officeDocument/2006/relationships/image" Target="media/image7.jpeg"/><Relationship Id="rId3" Type="http://schemas.openxmlformats.org/officeDocument/2006/relationships/settings" Target="settings.xml"/><Relationship Id="rId12" Type="http://schemas.openxmlformats.org/officeDocument/2006/relationships/hyperlink" Target="http://en.wikipedia.org/wiki/Customs_and_Border_Protection" TargetMode="External"/><Relationship Id="rId17" Type="http://schemas.openxmlformats.org/officeDocument/2006/relationships/hyperlink" Target="http://en.wikipedia.org/wiki/Customs_and_Border_Protection" TargetMode="External"/><Relationship Id="rId25" Type="http://schemas.openxmlformats.org/officeDocument/2006/relationships/hyperlink" Target="http://en.wikipedia.org/wiki/Child_pornography" TargetMode="External"/><Relationship Id="rId33" Type="http://schemas.openxmlformats.org/officeDocument/2006/relationships/hyperlink" Target="http://en.wikipedia.org/w/index.php?title=Travelers%27_Privacy_Protection_Act&amp;action=edit&amp;redlink=1" TargetMode="External"/><Relationship Id="rId38" Type="http://schemas.openxmlformats.org/officeDocument/2006/relationships/hyperlink" Target="http://www.6law.idv.tw/" TargetMode="External"/><Relationship Id="rId46" Type="http://schemas.openxmlformats.org/officeDocument/2006/relationships/image" Target="media/image2.jpeg"/><Relationship Id="rId20" Type="http://schemas.openxmlformats.org/officeDocument/2006/relationships/hyperlink" Target="http://en.wikipedia.org/wiki/U.S._Customs_and_Border_Protection" TargetMode="External"/><Relationship Id="rId41" Type="http://schemas.openxmlformats.org/officeDocument/2006/relationships/hyperlink" Target="http://www.6law.idv.tw/" TargetMode="External"/><Relationship Id="rId54"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en.wikipedia.org/wiki/Warrant_%28law%29" TargetMode="External"/><Relationship Id="rId23" Type="http://schemas.openxmlformats.org/officeDocument/2006/relationships/hyperlink" Target="http://en.wikipedia.org/wiki/U.S._Department_of_Homeland_Security" TargetMode="External"/><Relationship Id="rId28" Type="http://schemas.openxmlformats.org/officeDocument/2006/relationships/hyperlink" Target="http://en.wikipedia.org/wiki/U.S._Customs_and_Border_Protection" TargetMode="External"/><Relationship Id="rId36" Type="http://schemas.openxmlformats.org/officeDocument/2006/relationships/hyperlink" Target="http://en.wikipedia.org/wiki/Customs_and_Border_Protection" TargetMode="External"/><Relationship Id="rId49" Type="http://schemas.openxmlformats.org/officeDocument/2006/relationships/image" Target="media/image5.jpeg"/><Relationship Id="rId57" Type="http://schemas.openxmlformats.org/officeDocument/2006/relationships/fontTable" Target="fontTable.xml"/><Relationship Id="rId10" Type="http://schemas.openxmlformats.org/officeDocument/2006/relationships/hyperlink" Target="http://en.wikipedia.org/wiki/Probable_cause" TargetMode="External"/><Relationship Id="rId31" Type="http://schemas.openxmlformats.org/officeDocument/2006/relationships/hyperlink" Target="http://en.wikipedia.org/w/index.php?title=Travelers%27_Privacy_Protection_Act&amp;action=edit&amp;redlink=1" TargetMode="External"/><Relationship Id="rId44" Type="http://schemas.openxmlformats.org/officeDocument/2006/relationships/hyperlink" Target="http://www.cbp.gov/xp/cgov/about/mission/(2009.10)" TargetMode="External"/><Relationship Id="rId52" Type="http://schemas.openxmlformats.org/officeDocument/2006/relationships/image" Target="media/image8.jpeg"/></Relationships>
</file>

<file path=word/_rels/footnotes.xml.rels><?xml version="1.0" encoding="UTF-8" standalone="yes"?>
<Relationships xmlns="http://schemas.openxmlformats.org/package/2006/relationships"><Relationship Id="rId13" Type="http://schemas.openxmlformats.org/officeDocument/2006/relationships/hyperlink" Target="http://en.wikipedia.org/wiki/Border_search_exception" TargetMode="External"/><Relationship Id="rId18" Type="http://schemas.openxmlformats.org/officeDocument/2006/relationships/hyperlink" Target="http://en.wikipedia.org/wiki/Border_search_exception" TargetMode="External"/><Relationship Id="rId26" Type="http://schemas.openxmlformats.org/officeDocument/2006/relationships/hyperlink" Target="http://en.wikipedia.org/wiki/United_States_v._Arnold(2009.10)" TargetMode="External"/><Relationship Id="rId39" Type="http://schemas.openxmlformats.org/officeDocument/2006/relationships/hyperlink" Target="http://www.caa.gov.tw/big5/download/06-07-01-05.ppt" TargetMode="External"/><Relationship Id="rId21" Type="http://schemas.openxmlformats.org/officeDocument/2006/relationships/hyperlink" Target="http://en.wikipedia.org/wiki/Case_citation" TargetMode="External"/><Relationship Id="rId34" Type="http://schemas.openxmlformats.org/officeDocument/2006/relationships/hyperlink" Target="http://law.moj.gov.tw/Scripts/Newsdetail.asp?NO=1G0350029" TargetMode="External"/><Relationship Id="rId7" Type="http://schemas.openxmlformats.org/officeDocument/2006/relationships/hyperlink" Target="http://en.wikipedia.org/wiki/Border_search_exception" TargetMode="External"/><Relationship Id="rId12" Type="http://schemas.openxmlformats.org/officeDocument/2006/relationships/hyperlink" Target="http://en.wikipedia.org/wiki/Border_search_exception" TargetMode="External"/><Relationship Id="rId17" Type="http://schemas.openxmlformats.org/officeDocument/2006/relationships/hyperlink" Target="http://en.wikipedia.org/wiki/United_States_v._Arnold(2009.10)" TargetMode="External"/><Relationship Id="rId25" Type="http://schemas.openxmlformats.org/officeDocument/2006/relationships/hyperlink" Target="http://en.wikipedia.org/wiki/Case_citation" TargetMode="External"/><Relationship Id="rId33" Type="http://schemas.openxmlformats.org/officeDocument/2006/relationships/hyperlink" Target="http://en.wikipedia.org/wiki/Border_search_exception" TargetMode="External"/><Relationship Id="rId38" Type="http://schemas.openxmlformats.org/officeDocument/2006/relationships/hyperlink" Target="http://www.customs.gov.tw/" TargetMode="External"/><Relationship Id="rId2" Type="http://schemas.openxmlformats.org/officeDocument/2006/relationships/hyperlink" Target="http://supreme.justia.com/us/541/149/case.html" TargetMode="External"/><Relationship Id="rId16" Type="http://schemas.openxmlformats.org/officeDocument/2006/relationships/hyperlink" Target="http://en.wikipedia.org/wiki/Case_citation" TargetMode="External"/><Relationship Id="rId20" Type="http://schemas.openxmlformats.org/officeDocument/2006/relationships/hyperlink" Target="http://www.computer.org/portal/site/security/index.jsp?pageID=security_level1_article&amp;TheCat=1001&amp;path=security/2007/n2&amp;file=pri.xml" TargetMode="External"/><Relationship Id="rId29" Type="http://schemas.openxmlformats.org/officeDocument/2006/relationships/hyperlink" Target="http://en.wikipedia.org/wiki/Case_citation" TargetMode="External"/><Relationship Id="rId1" Type="http://schemas.openxmlformats.org/officeDocument/2006/relationships/hyperlink" Target="http://www.tsa.gov/who_we_are/what_is_tsa.shtm(2009.10)" TargetMode="External"/><Relationship Id="rId6" Type="http://schemas.openxmlformats.org/officeDocument/2006/relationships/hyperlink" Target="http://en.wikipedia.org/wiki/Border_search_exception" TargetMode="External"/><Relationship Id="rId11" Type="http://schemas.openxmlformats.org/officeDocument/2006/relationships/hyperlink" Target="http://en.wikipedia.org/wiki/Border_search_exception" TargetMode="External"/><Relationship Id="rId24" Type="http://schemas.openxmlformats.org/officeDocument/2006/relationships/hyperlink" Target="http://en.wikipedia.org/wiki/United_States_v._Arnold(2009.10)" TargetMode="External"/><Relationship Id="rId32" Type="http://schemas.openxmlformats.org/officeDocument/2006/relationships/hyperlink" Target="http://en.wikipedia.org/wiki/Border_search_exception(2009.09)" TargetMode="External"/><Relationship Id="rId37" Type="http://schemas.openxmlformats.org/officeDocument/2006/relationships/hyperlink" Target="http://www.cbp.gov/xp/cgov/about/mission/(2009.10)" TargetMode="External"/><Relationship Id="rId5" Type="http://schemas.openxmlformats.org/officeDocument/2006/relationships/hyperlink" Target="http://www.fletc.gov/training/cotp.pdf" TargetMode="External"/><Relationship Id="rId15" Type="http://schemas.openxmlformats.org/officeDocument/2006/relationships/hyperlink" Target="http://en.wikipedia.org/wiki/United_States_v._Arnold(2009.10)" TargetMode="External"/><Relationship Id="rId23" Type="http://schemas.openxmlformats.org/officeDocument/2006/relationships/hyperlink" Target="http://en.wikipedia.org/wiki/Case_citation" TargetMode="External"/><Relationship Id="rId28" Type="http://schemas.openxmlformats.org/officeDocument/2006/relationships/hyperlink" Target="http://en.wikipedia.org/wiki/United_States_v._Arnold(2009.10)" TargetMode="External"/><Relationship Id="rId36" Type="http://schemas.openxmlformats.org/officeDocument/2006/relationships/hyperlink" Target="http://www.cbp.gov/xp/cgov/about/mission/(2009.10)" TargetMode="External"/><Relationship Id="rId10" Type="http://schemas.openxmlformats.org/officeDocument/2006/relationships/hyperlink" Target="http://en.wikipedia.org/wiki/Border_search_exception" TargetMode="External"/><Relationship Id="rId19" Type="http://schemas.openxmlformats.org/officeDocument/2006/relationships/hyperlink" Target="http://www.computer.org/portal/site/security/index.jsp?pageID=security_level1_article&amp;TheCat=1001&amp;path=security/2007/n2&amp;file=pri.xml" TargetMode="External"/><Relationship Id="rId31" Type="http://schemas.openxmlformats.org/officeDocument/2006/relationships/hyperlink" Target="http://en.wikipedia.org/wiki/Border_search_exception" TargetMode="External"/><Relationship Id="rId4" Type="http://schemas.openxmlformats.org/officeDocument/2006/relationships/hyperlink" Target="http://en.wikipedia.org/wiki/Border_search_exception" TargetMode="External"/><Relationship Id="rId9" Type="http://schemas.openxmlformats.org/officeDocument/2006/relationships/hyperlink" Target="http://en.wikipedia.org/wiki/Border_search_exception" TargetMode="External"/><Relationship Id="rId14" Type="http://schemas.openxmlformats.org/officeDocument/2006/relationships/hyperlink" Target="http://en.wikipedia.org/wiki/Case_citation" TargetMode="External"/><Relationship Id="rId22" Type="http://schemas.openxmlformats.org/officeDocument/2006/relationships/hyperlink" Target="http://en.wikipedia.org/wiki/United_States_v._Arnold(2009.10)" TargetMode="External"/><Relationship Id="rId27" Type="http://schemas.openxmlformats.org/officeDocument/2006/relationships/hyperlink" Target="http://en.wikipedia.org/wiki/Case_citation" TargetMode="External"/><Relationship Id="rId30" Type="http://schemas.openxmlformats.org/officeDocument/2006/relationships/hyperlink" Target="http://en.wikipedia.org/wiki/United_States_v._Arnold(2009.10)" TargetMode="External"/><Relationship Id="rId35" Type="http://schemas.openxmlformats.org/officeDocument/2006/relationships/hyperlink" Target="http://www.cbp.gov/xp/cgov/about/mission/(2009.10)" TargetMode="External"/><Relationship Id="rId8" Type="http://schemas.openxmlformats.org/officeDocument/2006/relationships/hyperlink" Target="http://en.wikipedia.org/wiki/Border_search_exception" TargetMode="External"/><Relationship Id="rId3" Type="http://schemas.openxmlformats.org/officeDocument/2006/relationships/hyperlink" Target="http://supreme.justia.com/us/541/149/case.html"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47</Pages>
  <Words>8447</Words>
  <Characters>48152</Characters>
  <Application>Microsoft Office Word</Application>
  <DocSecurity>0</DocSecurity>
  <Lines>401</Lines>
  <Paragraphs>112</Paragraphs>
  <ScaleCrop>false</ScaleCrop>
  <Company/>
  <LinksUpToDate>false</LinksUpToDate>
  <CharactersWithSpaces>56487</CharactersWithSpaces>
  <SharedDoc>false</SharedDoc>
  <HLinks>
    <vt:vector size="462" baseType="variant">
      <vt:variant>
        <vt:i4>3473521</vt:i4>
      </vt:variant>
      <vt:variant>
        <vt:i4>111</vt:i4>
      </vt:variant>
      <vt:variant>
        <vt:i4>0</vt:i4>
      </vt:variant>
      <vt:variant>
        <vt:i4>5</vt:i4>
      </vt:variant>
      <vt:variant>
        <vt:lpwstr>http://www.cbp.gov/xp/cgov/about/mission/(2009.10)</vt:lpwstr>
      </vt:variant>
      <vt:variant>
        <vt:lpwstr/>
      </vt:variant>
      <vt:variant>
        <vt:i4>7274528</vt:i4>
      </vt:variant>
      <vt:variant>
        <vt:i4>108</vt:i4>
      </vt:variant>
      <vt:variant>
        <vt:i4>0</vt:i4>
      </vt:variant>
      <vt:variant>
        <vt:i4>5</vt:i4>
      </vt:variant>
      <vt:variant>
        <vt:lpwstr>http://www.6law.idv.tw/</vt:lpwstr>
      </vt:variant>
      <vt:variant>
        <vt:lpwstr/>
      </vt:variant>
      <vt:variant>
        <vt:i4>7274528</vt:i4>
      </vt:variant>
      <vt:variant>
        <vt:i4>105</vt:i4>
      </vt:variant>
      <vt:variant>
        <vt:i4>0</vt:i4>
      </vt:variant>
      <vt:variant>
        <vt:i4>5</vt:i4>
      </vt:variant>
      <vt:variant>
        <vt:lpwstr>http://www.6law.idv.tw/</vt:lpwstr>
      </vt:variant>
      <vt:variant>
        <vt:lpwstr/>
      </vt:variant>
      <vt:variant>
        <vt:i4>7274528</vt:i4>
      </vt:variant>
      <vt:variant>
        <vt:i4>102</vt:i4>
      </vt:variant>
      <vt:variant>
        <vt:i4>0</vt:i4>
      </vt:variant>
      <vt:variant>
        <vt:i4>5</vt:i4>
      </vt:variant>
      <vt:variant>
        <vt:lpwstr>http://www.6law.idv.tw/</vt:lpwstr>
      </vt:variant>
      <vt:variant>
        <vt:lpwstr/>
      </vt:variant>
      <vt:variant>
        <vt:i4>7274528</vt:i4>
      </vt:variant>
      <vt:variant>
        <vt:i4>99</vt:i4>
      </vt:variant>
      <vt:variant>
        <vt:i4>0</vt:i4>
      </vt:variant>
      <vt:variant>
        <vt:i4>5</vt:i4>
      </vt:variant>
      <vt:variant>
        <vt:lpwstr>http://www.6law.idv.tw/</vt:lpwstr>
      </vt:variant>
      <vt:variant>
        <vt:lpwstr/>
      </vt:variant>
      <vt:variant>
        <vt:i4>7274528</vt:i4>
      </vt:variant>
      <vt:variant>
        <vt:i4>96</vt:i4>
      </vt:variant>
      <vt:variant>
        <vt:i4>0</vt:i4>
      </vt:variant>
      <vt:variant>
        <vt:i4>5</vt:i4>
      </vt:variant>
      <vt:variant>
        <vt:lpwstr>http://www.6law.idv.tw/</vt:lpwstr>
      </vt:variant>
      <vt:variant>
        <vt:lpwstr/>
      </vt:variant>
      <vt:variant>
        <vt:i4>7274528</vt:i4>
      </vt:variant>
      <vt:variant>
        <vt:i4>93</vt:i4>
      </vt:variant>
      <vt:variant>
        <vt:i4>0</vt:i4>
      </vt:variant>
      <vt:variant>
        <vt:i4>5</vt:i4>
      </vt:variant>
      <vt:variant>
        <vt:lpwstr>http://www.6law.idv.tw/</vt:lpwstr>
      </vt:variant>
      <vt:variant>
        <vt:lpwstr/>
      </vt:variant>
      <vt:variant>
        <vt:i4>7274528</vt:i4>
      </vt:variant>
      <vt:variant>
        <vt:i4>90</vt:i4>
      </vt:variant>
      <vt:variant>
        <vt:i4>0</vt:i4>
      </vt:variant>
      <vt:variant>
        <vt:i4>5</vt:i4>
      </vt:variant>
      <vt:variant>
        <vt:lpwstr>http://www.6law.idv.tw/</vt:lpwstr>
      </vt:variant>
      <vt:variant>
        <vt:lpwstr/>
      </vt:variant>
      <vt:variant>
        <vt:i4>6160431</vt:i4>
      </vt:variant>
      <vt:variant>
        <vt:i4>87</vt:i4>
      </vt:variant>
      <vt:variant>
        <vt:i4>0</vt:i4>
      </vt:variant>
      <vt:variant>
        <vt:i4>5</vt:i4>
      </vt:variant>
      <vt:variant>
        <vt:lpwstr>http://en.wikipedia.org/wiki/Customs_and_Border_Protection</vt:lpwstr>
      </vt:variant>
      <vt:variant>
        <vt:lpwstr/>
      </vt:variant>
      <vt:variant>
        <vt:i4>6160431</vt:i4>
      </vt:variant>
      <vt:variant>
        <vt:i4>84</vt:i4>
      </vt:variant>
      <vt:variant>
        <vt:i4>0</vt:i4>
      </vt:variant>
      <vt:variant>
        <vt:i4>5</vt:i4>
      </vt:variant>
      <vt:variant>
        <vt:lpwstr>http://en.wikipedia.org/wiki/Customs_and_Border_Protection</vt:lpwstr>
      </vt:variant>
      <vt:variant>
        <vt:lpwstr/>
      </vt:variant>
      <vt:variant>
        <vt:i4>4194356</vt:i4>
      </vt:variant>
      <vt:variant>
        <vt:i4>81</vt:i4>
      </vt:variant>
      <vt:variant>
        <vt:i4>0</vt:i4>
      </vt:variant>
      <vt:variant>
        <vt:i4>5</vt:i4>
      </vt:variant>
      <vt:variant>
        <vt:lpwstr>http://en.wikipedia.org/wiki/Probable_cause</vt:lpwstr>
      </vt:variant>
      <vt:variant>
        <vt:lpwstr/>
      </vt:variant>
      <vt:variant>
        <vt:i4>1835110</vt:i4>
      </vt:variant>
      <vt:variant>
        <vt:i4>78</vt:i4>
      </vt:variant>
      <vt:variant>
        <vt:i4>0</vt:i4>
      </vt:variant>
      <vt:variant>
        <vt:i4>5</vt:i4>
      </vt:variant>
      <vt:variant>
        <vt:lpwstr>http://en.wikipedia.org/w/index.php?title=Travelers%27_Privacy_Protection_Act&amp;action=edit&amp;redlink=1</vt:lpwstr>
      </vt:variant>
      <vt:variant>
        <vt:lpwstr/>
      </vt:variant>
      <vt:variant>
        <vt:i4>3670090</vt:i4>
      </vt:variant>
      <vt:variant>
        <vt:i4>75</vt:i4>
      </vt:variant>
      <vt:variant>
        <vt:i4>0</vt:i4>
      </vt:variant>
      <vt:variant>
        <vt:i4>5</vt:i4>
      </vt:variant>
      <vt:variant>
        <vt:lpwstr>http://en.wikipedia.org/wiki/Reasonable_suspicion</vt:lpwstr>
      </vt:variant>
      <vt:variant>
        <vt:lpwstr/>
      </vt:variant>
      <vt:variant>
        <vt:i4>1835110</vt:i4>
      </vt:variant>
      <vt:variant>
        <vt:i4>72</vt:i4>
      </vt:variant>
      <vt:variant>
        <vt:i4>0</vt:i4>
      </vt:variant>
      <vt:variant>
        <vt:i4>5</vt:i4>
      </vt:variant>
      <vt:variant>
        <vt:lpwstr>http://en.wikipedia.org/w/index.php?title=Travelers%27_Privacy_Protection_Act&amp;action=edit&amp;redlink=1</vt:lpwstr>
      </vt:variant>
      <vt:variant>
        <vt:lpwstr/>
      </vt:variant>
      <vt:variant>
        <vt:i4>1245284</vt:i4>
      </vt:variant>
      <vt:variant>
        <vt:i4>69</vt:i4>
      </vt:variant>
      <vt:variant>
        <vt:i4>0</vt:i4>
      </vt:variant>
      <vt:variant>
        <vt:i4>5</vt:i4>
      </vt:variant>
      <vt:variant>
        <vt:lpwstr>http://en.wikipedia.org/wiki/Russell_Feingold</vt:lpwstr>
      </vt:variant>
      <vt:variant>
        <vt:lpwstr/>
      </vt:variant>
      <vt:variant>
        <vt:i4>1245284</vt:i4>
      </vt:variant>
      <vt:variant>
        <vt:i4>66</vt:i4>
      </vt:variant>
      <vt:variant>
        <vt:i4>0</vt:i4>
      </vt:variant>
      <vt:variant>
        <vt:i4>5</vt:i4>
      </vt:variant>
      <vt:variant>
        <vt:lpwstr>http://en.wikipedia.org/wiki/Russell_Feingold</vt:lpwstr>
      </vt:variant>
      <vt:variant>
        <vt:lpwstr/>
      </vt:variant>
      <vt:variant>
        <vt:i4>6029338</vt:i4>
      </vt:variant>
      <vt:variant>
        <vt:i4>63</vt:i4>
      </vt:variant>
      <vt:variant>
        <vt:i4>0</vt:i4>
      </vt:variant>
      <vt:variant>
        <vt:i4>5</vt:i4>
      </vt:variant>
      <vt:variant>
        <vt:lpwstr>http://en.wikipedia.org/wiki/U.S._Customs_and_Border_Protection</vt:lpwstr>
      </vt:variant>
      <vt:variant>
        <vt:lpwstr/>
      </vt:variant>
      <vt:variant>
        <vt:i4>7077920</vt:i4>
      </vt:variant>
      <vt:variant>
        <vt:i4>60</vt:i4>
      </vt:variant>
      <vt:variant>
        <vt:i4>0</vt:i4>
      </vt:variant>
      <vt:variant>
        <vt:i4>5</vt:i4>
      </vt:variant>
      <vt:variant>
        <vt:lpwstr>http://en.wikipedia.org/wiki/Laptop</vt:lpwstr>
      </vt:variant>
      <vt:variant>
        <vt:lpwstr/>
      </vt:variant>
      <vt:variant>
        <vt:i4>1572941</vt:i4>
      </vt:variant>
      <vt:variant>
        <vt:i4>57</vt:i4>
      </vt:variant>
      <vt:variant>
        <vt:i4>0</vt:i4>
      </vt:variant>
      <vt:variant>
        <vt:i4>5</vt:i4>
      </vt:variant>
      <vt:variant>
        <vt:lpwstr>http://en.wikipedia.org/wiki/United_States_Court_of_Appeals_for_the_Ninth_Circuit</vt:lpwstr>
      </vt:variant>
      <vt:variant>
        <vt:lpwstr/>
      </vt:variant>
      <vt:variant>
        <vt:i4>6750209</vt:i4>
      </vt:variant>
      <vt:variant>
        <vt:i4>54</vt:i4>
      </vt:variant>
      <vt:variant>
        <vt:i4>0</vt:i4>
      </vt:variant>
      <vt:variant>
        <vt:i4>5</vt:i4>
      </vt:variant>
      <vt:variant>
        <vt:lpwstr>http://en.wikipedia.org/wiki/Child_pornography</vt:lpwstr>
      </vt:variant>
      <vt:variant>
        <vt:lpwstr/>
      </vt:variant>
      <vt:variant>
        <vt:i4>1507400</vt:i4>
      </vt:variant>
      <vt:variant>
        <vt:i4>51</vt:i4>
      </vt:variant>
      <vt:variant>
        <vt:i4>0</vt:i4>
      </vt:variant>
      <vt:variant>
        <vt:i4>5</vt:i4>
      </vt:variant>
      <vt:variant>
        <vt:lpwstr>http://en.wikipedia.org/wiki/U.S._Immigration_and_Customs_Enforcement</vt:lpwstr>
      </vt:variant>
      <vt:variant>
        <vt:lpwstr/>
      </vt:variant>
      <vt:variant>
        <vt:i4>917576</vt:i4>
      </vt:variant>
      <vt:variant>
        <vt:i4>48</vt:i4>
      </vt:variant>
      <vt:variant>
        <vt:i4>0</vt:i4>
      </vt:variant>
      <vt:variant>
        <vt:i4>5</vt:i4>
      </vt:variant>
      <vt:variant>
        <vt:lpwstr>http://en.wikipedia.org/wiki/U.S._Department_of_Homeland_Security</vt:lpwstr>
      </vt:variant>
      <vt:variant>
        <vt:lpwstr/>
      </vt:variant>
      <vt:variant>
        <vt:i4>1179744</vt:i4>
      </vt:variant>
      <vt:variant>
        <vt:i4>45</vt:i4>
      </vt:variant>
      <vt:variant>
        <vt:i4>0</vt:i4>
      </vt:variant>
      <vt:variant>
        <vt:i4>5</vt:i4>
      </vt:variant>
      <vt:variant>
        <vt:lpwstr>http://en.wikipedia.org/wiki/Desktop_environment</vt:lpwstr>
      </vt:variant>
      <vt:variant>
        <vt:lpwstr/>
      </vt:variant>
      <vt:variant>
        <vt:i4>3342357</vt:i4>
      </vt:variant>
      <vt:variant>
        <vt:i4>42</vt:i4>
      </vt:variant>
      <vt:variant>
        <vt:i4>0</vt:i4>
      </vt:variant>
      <vt:variant>
        <vt:i4>5</vt:i4>
      </vt:variant>
      <vt:variant>
        <vt:lpwstr>http://en.wikipedia.org/wiki/Icon_(computing)</vt:lpwstr>
      </vt:variant>
      <vt:variant>
        <vt:lpwstr/>
      </vt:variant>
      <vt:variant>
        <vt:i4>6029338</vt:i4>
      </vt:variant>
      <vt:variant>
        <vt:i4>39</vt:i4>
      </vt:variant>
      <vt:variant>
        <vt:i4>0</vt:i4>
      </vt:variant>
      <vt:variant>
        <vt:i4>5</vt:i4>
      </vt:variant>
      <vt:variant>
        <vt:lpwstr>http://en.wikipedia.org/wiki/U.S._Customs_and_Border_Protection</vt:lpwstr>
      </vt:variant>
      <vt:variant>
        <vt:lpwstr/>
      </vt:variant>
      <vt:variant>
        <vt:i4>7602207</vt:i4>
      </vt:variant>
      <vt:variant>
        <vt:i4>36</vt:i4>
      </vt:variant>
      <vt:variant>
        <vt:i4>0</vt:i4>
      </vt:variant>
      <vt:variant>
        <vt:i4>5</vt:i4>
      </vt:variant>
      <vt:variant>
        <vt:lpwstr>http://en.wikipedia.org/wiki/Los_Angeles_International_Airport</vt:lpwstr>
      </vt:variant>
      <vt:variant>
        <vt:lpwstr/>
      </vt:variant>
      <vt:variant>
        <vt:i4>3670090</vt:i4>
      </vt:variant>
      <vt:variant>
        <vt:i4>33</vt:i4>
      </vt:variant>
      <vt:variant>
        <vt:i4>0</vt:i4>
      </vt:variant>
      <vt:variant>
        <vt:i4>5</vt:i4>
      </vt:variant>
      <vt:variant>
        <vt:lpwstr>http://en.wikipedia.org/wiki/Reasonable_suspicion</vt:lpwstr>
      </vt:variant>
      <vt:variant>
        <vt:lpwstr/>
      </vt:variant>
      <vt:variant>
        <vt:i4>6160431</vt:i4>
      </vt:variant>
      <vt:variant>
        <vt:i4>30</vt:i4>
      </vt:variant>
      <vt:variant>
        <vt:i4>0</vt:i4>
      </vt:variant>
      <vt:variant>
        <vt:i4>5</vt:i4>
      </vt:variant>
      <vt:variant>
        <vt:lpwstr>http://en.wikipedia.org/wiki/Customs_and_Border_Protection</vt:lpwstr>
      </vt:variant>
      <vt:variant>
        <vt:lpwstr/>
      </vt:variant>
      <vt:variant>
        <vt:i4>3670090</vt:i4>
      </vt:variant>
      <vt:variant>
        <vt:i4>27</vt:i4>
      </vt:variant>
      <vt:variant>
        <vt:i4>0</vt:i4>
      </vt:variant>
      <vt:variant>
        <vt:i4>5</vt:i4>
      </vt:variant>
      <vt:variant>
        <vt:lpwstr>http://en.wikipedia.org/wiki/Reasonable_suspicion</vt:lpwstr>
      </vt:variant>
      <vt:variant>
        <vt:lpwstr/>
      </vt:variant>
      <vt:variant>
        <vt:i4>7274508</vt:i4>
      </vt:variant>
      <vt:variant>
        <vt:i4>24</vt:i4>
      </vt:variant>
      <vt:variant>
        <vt:i4>0</vt:i4>
      </vt:variant>
      <vt:variant>
        <vt:i4>5</vt:i4>
      </vt:variant>
      <vt:variant>
        <vt:lpwstr>http://en.wikipedia.org/wiki/Warrant_%28law%29</vt:lpwstr>
      </vt:variant>
      <vt:variant>
        <vt:lpwstr/>
      </vt:variant>
      <vt:variant>
        <vt:i4>4194356</vt:i4>
      </vt:variant>
      <vt:variant>
        <vt:i4>21</vt:i4>
      </vt:variant>
      <vt:variant>
        <vt:i4>0</vt:i4>
      </vt:variant>
      <vt:variant>
        <vt:i4>5</vt:i4>
      </vt:variant>
      <vt:variant>
        <vt:lpwstr>http://en.wikipedia.org/wiki/Probable_cause</vt:lpwstr>
      </vt:variant>
      <vt:variant>
        <vt:lpwstr/>
      </vt:variant>
      <vt:variant>
        <vt:i4>6160431</vt:i4>
      </vt:variant>
      <vt:variant>
        <vt:i4>18</vt:i4>
      </vt:variant>
      <vt:variant>
        <vt:i4>0</vt:i4>
      </vt:variant>
      <vt:variant>
        <vt:i4>5</vt:i4>
      </vt:variant>
      <vt:variant>
        <vt:lpwstr>http://en.wikipedia.org/wiki/Customs_and_Border_Protection</vt:lpwstr>
      </vt:variant>
      <vt:variant>
        <vt:lpwstr/>
      </vt:variant>
      <vt:variant>
        <vt:i4>6160431</vt:i4>
      </vt:variant>
      <vt:variant>
        <vt:i4>15</vt:i4>
      </vt:variant>
      <vt:variant>
        <vt:i4>0</vt:i4>
      </vt:variant>
      <vt:variant>
        <vt:i4>5</vt:i4>
      </vt:variant>
      <vt:variant>
        <vt:lpwstr>http://en.wikipedia.org/wiki/Customs_and_Border_Protection</vt:lpwstr>
      </vt:variant>
      <vt:variant>
        <vt:lpwstr/>
      </vt:variant>
      <vt:variant>
        <vt:i4>721022</vt:i4>
      </vt:variant>
      <vt:variant>
        <vt:i4>12</vt:i4>
      </vt:variant>
      <vt:variant>
        <vt:i4>0</vt:i4>
      </vt:variant>
      <vt:variant>
        <vt:i4>5</vt:i4>
      </vt:variant>
      <vt:variant>
        <vt:lpwstr>http://en.wikipedia.org/wiki/United_States_District_Court_for_the_Southern_District_of_California</vt:lpwstr>
      </vt:variant>
      <vt:variant>
        <vt:lpwstr/>
      </vt:variant>
      <vt:variant>
        <vt:i4>4194356</vt:i4>
      </vt:variant>
      <vt:variant>
        <vt:i4>9</vt:i4>
      </vt:variant>
      <vt:variant>
        <vt:i4>0</vt:i4>
      </vt:variant>
      <vt:variant>
        <vt:i4>5</vt:i4>
      </vt:variant>
      <vt:variant>
        <vt:lpwstr>http://en.wikipedia.org/wiki/Probable_cause</vt:lpwstr>
      </vt:variant>
      <vt:variant>
        <vt:lpwstr/>
      </vt:variant>
      <vt:variant>
        <vt:i4>4194356</vt:i4>
      </vt:variant>
      <vt:variant>
        <vt:i4>6</vt:i4>
      </vt:variant>
      <vt:variant>
        <vt:i4>0</vt:i4>
      </vt:variant>
      <vt:variant>
        <vt:i4>5</vt:i4>
      </vt:variant>
      <vt:variant>
        <vt:lpwstr>http://en.wikipedia.org/wiki/Probable_cause</vt:lpwstr>
      </vt:variant>
      <vt:variant>
        <vt:lpwstr/>
      </vt:variant>
      <vt:variant>
        <vt:i4>6160431</vt:i4>
      </vt:variant>
      <vt:variant>
        <vt:i4>3</vt:i4>
      </vt:variant>
      <vt:variant>
        <vt:i4>0</vt:i4>
      </vt:variant>
      <vt:variant>
        <vt:i4>5</vt:i4>
      </vt:variant>
      <vt:variant>
        <vt:lpwstr>http://en.wikipedia.org/wiki/Customs_and_Border_Protection</vt:lpwstr>
      </vt:variant>
      <vt:variant>
        <vt:lpwstr/>
      </vt:variant>
      <vt:variant>
        <vt:i4>6160431</vt:i4>
      </vt:variant>
      <vt:variant>
        <vt:i4>0</vt:i4>
      </vt:variant>
      <vt:variant>
        <vt:i4>0</vt:i4>
      </vt:variant>
      <vt:variant>
        <vt:i4>5</vt:i4>
      </vt:variant>
      <vt:variant>
        <vt:lpwstr>http://en.wikipedia.org/wiki/Customs_and_Border_Protection</vt:lpwstr>
      </vt:variant>
      <vt:variant>
        <vt:lpwstr/>
      </vt:variant>
      <vt:variant>
        <vt:i4>7995515</vt:i4>
      </vt:variant>
      <vt:variant>
        <vt:i4>114</vt:i4>
      </vt:variant>
      <vt:variant>
        <vt:i4>0</vt:i4>
      </vt:variant>
      <vt:variant>
        <vt:i4>5</vt:i4>
      </vt:variant>
      <vt:variant>
        <vt:lpwstr>http://www.caa.gov.tw/big5/download/06-07-01-05.ppt</vt:lpwstr>
      </vt:variant>
      <vt:variant>
        <vt:lpwstr/>
      </vt:variant>
      <vt:variant>
        <vt:i4>7143460</vt:i4>
      </vt:variant>
      <vt:variant>
        <vt:i4>111</vt:i4>
      </vt:variant>
      <vt:variant>
        <vt:i4>0</vt:i4>
      </vt:variant>
      <vt:variant>
        <vt:i4>5</vt:i4>
      </vt:variant>
      <vt:variant>
        <vt:lpwstr>http://www.customs.gov.tw/</vt:lpwstr>
      </vt:variant>
      <vt:variant>
        <vt:lpwstr/>
      </vt:variant>
      <vt:variant>
        <vt:i4>3473521</vt:i4>
      </vt:variant>
      <vt:variant>
        <vt:i4>108</vt:i4>
      </vt:variant>
      <vt:variant>
        <vt:i4>0</vt:i4>
      </vt:variant>
      <vt:variant>
        <vt:i4>5</vt:i4>
      </vt:variant>
      <vt:variant>
        <vt:lpwstr>http://www.cbp.gov/xp/cgov/about/mission/(2009.10)</vt:lpwstr>
      </vt:variant>
      <vt:variant>
        <vt:lpwstr/>
      </vt:variant>
      <vt:variant>
        <vt:i4>3473521</vt:i4>
      </vt:variant>
      <vt:variant>
        <vt:i4>105</vt:i4>
      </vt:variant>
      <vt:variant>
        <vt:i4>0</vt:i4>
      </vt:variant>
      <vt:variant>
        <vt:i4>5</vt:i4>
      </vt:variant>
      <vt:variant>
        <vt:lpwstr>http://www.cbp.gov/xp/cgov/about/mission/(2009.10)</vt:lpwstr>
      </vt:variant>
      <vt:variant>
        <vt:lpwstr/>
      </vt:variant>
      <vt:variant>
        <vt:i4>3473521</vt:i4>
      </vt:variant>
      <vt:variant>
        <vt:i4>102</vt:i4>
      </vt:variant>
      <vt:variant>
        <vt:i4>0</vt:i4>
      </vt:variant>
      <vt:variant>
        <vt:i4>5</vt:i4>
      </vt:variant>
      <vt:variant>
        <vt:lpwstr>http://www.cbp.gov/xp/cgov/about/mission/(2009.10)</vt:lpwstr>
      </vt:variant>
      <vt:variant>
        <vt:lpwstr/>
      </vt:variant>
      <vt:variant>
        <vt:i4>4587610</vt:i4>
      </vt:variant>
      <vt:variant>
        <vt:i4>99</vt:i4>
      </vt:variant>
      <vt:variant>
        <vt:i4>0</vt:i4>
      </vt:variant>
      <vt:variant>
        <vt:i4>5</vt:i4>
      </vt:variant>
      <vt:variant>
        <vt:lpwstr>http://law.moj.gov.tw/Scripts/Newsdetail.asp?NO=1G0350029</vt:lpwstr>
      </vt:variant>
      <vt:variant>
        <vt:lpwstr/>
      </vt:variant>
      <vt:variant>
        <vt:i4>3866724</vt:i4>
      </vt:variant>
      <vt:variant>
        <vt:i4>96</vt:i4>
      </vt:variant>
      <vt:variant>
        <vt:i4>0</vt:i4>
      </vt:variant>
      <vt:variant>
        <vt:i4>5</vt:i4>
      </vt:variant>
      <vt:variant>
        <vt:lpwstr>http://en.wikipedia.org/wiki/Border_search_exception</vt:lpwstr>
      </vt:variant>
      <vt:variant>
        <vt:lpwstr/>
      </vt:variant>
      <vt:variant>
        <vt:i4>3014773</vt:i4>
      </vt:variant>
      <vt:variant>
        <vt:i4>93</vt:i4>
      </vt:variant>
      <vt:variant>
        <vt:i4>0</vt:i4>
      </vt:variant>
      <vt:variant>
        <vt:i4>5</vt:i4>
      </vt:variant>
      <vt:variant>
        <vt:lpwstr>http://en.wikipedia.org/wiki/Border_search_exception(2009.09)</vt:lpwstr>
      </vt:variant>
      <vt:variant>
        <vt:lpwstr/>
      </vt:variant>
      <vt:variant>
        <vt:i4>3866724</vt:i4>
      </vt:variant>
      <vt:variant>
        <vt:i4>90</vt:i4>
      </vt:variant>
      <vt:variant>
        <vt:i4>0</vt:i4>
      </vt:variant>
      <vt:variant>
        <vt:i4>5</vt:i4>
      </vt:variant>
      <vt:variant>
        <vt:lpwstr>http://en.wikipedia.org/wiki/Border_search_exception</vt:lpwstr>
      </vt:variant>
      <vt:variant>
        <vt:lpwstr/>
      </vt:variant>
      <vt:variant>
        <vt:i4>393278</vt:i4>
      </vt:variant>
      <vt:variant>
        <vt:i4>87</vt:i4>
      </vt:variant>
      <vt:variant>
        <vt:i4>0</vt:i4>
      </vt:variant>
      <vt:variant>
        <vt:i4>5</vt:i4>
      </vt:variant>
      <vt:variant>
        <vt:lpwstr>http://en.wikipedia.org/wiki/United_States_v._Arnold(2009.10)</vt:lpwstr>
      </vt:variant>
      <vt:variant>
        <vt:lpwstr/>
      </vt:variant>
      <vt:variant>
        <vt:i4>6225981</vt:i4>
      </vt:variant>
      <vt:variant>
        <vt:i4>84</vt:i4>
      </vt:variant>
      <vt:variant>
        <vt:i4>0</vt:i4>
      </vt:variant>
      <vt:variant>
        <vt:i4>5</vt:i4>
      </vt:variant>
      <vt:variant>
        <vt:lpwstr>http://en.wikipedia.org/wiki/Case_citation</vt:lpwstr>
      </vt:variant>
      <vt:variant>
        <vt:lpwstr/>
      </vt:variant>
      <vt:variant>
        <vt:i4>393278</vt:i4>
      </vt:variant>
      <vt:variant>
        <vt:i4>81</vt:i4>
      </vt:variant>
      <vt:variant>
        <vt:i4>0</vt:i4>
      </vt:variant>
      <vt:variant>
        <vt:i4>5</vt:i4>
      </vt:variant>
      <vt:variant>
        <vt:lpwstr>http://en.wikipedia.org/wiki/United_States_v._Arnold(2009.10)</vt:lpwstr>
      </vt:variant>
      <vt:variant>
        <vt:lpwstr/>
      </vt:variant>
      <vt:variant>
        <vt:i4>6225981</vt:i4>
      </vt:variant>
      <vt:variant>
        <vt:i4>78</vt:i4>
      </vt:variant>
      <vt:variant>
        <vt:i4>0</vt:i4>
      </vt:variant>
      <vt:variant>
        <vt:i4>5</vt:i4>
      </vt:variant>
      <vt:variant>
        <vt:lpwstr>http://en.wikipedia.org/wiki/Case_citation</vt:lpwstr>
      </vt:variant>
      <vt:variant>
        <vt:lpwstr/>
      </vt:variant>
      <vt:variant>
        <vt:i4>393278</vt:i4>
      </vt:variant>
      <vt:variant>
        <vt:i4>75</vt:i4>
      </vt:variant>
      <vt:variant>
        <vt:i4>0</vt:i4>
      </vt:variant>
      <vt:variant>
        <vt:i4>5</vt:i4>
      </vt:variant>
      <vt:variant>
        <vt:lpwstr>http://en.wikipedia.org/wiki/United_States_v._Arnold(2009.10)</vt:lpwstr>
      </vt:variant>
      <vt:variant>
        <vt:lpwstr/>
      </vt:variant>
      <vt:variant>
        <vt:i4>6225981</vt:i4>
      </vt:variant>
      <vt:variant>
        <vt:i4>72</vt:i4>
      </vt:variant>
      <vt:variant>
        <vt:i4>0</vt:i4>
      </vt:variant>
      <vt:variant>
        <vt:i4>5</vt:i4>
      </vt:variant>
      <vt:variant>
        <vt:lpwstr>http://en.wikipedia.org/wiki/Case_citation</vt:lpwstr>
      </vt:variant>
      <vt:variant>
        <vt:lpwstr/>
      </vt:variant>
      <vt:variant>
        <vt:i4>393278</vt:i4>
      </vt:variant>
      <vt:variant>
        <vt:i4>69</vt:i4>
      </vt:variant>
      <vt:variant>
        <vt:i4>0</vt:i4>
      </vt:variant>
      <vt:variant>
        <vt:i4>5</vt:i4>
      </vt:variant>
      <vt:variant>
        <vt:lpwstr>http://en.wikipedia.org/wiki/United_States_v._Arnold(2009.10)</vt:lpwstr>
      </vt:variant>
      <vt:variant>
        <vt:lpwstr/>
      </vt:variant>
      <vt:variant>
        <vt:i4>6225981</vt:i4>
      </vt:variant>
      <vt:variant>
        <vt:i4>66</vt:i4>
      </vt:variant>
      <vt:variant>
        <vt:i4>0</vt:i4>
      </vt:variant>
      <vt:variant>
        <vt:i4>5</vt:i4>
      </vt:variant>
      <vt:variant>
        <vt:lpwstr>http://en.wikipedia.org/wiki/Case_citation</vt:lpwstr>
      </vt:variant>
      <vt:variant>
        <vt:lpwstr/>
      </vt:variant>
      <vt:variant>
        <vt:i4>393278</vt:i4>
      </vt:variant>
      <vt:variant>
        <vt:i4>63</vt:i4>
      </vt:variant>
      <vt:variant>
        <vt:i4>0</vt:i4>
      </vt:variant>
      <vt:variant>
        <vt:i4>5</vt:i4>
      </vt:variant>
      <vt:variant>
        <vt:lpwstr>http://en.wikipedia.org/wiki/United_States_v._Arnold(2009.10)</vt:lpwstr>
      </vt:variant>
      <vt:variant>
        <vt:lpwstr/>
      </vt:variant>
      <vt:variant>
        <vt:i4>6225981</vt:i4>
      </vt:variant>
      <vt:variant>
        <vt:i4>60</vt:i4>
      </vt:variant>
      <vt:variant>
        <vt:i4>0</vt:i4>
      </vt:variant>
      <vt:variant>
        <vt:i4>5</vt:i4>
      </vt:variant>
      <vt:variant>
        <vt:lpwstr>http://en.wikipedia.org/wiki/Case_citation</vt:lpwstr>
      </vt:variant>
      <vt:variant>
        <vt:lpwstr/>
      </vt:variant>
      <vt:variant>
        <vt:i4>7012406</vt:i4>
      </vt:variant>
      <vt:variant>
        <vt:i4>57</vt:i4>
      </vt:variant>
      <vt:variant>
        <vt:i4>0</vt:i4>
      </vt:variant>
      <vt:variant>
        <vt:i4>5</vt:i4>
      </vt:variant>
      <vt:variant>
        <vt:lpwstr>http://www.computer.org/portal/site/security/index.jsp?pageID=security_level1_article&amp;TheCat=1001&amp;path=security/2007/n2&amp;file=pri.xml</vt:lpwstr>
      </vt:variant>
      <vt:variant>
        <vt:lpwstr/>
      </vt:variant>
      <vt:variant>
        <vt:i4>7012406</vt:i4>
      </vt:variant>
      <vt:variant>
        <vt:i4>54</vt:i4>
      </vt:variant>
      <vt:variant>
        <vt:i4>0</vt:i4>
      </vt:variant>
      <vt:variant>
        <vt:i4>5</vt:i4>
      </vt:variant>
      <vt:variant>
        <vt:lpwstr>http://www.computer.org/portal/site/security/index.jsp?pageID=security_level1_article&amp;TheCat=1001&amp;path=security/2007/n2&amp;file=pri.xml</vt:lpwstr>
      </vt:variant>
      <vt:variant>
        <vt:lpwstr/>
      </vt:variant>
      <vt:variant>
        <vt:i4>3866724</vt:i4>
      </vt:variant>
      <vt:variant>
        <vt:i4>51</vt:i4>
      </vt:variant>
      <vt:variant>
        <vt:i4>0</vt:i4>
      </vt:variant>
      <vt:variant>
        <vt:i4>5</vt:i4>
      </vt:variant>
      <vt:variant>
        <vt:lpwstr>http://en.wikipedia.org/wiki/Border_search_exception</vt:lpwstr>
      </vt:variant>
      <vt:variant>
        <vt:lpwstr/>
      </vt:variant>
      <vt:variant>
        <vt:i4>393278</vt:i4>
      </vt:variant>
      <vt:variant>
        <vt:i4>48</vt:i4>
      </vt:variant>
      <vt:variant>
        <vt:i4>0</vt:i4>
      </vt:variant>
      <vt:variant>
        <vt:i4>5</vt:i4>
      </vt:variant>
      <vt:variant>
        <vt:lpwstr>http://en.wikipedia.org/wiki/United_States_v._Arnold(2009.10)</vt:lpwstr>
      </vt:variant>
      <vt:variant>
        <vt:lpwstr/>
      </vt:variant>
      <vt:variant>
        <vt:i4>6225981</vt:i4>
      </vt:variant>
      <vt:variant>
        <vt:i4>45</vt:i4>
      </vt:variant>
      <vt:variant>
        <vt:i4>0</vt:i4>
      </vt:variant>
      <vt:variant>
        <vt:i4>5</vt:i4>
      </vt:variant>
      <vt:variant>
        <vt:lpwstr>http://en.wikipedia.org/wiki/Case_citation</vt:lpwstr>
      </vt:variant>
      <vt:variant>
        <vt:lpwstr/>
      </vt:variant>
      <vt:variant>
        <vt:i4>393278</vt:i4>
      </vt:variant>
      <vt:variant>
        <vt:i4>42</vt:i4>
      </vt:variant>
      <vt:variant>
        <vt:i4>0</vt:i4>
      </vt:variant>
      <vt:variant>
        <vt:i4>5</vt:i4>
      </vt:variant>
      <vt:variant>
        <vt:lpwstr>http://en.wikipedia.org/wiki/United_States_v._Arnold(2009.10)</vt:lpwstr>
      </vt:variant>
      <vt:variant>
        <vt:lpwstr/>
      </vt:variant>
      <vt:variant>
        <vt:i4>6225981</vt:i4>
      </vt:variant>
      <vt:variant>
        <vt:i4>39</vt:i4>
      </vt:variant>
      <vt:variant>
        <vt:i4>0</vt:i4>
      </vt:variant>
      <vt:variant>
        <vt:i4>5</vt:i4>
      </vt:variant>
      <vt:variant>
        <vt:lpwstr>http://en.wikipedia.org/wiki/Case_citation</vt:lpwstr>
      </vt:variant>
      <vt:variant>
        <vt:lpwstr/>
      </vt:variant>
      <vt:variant>
        <vt:i4>3866724</vt:i4>
      </vt:variant>
      <vt:variant>
        <vt:i4>36</vt:i4>
      </vt:variant>
      <vt:variant>
        <vt:i4>0</vt:i4>
      </vt:variant>
      <vt:variant>
        <vt:i4>5</vt:i4>
      </vt:variant>
      <vt:variant>
        <vt:lpwstr>http://en.wikipedia.org/wiki/Border_search_exception</vt:lpwstr>
      </vt:variant>
      <vt:variant>
        <vt:lpwstr/>
      </vt:variant>
      <vt:variant>
        <vt:i4>3866724</vt:i4>
      </vt:variant>
      <vt:variant>
        <vt:i4>33</vt:i4>
      </vt:variant>
      <vt:variant>
        <vt:i4>0</vt:i4>
      </vt:variant>
      <vt:variant>
        <vt:i4>5</vt:i4>
      </vt:variant>
      <vt:variant>
        <vt:lpwstr>http://en.wikipedia.org/wiki/Border_search_exception</vt:lpwstr>
      </vt:variant>
      <vt:variant>
        <vt:lpwstr/>
      </vt:variant>
      <vt:variant>
        <vt:i4>3866724</vt:i4>
      </vt:variant>
      <vt:variant>
        <vt:i4>30</vt:i4>
      </vt:variant>
      <vt:variant>
        <vt:i4>0</vt:i4>
      </vt:variant>
      <vt:variant>
        <vt:i4>5</vt:i4>
      </vt:variant>
      <vt:variant>
        <vt:lpwstr>http://en.wikipedia.org/wiki/Border_search_exception</vt:lpwstr>
      </vt:variant>
      <vt:variant>
        <vt:lpwstr/>
      </vt:variant>
      <vt:variant>
        <vt:i4>3866724</vt:i4>
      </vt:variant>
      <vt:variant>
        <vt:i4>27</vt:i4>
      </vt:variant>
      <vt:variant>
        <vt:i4>0</vt:i4>
      </vt:variant>
      <vt:variant>
        <vt:i4>5</vt:i4>
      </vt:variant>
      <vt:variant>
        <vt:lpwstr>http://en.wikipedia.org/wiki/Border_search_exception</vt:lpwstr>
      </vt:variant>
      <vt:variant>
        <vt:lpwstr/>
      </vt:variant>
      <vt:variant>
        <vt:i4>3866724</vt:i4>
      </vt:variant>
      <vt:variant>
        <vt:i4>24</vt:i4>
      </vt:variant>
      <vt:variant>
        <vt:i4>0</vt:i4>
      </vt:variant>
      <vt:variant>
        <vt:i4>5</vt:i4>
      </vt:variant>
      <vt:variant>
        <vt:lpwstr>http://en.wikipedia.org/wiki/Border_search_exception</vt:lpwstr>
      </vt:variant>
      <vt:variant>
        <vt:lpwstr/>
      </vt:variant>
      <vt:variant>
        <vt:i4>3866724</vt:i4>
      </vt:variant>
      <vt:variant>
        <vt:i4>21</vt:i4>
      </vt:variant>
      <vt:variant>
        <vt:i4>0</vt:i4>
      </vt:variant>
      <vt:variant>
        <vt:i4>5</vt:i4>
      </vt:variant>
      <vt:variant>
        <vt:lpwstr>http://en.wikipedia.org/wiki/Border_search_exception</vt:lpwstr>
      </vt:variant>
      <vt:variant>
        <vt:lpwstr/>
      </vt:variant>
      <vt:variant>
        <vt:i4>3866724</vt:i4>
      </vt:variant>
      <vt:variant>
        <vt:i4>18</vt:i4>
      </vt:variant>
      <vt:variant>
        <vt:i4>0</vt:i4>
      </vt:variant>
      <vt:variant>
        <vt:i4>5</vt:i4>
      </vt:variant>
      <vt:variant>
        <vt:lpwstr>http://en.wikipedia.org/wiki/Border_search_exception</vt:lpwstr>
      </vt:variant>
      <vt:variant>
        <vt:lpwstr/>
      </vt:variant>
      <vt:variant>
        <vt:i4>3866724</vt:i4>
      </vt:variant>
      <vt:variant>
        <vt:i4>15</vt:i4>
      </vt:variant>
      <vt:variant>
        <vt:i4>0</vt:i4>
      </vt:variant>
      <vt:variant>
        <vt:i4>5</vt:i4>
      </vt:variant>
      <vt:variant>
        <vt:lpwstr>http://en.wikipedia.org/wiki/Border_search_exception</vt:lpwstr>
      </vt:variant>
      <vt:variant>
        <vt:lpwstr/>
      </vt:variant>
      <vt:variant>
        <vt:i4>6881390</vt:i4>
      </vt:variant>
      <vt:variant>
        <vt:i4>12</vt:i4>
      </vt:variant>
      <vt:variant>
        <vt:i4>0</vt:i4>
      </vt:variant>
      <vt:variant>
        <vt:i4>5</vt:i4>
      </vt:variant>
      <vt:variant>
        <vt:lpwstr>http://www.fletc.gov/training/cotp.pdf</vt:lpwstr>
      </vt:variant>
      <vt:variant>
        <vt:lpwstr/>
      </vt:variant>
      <vt:variant>
        <vt:i4>3866724</vt:i4>
      </vt:variant>
      <vt:variant>
        <vt:i4>9</vt:i4>
      </vt:variant>
      <vt:variant>
        <vt:i4>0</vt:i4>
      </vt:variant>
      <vt:variant>
        <vt:i4>5</vt:i4>
      </vt:variant>
      <vt:variant>
        <vt:lpwstr>http://en.wikipedia.org/wiki/Border_search_exception</vt:lpwstr>
      </vt:variant>
      <vt:variant>
        <vt:lpwstr/>
      </vt:variant>
      <vt:variant>
        <vt:i4>7274616</vt:i4>
      </vt:variant>
      <vt:variant>
        <vt:i4>6</vt:i4>
      </vt:variant>
      <vt:variant>
        <vt:i4>0</vt:i4>
      </vt:variant>
      <vt:variant>
        <vt:i4>5</vt:i4>
      </vt:variant>
      <vt:variant>
        <vt:lpwstr>http://supreme.justia.com/us/541/149/case.html</vt:lpwstr>
      </vt:variant>
      <vt:variant>
        <vt:lpwstr/>
      </vt:variant>
      <vt:variant>
        <vt:i4>7274616</vt:i4>
      </vt:variant>
      <vt:variant>
        <vt:i4>3</vt:i4>
      </vt:variant>
      <vt:variant>
        <vt:i4>0</vt:i4>
      </vt:variant>
      <vt:variant>
        <vt:i4>5</vt:i4>
      </vt:variant>
      <vt:variant>
        <vt:lpwstr>http://supreme.justia.com/us/541/149/case.html</vt:lpwstr>
      </vt:variant>
      <vt:variant>
        <vt:lpwstr/>
      </vt:variant>
      <vt:variant>
        <vt:i4>2883619</vt:i4>
      </vt:variant>
      <vt:variant>
        <vt:i4>0</vt:i4>
      </vt:variant>
      <vt:variant>
        <vt:i4>0</vt:i4>
      </vt:variant>
      <vt:variant>
        <vt:i4>5</vt:i4>
      </vt:variant>
      <vt:variant>
        <vt:lpwstr>http://www.tsa.gov/who_we_are/what_is_tsa.shtm(2009.10)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論國境執法面臨之問題及未來可行之發展方向---以國際機場執法為中心</dc:title>
  <dc:subject/>
  <dc:creator>jsuser</dc:creator>
  <cp:keywords/>
  <dc:description/>
  <cp:lastModifiedBy>黃婉玲 S-link電子六法</cp:lastModifiedBy>
  <cp:revision>2</cp:revision>
  <cp:lastPrinted>2008-03-01T15:21:00Z</cp:lastPrinted>
  <dcterms:created xsi:type="dcterms:W3CDTF">2019-07-23T18:26:00Z</dcterms:created>
  <dcterms:modified xsi:type="dcterms:W3CDTF">2019-07-23T18:26:00Z</dcterms:modified>
</cp:coreProperties>
</file>